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63025C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63025C" w:rsidRDefault="0063025C" w:rsidP="00B717DC">
            <w:pPr>
              <w:spacing w:line="44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63025C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ind w:firstLineChars="50" w:firstLine="160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完璧归赵</w:t>
            </w:r>
          </w:p>
        </w:tc>
      </w:tr>
      <w:tr w:rsidR="0063025C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63025C" w:rsidRDefault="0063025C" w:rsidP="00B717DC">
            <w:pPr>
              <w:spacing w:line="440" w:lineRule="exact"/>
              <w:ind w:leftChars="-45" w:left="-94" w:rightChars="-57" w:right="-12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63025C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 w:rsidRPr="00D86ECB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.</w:t>
            </w:r>
            <w:r w:rsidRPr="00D86ECB">
              <w:rPr>
                <w:rFonts w:hint="eastAsia"/>
                <w:sz w:val="24"/>
              </w:rPr>
              <w:t>积累文言知识</w:t>
            </w:r>
            <w:r>
              <w:rPr>
                <w:rFonts w:hint="eastAsia"/>
                <w:sz w:val="24"/>
              </w:rPr>
              <w:t>。</w:t>
            </w: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  <w:r w:rsidRPr="00D86ECB"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.</w:t>
            </w:r>
            <w:r w:rsidRPr="00D86ECB">
              <w:rPr>
                <w:rFonts w:hint="eastAsia"/>
                <w:sz w:val="24"/>
              </w:rPr>
              <w:t>概括文中的故事情节，把握矛盾冲突，分析蔺相如的人物形象。</w:t>
            </w:r>
          </w:p>
        </w:tc>
      </w:tr>
      <w:tr w:rsidR="0063025C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ind w:firstLineChars="50" w:firstLine="105"/>
              <w:rPr>
                <w:sz w:val="24"/>
              </w:rPr>
            </w:pPr>
            <w:r w:rsidRPr="000A509E">
              <w:rPr>
                <w:rFonts w:hint="eastAsia"/>
                <w:szCs w:val="21"/>
              </w:rPr>
              <w:t>积累文言常用知识；</w:t>
            </w:r>
          </w:p>
        </w:tc>
      </w:tr>
      <w:tr w:rsidR="0063025C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ind w:firstLineChars="50" w:firstLine="105"/>
              <w:rPr>
                <w:sz w:val="24"/>
              </w:rPr>
            </w:pPr>
            <w:r w:rsidRPr="000A509E">
              <w:rPr>
                <w:rFonts w:hint="eastAsia"/>
                <w:szCs w:val="21"/>
              </w:rPr>
              <w:t>用语言</w:t>
            </w:r>
            <w:r>
              <w:rPr>
                <w:rFonts w:hint="eastAsia"/>
                <w:szCs w:val="21"/>
              </w:rPr>
              <w:t>动作</w:t>
            </w:r>
            <w:r w:rsidRPr="000A509E">
              <w:rPr>
                <w:rFonts w:hint="eastAsia"/>
                <w:szCs w:val="21"/>
              </w:rPr>
              <w:t>揭示人物形象的表现手法。</w:t>
            </w:r>
          </w:p>
        </w:tc>
      </w:tr>
      <w:tr w:rsidR="0063025C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rPr>
                <w:szCs w:val="21"/>
              </w:rPr>
            </w:pPr>
            <w:r w:rsidRPr="000A509E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 w:rsidRPr="000A509E">
              <w:rPr>
                <w:rFonts w:hint="eastAsia"/>
                <w:szCs w:val="21"/>
              </w:rPr>
              <w:t>充分利用学生手头上已有的文言文学习资料，在理解文意的基础上分析人物形象。</w:t>
            </w: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  <w:r w:rsidRPr="000A509E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 w:rsidRPr="000A509E">
              <w:rPr>
                <w:rFonts w:hint="eastAsia"/>
                <w:szCs w:val="21"/>
              </w:rPr>
              <w:t>课前布置预习。</w:t>
            </w:r>
          </w:p>
        </w:tc>
      </w:tr>
      <w:tr w:rsidR="0063025C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课件</w:t>
            </w:r>
          </w:p>
        </w:tc>
      </w:tr>
      <w:tr w:rsidR="0063025C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63025C" w:rsidRDefault="0063025C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63025C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一、导入</w:t>
            </w:r>
          </w:p>
          <w:p w:rsidR="0063025C" w:rsidRPr="00881D4C" w:rsidRDefault="0063025C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中国有句古话叫：黄金有价，玉无价。纯净通透、毫无瑕斑的玉在人们心目当中是无价之宝。在众多的玉器中，有一种扁圆形中间有个小孔的玉器叫作“璧”。在玉中，最珍贵的就是和氏璧了，它是宝中之宝，课文中称它为“奇珍异宝。”传说，和氏璧是我国最有价值的一块璧。据历史记载，这块璧洁白无瑕、光润晶莹，能在暗处发光，能够除去尘埃，驱邪防身，有夜光璧之称。把它放在房中，冬暖夏凉，百步之内，蚊蝇蛇虫不侵，甚至有“得和氏璧者，得天下”的传闻。所以当赵王得到和氏璧时欣喜若狂，把它当成赵国镇国之宝。围绕这块玉，历史上还有一个典故，也就是今天要学的课文的课题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二、看表演，听故事，归纳故事情节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开端：秦王求璧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发展：决策入琴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lastRenderedPageBreak/>
              <w:t>高潮：智斗秦王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结局：完璧归赵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三、品读“完璧归赵”的故事，分析蔺相如如何“使不辱于诸侯”</w:t>
            </w:r>
            <w:r w:rsidRPr="00881D4C">
              <w:rPr>
                <w:rFonts w:ascii="宋体" w:hAnsi="宋体" w:hint="eastAsia"/>
                <w:sz w:val="24"/>
              </w:rPr>
              <w:t>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（一）品读</w:t>
            </w:r>
            <w:r w:rsidRPr="00881D4C">
              <w:rPr>
                <w:rFonts w:ascii="宋体" w:hAnsi="宋体"/>
                <w:sz w:val="24"/>
              </w:rPr>
              <w:t>3—5</w:t>
            </w:r>
            <w:r w:rsidRPr="00881D4C">
              <w:rPr>
                <w:rFonts w:ascii="宋体" w:hAnsi="宋体" w:hint="eastAsia"/>
                <w:sz w:val="24"/>
              </w:rPr>
              <w:t>段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1</w:t>
            </w:r>
            <w:r w:rsidRPr="00881D4C">
              <w:rPr>
                <w:rFonts w:ascii="宋体" w:hAnsi="宋体" w:hint="eastAsia"/>
                <w:sz w:val="24"/>
              </w:rPr>
              <w:t>、出使前，赵国情形如何？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在和氏璧的去留问题上，赵国君臣难以抉择，蔺相如就是在举国求才、求贤若渴的情况下出场的，这样安排为他后文智勇双全、忠心报国做下了铺垫。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2</w:t>
            </w:r>
            <w:r w:rsidRPr="00881D4C">
              <w:rPr>
                <w:rFonts w:ascii="宋体" w:hAnsi="宋体" w:hint="eastAsia"/>
                <w:sz w:val="24"/>
              </w:rPr>
              <w:t>、出使前，蔺相如是什么人？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“</w:t>
            </w:r>
            <w:r w:rsidRPr="00881D4C">
              <w:rPr>
                <w:rFonts w:ascii="宋体" w:hAnsi="宋体" w:hint="eastAsia"/>
                <w:sz w:val="24"/>
              </w:rPr>
              <w:t>缪贤舍人”。缪贤一语道破，“其人勇士，有智谋”，“臣尝有罪”这一段不得不叹服蔺相如胆识过人。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3</w:t>
            </w:r>
            <w:r w:rsidRPr="00881D4C">
              <w:rPr>
                <w:rFonts w:ascii="宋体" w:hAnsi="宋体" w:hint="eastAsia"/>
                <w:sz w:val="24"/>
              </w:rPr>
              <w:t>、蔺相如决策的根据是什么？达不到目的是又将采用什么办法呢？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“</w:t>
            </w:r>
            <w:r w:rsidRPr="00881D4C">
              <w:rPr>
                <w:rFonts w:ascii="宋体" w:hAnsi="宋体" w:hint="eastAsia"/>
                <w:sz w:val="24"/>
              </w:rPr>
              <w:t>秦强而赵弱，不可不许”“城不如，城请完璧归赵”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蔺相如：</w:t>
            </w:r>
            <w:r w:rsidRPr="00881D4C">
              <w:rPr>
                <w:rFonts w:ascii="宋体" w:hAnsi="宋体" w:hint="eastAsia"/>
                <w:b/>
                <w:sz w:val="24"/>
              </w:rPr>
              <w:t>初显胆识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（二）阅读</w:t>
            </w:r>
            <w:r w:rsidR="0001282C">
              <w:rPr>
                <w:rFonts w:ascii="宋体" w:hAnsi="宋体"/>
                <w:sz w:val="24"/>
              </w:rPr>
              <w:t>6—</w:t>
            </w:r>
            <w:bookmarkStart w:id="0" w:name="_GoBack"/>
            <w:bookmarkEnd w:id="0"/>
            <w:r w:rsidRPr="00881D4C">
              <w:rPr>
                <w:rFonts w:ascii="宋体" w:hAnsi="宋体"/>
                <w:sz w:val="24"/>
              </w:rPr>
              <w:t>11</w:t>
            </w:r>
            <w:r w:rsidRPr="00881D4C">
              <w:rPr>
                <w:rFonts w:ascii="宋体" w:hAnsi="宋体" w:hint="eastAsia"/>
                <w:sz w:val="24"/>
              </w:rPr>
              <w:t>段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1</w:t>
            </w:r>
            <w:r w:rsidRPr="00881D4C">
              <w:rPr>
                <w:rFonts w:ascii="宋体" w:hAnsi="宋体" w:hint="eastAsia"/>
                <w:sz w:val="24"/>
              </w:rPr>
              <w:t>、相如从哪些地方看出秦王“无意偿城”？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明确：秦国不合礼数有三：章台不是接见外臣的场所；美人不是礼待外臣的人员；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左右侍从的狂喜不是尊重外臣的礼节。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蔺相如：</w:t>
            </w:r>
            <w:r w:rsidRPr="00881D4C">
              <w:rPr>
                <w:rFonts w:ascii="宋体" w:hAnsi="宋体" w:hint="eastAsia"/>
                <w:b/>
                <w:sz w:val="24"/>
              </w:rPr>
              <w:t>过人的洞察力和判断力</w:t>
            </w:r>
            <w:r w:rsidRPr="00881D4C">
              <w:rPr>
                <w:rFonts w:ascii="宋体" w:hAnsi="宋体" w:hint="eastAsia"/>
                <w:sz w:val="24"/>
              </w:rPr>
              <w:t>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２、相如发现秦王“无意偿赵城”后怎么办？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明确：①设计智取。乃前（上前，名作动）曰：“壁有暇，请指示王。”（示，给……看。意思是：请让我指给大王看。）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②说理斗争。相如一方面以“布衣之交尚不相欺”来批评秦王的欺骗手段；另一方面以赵王的谦诚来批判秦王的傲慢、不讲信义。（要求学生讲解“严大国之威以修敬也”这一句。）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③誓死捍卫。相如“倚柱，怒发上冲冠”这里写出了相如的愤怒表情。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“</w:t>
            </w:r>
            <w:r w:rsidRPr="00881D4C">
              <w:rPr>
                <w:rFonts w:ascii="宋体" w:hAnsi="宋体" w:hint="eastAsia"/>
                <w:sz w:val="24"/>
              </w:rPr>
              <w:t>大王必欲急臣，臣头今与壁俱碎于柱矣！”以言辞表现相如的勇气。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lastRenderedPageBreak/>
              <w:t>“</w:t>
            </w:r>
            <w:r w:rsidRPr="00881D4C">
              <w:rPr>
                <w:rFonts w:ascii="宋体" w:hAnsi="宋体" w:hint="eastAsia"/>
                <w:sz w:val="24"/>
              </w:rPr>
              <w:t>相如持其壁脱柱，欲以击柱。”又以动作表现相如誓死捍卫的决心。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3</w:t>
            </w:r>
            <w:r w:rsidRPr="00881D4C">
              <w:rPr>
                <w:rFonts w:ascii="宋体" w:hAnsi="宋体" w:hint="eastAsia"/>
                <w:sz w:val="24"/>
              </w:rPr>
              <w:t>、秦王“以诈佯为予赵城”后，蔺相如又如何对策？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首先，使出缓兵之计，要秦王斋戒，设九宾礼；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其次，私下派人把璧送回赵国。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蔺相如：</w:t>
            </w:r>
            <w:r w:rsidRPr="00881D4C">
              <w:rPr>
                <w:rFonts w:ascii="宋体" w:hAnsi="宋体" w:hint="eastAsia"/>
                <w:b/>
                <w:sz w:val="24"/>
              </w:rPr>
              <w:t>勇敢机智、敢于献身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4</w:t>
            </w:r>
            <w:r w:rsidRPr="00881D4C">
              <w:rPr>
                <w:rFonts w:ascii="宋体" w:hAnsi="宋体" w:hint="eastAsia"/>
                <w:sz w:val="24"/>
              </w:rPr>
              <w:t>、归璧于赵后，蔺相如又如何对秦王交代的？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①义责秦王。义责秦王朝历来言而无信，“秦自缪公以来二十余君，未尝有坚明约束者也。”干脆说明璧已经归赵：“臣诚恐见欺于王而负赵，故令人持璧归，间至赵矣。”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②坚明约束。以“秦强而赵弱”的事实，说明只要“坚明约束”，“赵立奉璧来”。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③道歉请罪。表示自己知道有罪：“臣知欺大王之罪当诛，臣请就汤镬。”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④提出希望。“唯大王与群臣熟计议之”，暗示秦王杀使者不是好办法。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蔺相如：足智多谋、勇敢、不畏强暴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5</w:t>
            </w:r>
            <w:r w:rsidRPr="00881D4C">
              <w:rPr>
                <w:rFonts w:ascii="宋体" w:hAnsi="宋体" w:hint="eastAsia"/>
                <w:sz w:val="24"/>
              </w:rPr>
              <w:t>、秦王两次接见蔺相如有哪些不同？这对提现蔺相如的个人形象有什么作用？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第一次   章台    传以示美人及左右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第二次    廷斋五日，设九宾礼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秦王恃强凛弱，间接烘托蔺相如大智大勇的个人形象。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出使后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（三）、品析</w:t>
            </w:r>
            <w:r w:rsidRPr="00881D4C">
              <w:rPr>
                <w:rFonts w:ascii="宋体" w:hAnsi="宋体"/>
                <w:sz w:val="24"/>
              </w:rPr>
              <w:t>12—13</w:t>
            </w:r>
            <w:r w:rsidRPr="00881D4C">
              <w:rPr>
                <w:rFonts w:ascii="宋体" w:hAnsi="宋体" w:hint="eastAsia"/>
                <w:sz w:val="24"/>
              </w:rPr>
              <w:t>段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1</w:t>
            </w:r>
            <w:r w:rsidRPr="00881D4C">
              <w:rPr>
                <w:rFonts w:ascii="宋体" w:hAnsi="宋体" w:hint="eastAsia"/>
                <w:sz w:val="24"/>
              </w:rPr>
              <w:t>、出使结果如何？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“</w:t>
            </w:r>
            <w:r w:rsidRPr="00881D4C">
              <w:rPr>
                <w:rFonts w:ascii="宋体" w:hAnsi="宋体" w:hint="eastAsia"/>
                <w:sz w:val="24"/>
              </w:rPr>
              <w:t>秦亦不以城予赵，赵亦终不予秦璧。”两国僵持，进入对立状态。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/>
                <w:sz w:val="24"/>
              </w:rPr>
              <w:t>“</w:t>
            </w:r>
            <w:r w:rsidRPr="00881D4C">
              <w:rPr>
                <w:rFonts w:ascii="宋体" w:hAnsi="宋体" w:hint="eastAsia"/>
                <w:sz w:val="24"/>
              </w:rPr>
              <w:t>完璧归赵”，表现蔺相如的大智大勇。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四、人物形象的表现手法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①直接描写（如写蔺相如的语言、动作、神态等）；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②间接描写（以群臣素手无策、秦王的声威、秦廷环境气氛来反衬蔺相</w:t>
            </w:r>
            <w:r w:rsidRPr="00881D4C">
              <w:rPr>
                <w:rFonts w:ascii="宋体" w:hAnsi="宋体" w:hint="eastAsia"/>
                <w:sz w:val="24"/>
              </w:rPr>
              <w:lastRenderedPageBreak/>
              <w:t>如的镇定自如，智勇双全及非凡的外交斗争艺术。）</w:t>
            </w: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3025C" w:rsidRPr="00881D4C" w:rsidRDefault="0063025C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五、课堂小结，布置作业</w:t>
            </w:r>
          </w:p>
          <w:p w:rsidR="0063025C" w:rsidRPr="00766957" w:rsidRDefault="0063025C" w:rsidP="00B717DC">
            <w:pPr>
              <w:spacing w:line="360" w:lineRule="auto"/>
              <w:rPr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3025C" w:rsidRPr="00D86ECB" w:rsidRDefault="0063025C" w:rsidP="00B717DC">
            <w:pPr>
              <w:spacing w:line="440" w:lineRule="exact"/>
              <w:rPr>
                <w:szCs w:val="21"/>
              </w:rPr>
            </w:pPr>
          </w:p>
        </w:tc>
      </w:tr>
      <w:tr w:rsidR="0063025C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63025C" w:rsidRPr="00D86ECB" w:rsidRDefault="0063025C" w:rsidP="00B717DC">
            <w:pPr>
              <w:spacing w:line="360" w:lineRule="auto"/>
              <w:rPr>
                <w:szCs w:val="21"/>
              </w:rPr>
            </w:pPr>
            <w:r w:rsidRPr="00D86ECB">
              <w:rPr>
                <w:rFonts w:hint="eastAsia"/>
                <w:szCs w:val="21"/>
              </w:rPr>
              <w:lastRenderedPageBreak/>
              <w:t>板</w:t>
            </w:r>
            <w:r w:rsidRPr="00D86ECB">
              <w:rPr>
                <w:rFonts w:hint="eastAsia"/>
                <w:szCs w:val="21"/>
              </w:rPr>
              <w:t xml:space="preserve">  </w:t>
            </w:r>
            <w:r w:rsidRPr="00D86ECB">
              <w:rPr>
                <w:rFonts w:hint="eastAsia"/>
                <w:szCs w:val="21"/>
              </w:rPr>
              <w:t>书</w:t>
            </w:r>
          </w:p>
          <w:p w:rsidR="0063025C" w:rsidRPr="00D86ECB" w:rsidRDefault="0063025C" w:rsidP="00B717DC">
            <w:pPr>
              <w:spacing w:line="360" w:lineRule="auto"/>
              <w:rPr>
                <w:szCs w:val="21"/>
              </w:rPr>
            </w:pPr>
            <w:r w:rsidRPr="00D86ECB">
              <w:rPr>
                <w:rFonts w:hint="eastAsia"/>
                <w:szCs w:val="21"/>
              </w:rPr>
              <w:t>设</w:t>
            </w:r>
            <w:r w:rsidRPr="00D86ECB">
              <w:rPr>
                <w:rFonts w:hint="eastAsia"/>
                <w:szCs w:val="21"/>
              </w:rPr>
              <w:t xml:space="preserve">  </w:t>
            </w:r>
            <w:r w:rsidRPr="00D86ECB">
              <w:rPr>
                <w:rFonts w:hint="eastAsia"/>
                <w:szCs w:val="21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  <w:r w:rsidRPr="00D86ECB">
              <w:rPr>
                <w:rFonts w:hint="eastAsia"/>
                <w:szCs w:val="21"/>
              </w:rPr>
              <w:t xml:space="preserve">  </w:t>
            </w:r>
          </w:p>
          <w:p w:rsidR="0063025C" w:rsidRDefault="0063025C" w:rsidP="00B717DC">
            <w:pPr>
              <w:spacing w:line="360" w:lineRule="auto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207" w:firstLine="435"/>
              <w:rPr>
                <w:szCs w:val="21"/>
              </w:rPr>
            </w:pPr>
          </w:p>
          <w:p w:rsidR="0063025C" w:rsidRPr="00D86ECB" w:rsidRDefault="0063025C" w:rsidP="00B717DC">
            <w:pPr>
              <w:spacing w:line="360" w:lineRule="auto"/>
              <w:ind w:firstLineChars="550" w:firstLine="1155"/>
              <w:rPr>
                <w:szCs w:val="21"/>
              </w:rPr>
            </w:pPr>
            <w:r w:rsidRPr="00D86ECB">
              <w:rPr>
                <w:rFonts w:hint="eastAsia"/>
                <w:szCs w:val="21"/>
              </w:rPr>
              <w:t xml:space="preserve">  </w:t>
            </w:r>
          </w:p>
        </w:tc>
      </w:tr>
      <w:tr w:rsidR="0063025C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  <w:p w:rsidR="0063025C" w:rsidRDefault="0063025C" w:rsidP="00B717DC">
            <w:pPr>
              <w:spacing w:line="440" w:lineRule="exact"/>
              <w:rPr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8CA" w:rsidRDefault="00A928CA" w:rsidP="0063025C">
      <w:r>
        <w:separator/>
      </w:r>
    </w:p>
  </w:endnote>
  <w:endnote w:type="continuationSeparator" w:id="0">
    <w:p w:rsidR="00A928CA" w:rsidRDefault="00A928CA" w:rsidP="0063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8CA" w:rsidRDefault="00A928CA" w:rsidP="0063025C">
      <w:r>
        <w:separator/>
      </w:r>
    </w:p>
  </w:footnote>
  <w:footnote w:type="continuationSeparator" w:id="0">
    <w:p w:rsidR="00A928CA" w:rsidRDefault="00A928CA" w:rsidP="00630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C4"/>
    <w:rsid w:val="0001282C"/>
    <w:rsid w:val="0063025C"/>
    <w:rsid w:val="00826120"/>
    <w:rsid w:val="00A928CA"/>
    <w:rsid w:val="00D31A60"/>
    <w:rsid w:val="00FB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E92736-ADAD-4798-8033-FB3690AA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0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02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0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02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2019-09-01T08:15:00Z</dcterms:created>
  <dcterms:modified xsi:type="dcterms:W3CDTF">2019-09-29T01:50:00Z</dcterms:modified>
</cp:coreProperties>
</file>