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2366"/>
        <w:gridCol w:w="1208"/>
        <w:gridCol w:w="1610"/>
        <w:gridCol w:w="550"/>
        <w:gridCol w:w="346"/>
        <w:gridCol w:w="1029"/>
      </w:tblGrid>
      <w:tr w:rsidR="00790681" w:rsidTr="00FF11D7">
        <w:trPr>
          <w:trHeight w:val="448"/>
        </w:trPr>
        <w:tc>
          <w:tcPr>
            <w:tcW w:w="1360" w:type="dxa"/>
            <w:vAlign w:val="center"/>
          </w:tcPr>
          <w:p w:rsidR="00790681" w:rsidRDefault="00790681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2366" w:type="dxa"/>
            <w:vAlign w:val="center"/>
          </w:tcPr>
          <w:p w:rsidR="00790681" w:rsidRDefault="00790681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周</w:t>
            </w:r>
          </w:p>
        </w:tc>
        <w:tc>
          <w:tcPr>
            <w:tcW w:w="1208" w:type="dxa"/>
            <w:vAlign w:val="center"/>
          </w:tcPr>
          <w:p w:rsidR="00790681" w:rsidRDefault="00790681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</w:tc>
        <w:tc>
          <w:tcPr>
            <w:tcW w:w="3535" w:type="dxa"/>
            <w:gridSpan w:val="4"/>
            <w:vAlign w:val="center"/>
          </w:tcPr>
          <w:p w:rsidR="00790681" w:rsidRDefault="00790681" w:rsidP="00FF11D7">
            <w:pPr>
              <w:spacing w:line="240" w:lineRule="atLeas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次</w:t>
            </w:r>
          </w:p>
        </w:tc>
      </w:tr>
      <w:tr w:rsidR="00790681" w:rsidTr="00FF11D7">
        <w:trPr>
          <w:trHeight w:val="620"/>
        </w:trPr>
        <w:tc>
          <w:tcPr>
            <w:tcW w:w="1360" w:type="dxa"/>
            <w:vAlign w:val="center"/>
          </w:tcPr>
          <w:p w:rsidR="00790681" w:rsidRDefault="00790681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spacing w:line="240" w:lineRule="atLeast"/>
            </w:pPr>
            <w:r>
              <w:t>伤心白马寺</w:t>
            </w:r>
          </w:p>
        </w:tc>
      </w:tr>
      <w:tr w:rsidR="00790681" w:rsidTr="00FF11D7">
        <w:trPr>
          <w:trHeight w:val="777"/>
        </w:trPr>
        <w:tc>
          <w:tcPr>
            <w:tcW w:w="1360" w:type="dxa"/>
            <w:vAlign w:val="center"/>
          </w:tcPr>
          <w:p w:rsidR="00790681" w:rsidRDefault="00790681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课</w:t>
            </w:r>
          </w:p>
          <w:p w:rsidR="00790681" w:rsidRDefault="00790681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5184" w:type="dxa"/>
            <w:gridSpan w:val="3"/>
            <w:vAlign w:val="center"/>
          </w:tcPr>
          <w:p w:rsidR="00790681" w:rsidRDefault="00790681" w:rsidP="00FF11D7">
            <w:pPr>
              <w:spacing w:line="240" w:lineRule="atLeast"/>
              <w:ind w:leftChars="-45" w:left="-94" w:rightChars="-57" w:right="-120"/>
              <w:rPr>
                <w:szCs w:val="21"/>
              </w:rPr>
            </w:pPr>
            <w:r>
              <w:rPr>
                <w:rFonts w:hint="eastAsia"/>
                <w:szCs w:val="21"/>
              </w:rPr>
              <w:t>理论课（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）、实践课（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）、习题课（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）、其它（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  <w:gridSpan w:val="2"/>
            <w:vAlign w:val="center"/>
          </w:tcPr>
          <w:p w:rsidR="00790681" w:rsidRDefault="00790681" w:rsidP="00FF11D7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790681" w:rsidRDefault="00790681" w:rsidP="00FF11D7">
            <w:pPr>
              <w:spacing w:line="240" w:lineRule="atLeast"/>
              <w:jc w:val="center"/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029" w:type="dxa"/>
          </w:tcPr>
          <w:p w:rsidR="00790681" w:rsidRDefault="00790681" w:rsidP="00FF11D7">
            <w:pPr>
              <w:spacing w:line="240" w:lineRule="atLeast"/>
            </w:pPr>
          </w:p>
        </w:tc>
      </w:tr>
      <w:tr w:rsidR="00790681" w:rsidTr="00FF11D7">
        <w:trPr>
          <w:trHeight w:val="758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标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r>
              <w:rPr>
                <w:rFonts w:hint="eastAsia"/>
              </w:rPr>
              <w:t>1.</w:t>
            </w:r>
            <w:r w:rsidRPr="00790681">
              <w:rPr>
                <w:rFonts w:hint="eastAsia"/>
              </w:rPr>
              <w:t xml:space="preserve"> </w:t>
            </w:r>
            <w:r w:rsidRPr="00790681">
              <w:rPr>
                <w:rFonts w:hint="eastAsia"/>
              </w:rPr>
              <w:t>找出伤心白马寺的“伤”在何处；</w:t>
            </w:r>
          </w:p>
          <w:p w:rsidR="00790681" w:rsidRDefault="00790681" w:rsidP="00FF11D7">
            <w:r>
              <w:rPr>
                <w:rFonts w:hint="eastAsia"/>
              </w:rPr>
              <w:t>2.</w:t>
            </w:r>
            <w:r w:rsidRPr="00790681">
              <w:rPr>
                <w:rFonts w:hint="eastAsia"/>
              </w:rPr>
              <w:t xml:space="preserve"> </w:t>
            </w:r>
            <w:r w:rsidRPr="00790681">
              <w:rPr>
                <w:rFonts w:hint="eastAsia"/>
              </w:rPr>
              <w:t>作者又引出了哪两件件“伤心事”，写作目的是什么；</w:t>
            </w:r>
          </w:p>
          <w:p w:rsidR="00790681" w:rsidRDefault="00790681" w:rsidP="00FF11D7">
            <w:r>
              <w:rPr>
                <w:rFonts w:hint="eastAsia"/>
              </w:rPr>
              <w:t>3.</w:t>
            </w:r>
            <w:r w:rsidRPr="00790681">
              <w:rPr>
                <w:rFonts w:hint="eastAsia"/>
              </w:rPr>
              <w:t xml:space="preserve"> </w:t>
            </w:r>
            <w:r w:rsidRPr="00790681">
              <w:rPr>
                <w:rFonts w:hint="eastAsia"/>
              </w:rPr>
              <w:t>伤心白马寺是一篇杂文，谈谈你对杂文的了解。</w:t>
            </w:r>
          </w:p>
        </w:tc>
      </w:tr>
      <w:tr w:rsidR="00790681" w:rsidTr="00FF11D7">
        <w:trPr>
          <w:trHeight w:val="768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r>
              <w:rPr>
                <w:rFonts w:hint="eastAsia"/>
              </w:rPr>
              <w:t>学习杂文的写作技巧。</w:t>
            </w:r>
          </w:p>
        </w:tc>
      </w:tr>
      <w:tr w:rsidR="00790681" w:rsidTr="00FF11D7">
        <w:trPr>
          <w:trHeight w:val="459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rPr>
                <w:sz w:val="24"/>
              </w:rPr>
            </w:pPr>
            <w:r>
              <w:t>体会作者在文中流露出的</w:t>
            </w:r>
            <w:r>
              <w:rPr>
                <w:rFonts w:hint="eastAsia"/>
              </w:rPr>
              <w:t>“伤心”，感受作者的情感。</w:t>
            </w:r>
          </w:p>
        </w:tc>
      </w:tr>
      <w:tr w:rsidR="00790681" w:rsidTr="00FF11D7">
        <w:trPr>
          <w:trHeight w:val="459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法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rPr>
                <w:sz w:val="24"/>
              </w:rPr>
            </w:pPr>
            <w:r>
              <w:rPr>
                <w:sz w:val="24"/>
              </w:rPr>
              <w:t>讲授法</w:t>
            </w:r>
          </w:p>
        </w:tc>
      </w:tr>
      <w:tr w:rsidR="00790681" w:rsidTr="00FF11D7">
        <w:trPr>
          <w:trHeight w:val="459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备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rPr>
                <w:sz w:val="24"/>
              </w:rPr>
            </w:pPr>
          </w:p>
        </w:tc>
      </w:tr>
      <w:tr w:rsidR="00790681" w:rsidTr="00FF11D7">
        <w:trPr>
          <w:trHeight w:val="435"/>
        </w:trPr>
        <w:tc>
          <w:tcPr>
            <w:tcW w:w="8469" w:type="dxa"/>
            <w:gridSpan w:val="7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过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程</w:t>
            </w:r>
          </w:p>
        </w:tc>
      </w:tr>
      <w:tr w:rsidR="00790681" w:rsidTr="00FF11D7">
        <w:trPr>
          <w:trHeight w:val="5138"/>
        </w:trPr>
        <w:tc>
          <w:tcPr>
            <w:tcW w:w="7094" w:type="dxa"/>
            <w:gridSpan w:val="5"/>
          </w:tcPr>
          <w:p w:rsidR="00790681" w:rsidRDefault="00790681" w:rsidP="007906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第一课时</w:t>
            </w:r>
          </w:p>
          <w:p w:rsidR="00790681" w:rsidRPr="00790681" w:rsidRDefault="00790681" w:rsidP="00790681">
            <w:pPr>
              <w:rPr>
                <w:sz w:val="24"/>
              </w:rPr>
            </w:pPr>
            <w:r w:rsidRPr="00790681">
              <w:rPr>
                <w:sz w:val="24"/>
              </w:rPr>
              <w:t>一</w:t>
            </w:r>
            <w:r w:rsidRPr="00790681">
              <w:rPr>
                <w:rFonts w:hint="eastAsia"/>
                <w:sz w:val="24"/>
              </w:rPr>
              <w:t>、</w:t>
            </w:r>
            <w:r w:rsidRPr="00790681">
              <w:rPr>
                <w:sz w:val="24"/>
              </w:rPr>
              <w:t>导入</w:t>
            </w:r>
            <w:r>
              <w:rPr>
                <w:rFonts w:hint="eastAsia"/>
                <w:sz w:val="24"/>
              </w:rPr>
              <w:t>：</w:t>
            </w:r>
          </w:p>
          <w:p w:rsidR="00790681" w:rsidRPr="00790681" w:rsidRDefault="00790681" w:rsidP="00790681">
            <w:pPr>
              <w:ind w:firstLineChars="200" w:firstLine="420"/>
            </w:pPr>
            <w:r>
              <w:rPr>
                <w:rFonts w:hint="eastAsia"/>
              </w:rPr>
              <w:t>介绍白马寺，为何游览</w:t>
            </w:r>
            <w:proofErr w:type="gramStart"/>
            <w:r>
              <w:rPr>
                <w:rFonts w:hint="eastAsia"/>
              </w:rPr>
              <w:t>白马寺会伤心</w:t>
            </w:r>
            <w:proofErr w:type="gramEnd"/>
            <w:r>
              <w:rPr>
                <w:rFonts w:hint="eastAsia"/>
              </w:rPr>
              <w:t>？</w:t>
            </w:r>
          </w:p>
          <w:p w:rsidR="00790681" w:rsidRDefault="00790681" w:rsidP="00FF11D7">
            <w:pPr>
              <w:rPr>
                <w:sz w:val="24"/>
              </w:rPr>
            </w:pPr>
            <w:r>
              <w:rPr>
                <w:sz w:val="24"/>
              </w:rPr>
              <w:t>二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文学常识</w:t>
            </w:r>
            <w:r>
              <w:rPr>
                <w:rFonts w:hint="eastAsia"/>
                <w:sz w:val="24"/>
              </w:rPr>
              <w:t>：</w:t>
            </w:r>
          </w:p>
          <w:p w:rsidR="00790681" w:rsidRDefault="00790681" w:rsidP="00790681">
            <w:pPr>
              <w:ind w:firstLineChars="200"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陈长林，</w:t>
            </w:r>
            <w:r w:rsidRPr="00790681">
              <w:rPr>
                <w:rFonts w:hint="eastAsia"/>
                <w:sz w:val="24"/>
              </w:rPr>
              <w:t>1955</w:t>
            </w:r>
            <w:r w:rsidRPr="00790681">
              <w:rPr>
                <w:rFonts w:hint="eastAsia"/>
                <w:sz w:val="24"/>
              </w:rPr>
              <w:t>年出生，吉林省东丰县人。大学毕业后当了两年教师，</w:t>
            </w:r>
            <w:r w:rsidRPr="00790681">
              <w:rPr>
                <w:rFonts w:hint="eastAsia"/>
                <w:sz w:val="24"/>
              </w:rPr>
              <w:t>1985</w:t>
            </w:r>
            <w:r w:rsidRPr="00790681">
              <w:rPr>
                <w:rFonts w:hint="eastAsia"/>
                <w:sz w:val="24"/>
              </w:rPr>
              <w:t>年到《吉林日报》工作。此后</w:t>
            </w:r>
            <w:r w:rsidRPr="00790681">
              <w:rPr>
                <w:rFonts w:hint="eastAsia"/>
                <w:sz w:val="24"/>
              </w:rPr>
              <w:t>30</w:t>
            </w:r>
            <w:r w:rsidRPr="00790681">
              <w:rPr>
                <w:rFonts w:hint="eastAsia"/>
                <w:sz w:val="24"/>
              </w:rPr>
              <w:t>年，一直从事新闻事业。现为《吉林日报》高级编辑、吉林省杂文学会副会长，全国杂文学会联谊会组委会委员。”</w:t>
            </w:r>
          </w:p>
          <w:p w:rsidR="00790681" w:rsidRDefault="00790681" w:rsidP="00790681">
            <w:pPr>
              <w:ind w:firstLineChars="200"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有人对陈长林的评价是：创造了一种全新样式的杂文。他的《伤心白马寺》一文，获得</w:t>
            </w:r>
            <w:r w:rsidRPr="00790681">
              <w:rPr>
                <w:rFonts w:hint="eastAsia"/>
                <w:sz w:val="24"/>
              </w:rPr>
              <w:t>1998</w:t>
            </w:r>
            <w:r w:rsidRPr="00790681">
              <w:rPr>
                <w:rFonts w:hint="eastAsia"/>
                <w:sz w:val="24"/>
              </w:rPr>
              <w:t>年全国报纸副刊作品年赛金奖，第九届中国新闻奖三等奖，并被收入《中国新文学大系·杂文卷》，还有一些高等教育教材，将其选作例文；他的杂文《致敬金字塔》，再获</w:t>
            </w:r>
            <w:r w:rsidRPr="00790681">
              <w:rPr>
                <w:rFonts w:hint="eastAsia"/>
                <w:sz w:val="24"/>
              </w:rPr>
              <w:t>2007</w:t>
            </w:r>
            <w:r w:rsidRPr="00790681">
              <w:rPr>
                <w:rFonts w:hint="eastAsia"/>
                <w:sz w:val="24"/>
              </w:rPr>
              <w:t>年第</w:t>
            </w:r>
            <w:r w:rsidRPr="00790681">
              <w:rPr>
                <w:rFonts w:hint="eastAsia"/>
                <w:sz w:val="24"/>
              </w:rPr>
              <w:t>18</w:t>
            </w:r>
            <w:r w:rsidRPr="00790681">
              <w:rPr>
                <w:rFonts w:hint="eastAsia"/>
                <w:sz w:val="24"/>
              </w:rPr>
              <w:t>届中国新闻奖报纸副刊作品年赛金奖，</w:t>
            </w:r>
            <w:r w:rsidRPr="00790681">
              <w:rPr>
                <w:rFonts w:hint="eastAsia"/>
                <w:sz w:val="24"/>
              </w:rPr>
              <w:t>2006</w:t>
            </w:r>
            <w:r w:rsidRPr="00790681">
              <w:rPr>
                <w:rFonts w:hint="eastAsia"/>
                <w:sz w:val="24"/>
              </w:rPr>
              <w:t>年至</w:t>
            </w:r>
            <w:r w:rsidRPr="00790681">
              <w:rPr>
                <w:rFonts w:hint="eastAsia"/>
                <w:sz w:val="24"/>
              </w:rPr>
              <w:t>2011</w:t>
            </w:r>
            <w:r w:rsidRPr="00790681">
              <w:rPr>
                <w:rFonts w:hint="eastAsia"/>
                <w:sz w:val="24"/>
              </w:rPr>
              <w:t>年曾连续</w:t>
            </w:r>
            <w:r w:rsidRPr="00790681">
              <w:rPr>
                <w:rFonts w:hint="eastAsia"/>
                <w:sz w:val="24"/>
              </w:rPr>
              <w:t>6</w:t>
            </w:r>
            <w:r w:rsidRPr="00790681">
              <w:rPr>
                <w:rFonts w:hint="eastAsia"/>
                <w:sz w:val="24"/>
              </w:rPr>
              <w:t>年获得全国报纸副刊作品年赛金银铜奖；杂文集《成语重组</w:t>
            </w:r>
            <w:r w:rsidRPr="00790681">
              <w:rPr>
                <w:rFonts w:hint="eastAsia"/>
                <w:sz w:val="24"/>
              </w:rPr>
              <w:t>200</w:t>
            </w:r>
            <w:r w:rsidRPr="00790681">
              <w:rPr>
                <w:rFonts w:hint="eastAsia"/>
                <w:sz w:val="24"/>
              </w:rPr>
              <w:t>则》等。</w:t>
            </w:r>
          </w:p>
          <w:p w:rsidR="00790681" w:rsidRDefault="00790681" w:rsidP="00790681">
            <w:pPr>
              <w:ind w:firstLineChars="200"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杂文是一种直接、迅速反映社会事变或动向的文艺性论文。特点是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杂而有文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，短小、锋利、隽永，富于文艺工作者色彩和诗的语言，具有独特的艺术感染力。在剧烈的社会斗争中，杂文是战斗的利器，比如鲁迅先生的杂文就如同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匕首</w:t>
            </w:r>
            <w:r w:rsidRPr="00790681">
              <w:rPr>
                <w:rFonts w:hint="eastAsia"/>
                <w:sz w:val="24"/>
              </w:rPr>
              <w:t>""</w:t>
            </w:r>
            <w:r w:rsidRPr="00790681">
              <w:rPr>
                <w:rFonts w:hint="eastAsia"/>
                <w:sz w:val="24"/>
              </w:rPr>
              <w:t>投枪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直刺一切黑暗的心脏；在和平建设年代，它也能起到赞扬真善美，鞭挞假恶丑的针砭时弊的喉舌作用。比如《庄周买水》、《剃光头发微》等文章就是如此。</w:t>
            </w:r>
          </w:p>
          <w:p w:rsidR="00790681" w:rsidRDefault="00790681" w:rsidP="00790681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杂文的特点</w:t>
            </w:r>
            <w:r>
              <w:rPr>
                <w:rFonts w:hint="eastAsia"/>
                <w:sz w:val="24"/>
              </w:rPr>
              <w:t>：</w:t>
            </w:r>
          </w:p>
          <w:p w:rsidR="00790681" w:rsidRP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一、战斗性与愉悦性的和谐统一。</w:t>
            </w:r>
          </w:p>
          <w:p w:rsidR="00790681" w:rsidRP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杂文具有战斗性，对于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有害的事物</w:t>
            </w:r>
            <w:r w:rsidRPr="00790681">
              <w:rPr>
                <w:rFonts w:hint="eastAsia"/>
                <w:sz w:val="24"/>
              </w:rPr>
              <w:t>""</w:t>
            </w:r>
            <w:r w:rsidRPr="00790681">
              <w:rPr>
                <w:rFonts w:hint="eastAsia"/>
                <w:sz w:val="24"/>
              </w:rPr>
              <w:t>立刻给以反响或抗争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，</w:t>
            </w:r>
            <w:r w:rsidRPr="00790681">
              <w:rPr>
                <w:rFonts w:hint="eastAsia"/>
                <w:sz w:val="24"/>
              </w:rPr>
              <w:lastRenderedPageBreak/>
              <w:t>是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感应的神经</w:t>
            </w:r>
            <w:r w:rsidRPr="00790681">
              <w:rPr>
                <w:rFonts w:hint="eastAsia"/>
                <w:sz w:val="24"/>
              </w:rPr>
              <w:t>""</w:t>
            </w:r>
            <w:r w:rsidRPr="00790681">
              <w:rPr>
                <w:rFonts w:hint="eastAsia"/>
                <w:sz w:val="24"/>
              </w:rPr>
              <w:t>攻守的手足</w:t>
            </w:r>
            <w:r w:rsidRPr="00790681">
              <w:rPr>
                <w:rFonts w:hint="eastAsia"/>
                <w:sz w:val="24"/>
              </w:rPr>
              <w:t>";</w:t>
            </w:r>
            <w:r w:rsidRPr="00790681">
              <w:rPr>
                <w:rFonts w:hint="eastAsia"/>
                <w:sz w:val="24"/>
              </w:rPr>
              <w:t>杂文又有愉悦性，它使读者在笑声中愉快地和那些旧事物告别，获得美的精神享受。愉悦性伴随战斗性而生。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二、论辩性与形象性的有机结合</w:t>
            </w:r>
            <w:r>
              <w:rPr>
                <w:rFonts w:hint="eastAsia"/>
                <w:sz w:val="24"/>
              </w:rPr>
              <w:t>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杂文的本质是论辩的，它有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论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的色彩。它以逻辑力量制服论敌，作者的最终目的是论是非，辨正误，揭示真理。然而，杂文的论辩是形象性的论辩。杂文的形象性，最主要的是</w:t>
            </w:r>
            <w:r w:rsidRPr="00790681">
              <w:rPr>
                <w:rFonts w:hint="eastAsia"/>
                <w:sz w:val="24"/>
              </w:rPr>
              <w:t>"</w:t>
            </w:r>
            <w:proofErr w:type="gramStart"/>
            <w:r w:rsidRPr="00790681">
              <w:rPr>
                <w:rFonts w:hint="eastAsia"/>
                <w:sz w:val="24"/>
              </w:rPr>
              <w:t>砭锢</w:t>
            </w:r>
            <w:proofErr w:type="gramEnd"/>
            <w:r w:rsidRPr="00790681">
              <w:rPr>
                <w:rFonts w:hint="eastAsia"/>
                <w:sz w:val="24"/>
              </w:rPr>
              <w:t>弊常取类型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。它虽然写的是</w:t>
            </w:r>
            <w:r w:rsidRPr="00790681">
              <w:rPr>
                <w:rFonts w:hint="eastAsia"/>
                <w:sz w:val="24"/>
              </w:rPr>
              <w:t>"</w:t>
            </w:r>
            <w:proofErr w:type="gramStart"/>
            <w:r w:rsidRPr="00790681">
              <w:rPr>
                <w:rFonts w:hint="eastAsia"/>
                <w:sz w:val="24"/>
              </w:rPr>
              <w:t>一</w:t>
            </w:r>
            <w:proofErr w:type="gramEnd"/>
            <w:r w:rsidRPr="00790681">
              <w:rPr>
                <w:rFonts w:hint="eastAsia"/>
                <w:sz w:val="24"/>
              </w:rPr>
              <w:t>鼻，一嘴，一毛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，其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形象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却是可知可感的</w:t>
            </w:r>
            <w:r w:rsidRPr="00790681">
              <w:rPr>
                <w:rFonts w:hint="eastAsia"/>
                <w:sz w:val="24"/>
              </w:rPr>
              <w:t>;</w:t>
            </w:r>
            <w:r w:rsidRPr="00790681">
              <w:rPr>
                <w:rFonts w:hint="eastAsia"/>
                <w:sz w:val="24"/>
              </w:rPr>
              <w:t>把它们合起来读，不仅某一形象更加鲜明，而且可以从中看出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时代的眉目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三、幽默、讽刺与文采的巧妙运用</w:t>
            </w:r>
            <w:r>
              <w:rPr>
                <w:rFonts w:hint="eastAsia"/>
                <w:sz w:val="24"/>
              </w:rPr>
              <w:t>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幽默，是通过影射、讽喻、</w:t>
            </w:r>
            <w:proofErr w:type="gramStart"/>
            <w:r w:rsidRPr="00790681">
              <w:rPr>
                <w:rFonts w:hint="eastAsia"/>
                <w:sz w:val="24"/>
              </w:rPr>
              <w:t>双关等</w:t>
            </w:r>
            <w:proofErr w:type="gramEnd"/>
            <w:r w:rsidRPr="00790681">
              <w:rPr>
                <w:rFonts w:hint="eastAsia"/>
                <w:sz w:val="24"/>
              </w:rPr>
              <w:t>修辞手法，在善意的微笑中，揭露生活</w:t>
            </w:r>
            <w:proofErr w:type="gramStart"/>
            <w:r w:rsidRPr="00790681">
              <w:rPr>
                <w:rFonts w:hint="eastAsia"/>
                <w:sz w:val="24"/>
              </w:rPr>
              <w:t>中乖讹和</w:t>
            </w:r>
            <w:proofErr w:type="gramEnd"/>
            <w:r w:rsidRPr="00790681">
              <w:rPr>
                <w:rFonts w:hint="eastAsia"/>
                <w:sz w:val="24"/>
              </w:rPr>
              <w:t>不合情理之处。讽刺，是以含蓄的语言或夸张的手法，讥刺、嘲讽落后、黑暗的人或事。杂文笔法，就是以讽刺、幽默为主的笔法。杂文语言还要有文采，精练、别致，往往庄</w:t>
            </w:r>
            <w:proofErr w:type="gramStart"/>
            <w:r w:rsidRPr="00790681">
              <w:rPr>
                <w:rFonts w:hint="eastAsia"/>
                <w:sz w:val="24"/>
              </w:rPr>
              <w:t>谐</w:t>
            </w:r>
            <w:proofErr w:type="gramEnd"/>
            <w:r w:rsidRPr="00790681">
              <w:rPr>
                <w:rFonts w:hint="eastAsia"/>
                <w:sz w:val="24"/>
              </w:rPr>
              <w:t>并用，</w:t>
            </w:r>
            <w:proofErr w:type="gramStart"/>
            <w:r w:rsidRPr="00790681">
              <w:rPr>
                <w:rFonts w:hint="eastAsia"/>
                <w:sz w:val="24"/>
              </w:rPr>
              <w:t>骈</w:t>
            </w:r>
            <w:proofErr w:type="gramEnd"/>
            <w:r w:rsidRPr="00790681">
              <w:rPr>
                <w:rFonts w:hint="eastAsia"/>
                <w:sz w:val="24"/>
              </w:rPr>
              <w:t>散结合，妙趣横生，令人叫绝。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此外，杂文还有一个特征</w:t>
            </w:r>
            <w:r w:rsidR="002F1728">
              <w:rPr>
                <w:rFonts w:hint="eastAsia"/>
                <w:sz w:val="24"/>
              </w:rPr>
              <w:t>：</w:t>
            </w:r>
            <w:r w:rsidRPr="00790681">
              <w:rPr>
                <w:rFonts w:hint="eastAsia"/>
                <w:sz w:val="24"/>
              </w:rPr>
              <w:t>短小精悍。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>
              <w:rPr>
                <w:sz w:val="24"/>
              </w:rPr>
              <w:t>杂文的渊源</w:t>
            </w:r>
            <w:r>
              <w:rPr>
                <w:rFonts w:hint="eastAsia"/>
                <w:sz w:val="24"/>
              </w:rPr>
              <w:t>：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我国文学史上第一个提出</w:t>
            </w:r>
            <w:r w:rsidR="002F1728">
              <w:rPr>
                <w:rFonts w:hint="eastAsia"/>
                <w:sz w:val="24"/>
              </w:rPr>
              <w:t>“</w:t>
            </w:r>
            <w:r w:rsidRPr="00790681">
              <w:rPr>
                <w:rFonts w:hint="eastAsia"/>
                <w:sz w:val="24"/>
              </w:rPr>
              <w:t>杂文</w:t>
            </w:r>
            <w:r w:rsidR="002F1728">
              <w:rPr>
                <w:rFonts w:hint="eastAsia"/>
                <w:sz w:val="24"/>
              </w:rPr>
              <w:t>”</w:t>
            </w:r>
            <w:r w:rsidRPr="00790681">
              <w:rPr>
                <w:rFonts w:hint="eastAsia"/>
                <w:sz w:val="24"/>
              </w:rPr>
              <w:t>这个概念，并把它当作一种独立的文体的人，是南朝</w:t>
            </w:r>
            <w:r w:rsidRPr="00790681">
              <w:rPr>
                <w:rFonts w:hint="eastAsia"/>
                <w:sz w:val="24"/>
              </w:rPr>
              <w:t>(</w:t>
            </w:r>
            <w:r w:rsidRPr="00790681">
              <w:rPr>
                <w:rFonts w:hint="eastAsia"/>
                <w:sz w:val="24"/>
              </w:rPr>
              <w:t>梁</w:t>
            </w:r>
            <w:r w:rsidRPr="00790681">
              <w:rPr>
                <w:rFonts w:hint="eastAsia"/>
                <w:sz w:val="24"/>
              </w:rPr>
              <w:t>)</w:t>
            </w:r>
            <w:r w:rsidRPr="00790681">
              <w:rPr>
                <w:rFonts w:hint="eastAsia"/>
                <w:sz w:val="24"/>
              </w:rPr>
              <w:t>文艺理论家刘勰。他在《文心雕龙》中专门写了题名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杂文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的一章。他一方面总结前人的杂文创作情况，并总括其名为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杂文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，另一方面又历述秦汉以来杂文有三类，以宋玉的《答楚王问》、枚乘的《七发》、扬雄的《连珠》等为最早的代表作。但事实上早在先秦散文兴起之时，杂文也已随之出现。秦诸子百家的文章，实际上就是杂文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后来，杂文又有新的发展。唐代韩愈的《杂说》、柳宗元的《桐叶封弟辨》、</w:t>
            </w:r>
            <w:proofErr w:type="gramStart"/>
            <w:r w:rsidRPr="00790681">
              <w:rPr>
                <w:rFonts w:hint="eastAsia"/>
                <w:sz w:val="24"/>
              </w:rPr>
              <w:t>晚唐皮</w:t>
            </w:r>
            <w:proofErr w:type="gramEnd"/>
            <w:r w:rsidRPr="00790681">
              <w:rPr>
                <w:rFonts w:hint="eastAsia"/>
                <w:sz w:val="24"/>
              </w:rPr>
              <w:t>日休、陆龟蒙、罗隐等的杂文，明代刘基的《卖柑者言》等，都是有名的代表作品。杂文不仅源流最早，而且它的地位最初也很高。诚如班固所说</w:t>
            </w:r>
            <w:r w:rsidRPr="00790681">
              <w:rPr>
                <w:rFonts w:hint="eastAsia"/>
                <w:sz w:val="24"/>
              </w:rPr>
              <w:t>:"</w:t>
            </w:r>
            <w:r w:rsidRPr="00790681">
              <w:rPr>
                <w:rFonts w:hint="eastAsia"/>
                <w:sz w:val="24"/>
              </w:rPr>
              <w:t>杂家者流，盖出于议官。兼儒、墨，合名、法，知国体之有此，见王治之无不贯，比其所长也。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可见，杂文对于当时社会的作用之大。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五四</w:t>
            </w:r>
            <w:r w:rsidRPr="00790681">
              <w:rPr>
                <w:rFonts w:hint="eastAsia"/>
                <w:sz w:val="24"/>
              </w:rPr>
              <w:t>"</w:t>
            </w:r>
            <w:r w:rsidRPr="00790681">
              <w:rPr>
                <w:rFonts w:hint="eastAsia"/>
                <w:sz w:val="24"/>
              </w:rPr>
              <w:t>运动以后，许多革命家、思想家、文学家都写过优秀的杂文。其中最杰出的当首推鲁迅。鲁迅的杂文是中国社会的、时代的、历史的一面镜子，是民族宝贵的精神财富。</w:t>
            </w:r>
          </w:p>
          <w:p w:rsidR="00790681" w:rsidRP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鲁迅的杂文创作以</w:t>
            </w:r>
            <w:r w:rsidRPr="00790681">
              <w:rPr>
                <w:rFonts w:hint="eastAsia"/>
                <w:sz w:val="24"/>
              </w:rPr>
              <w:t>1927</w:t>
            </w:r>
            <w:r w:rsidRPr="00790681">
              <w:rPr>
                <w:rFonts w:hint="eastAsia"/>
                <w:sz w:val="24"/>
              </w:rPr>
              <w:t>年为界分成两个时期。</w:t>
            </w:r>
          </w:p>
          <w:p w:rsid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1918</w:t>
            </w:r>
            <w:r w:rsidR="002F1728">
              <w:rPr>
                <w:rFonts w:hint="eastAsia"/>
                <w:sz w:val="24"/>
              </w:rPr>
              <w:t>—</w:t>
            </w:r>
            <w:r w:rsidRPr="00790681">
              <w:rPr>
                <w:rFonts w:hint="eastAsia"/>
                <w:sz w:val="24"/>
              </w:rPr>
              <w:t>1926</w:t>
            </w:r>
            <w:r w:rsidRPr="00790681">
              <w:rPr>
                <w:rFonts w:hint="eastAsia"/>
                <w:sz w:val="24"/>
              </w:rPr>
              <w:t>年杂文</w:t>
            </w:r>
            <w:r w:rsidRPr="00790681">
              <w:rPr>
                <w:rFonts w:hint="eastAsia"/>
                <w:sz w:val="24"/>
              </w:rPr>
              <w:t>:</w:t>
            </w:r>
            <w:r w:rsidRPr="00790681">
              <w:rPr>
                <w:rFonts w:hint="eastAsia"/>
                <w:sz w:val="24"/>
              </w:rPr>
              <w:t>《坟》、《热风》、《华盖集》、《华盖集续编》，其主要内容是广泛而深刻的社会批评和文化批评。他从进化论出发，以个性主义和人道主义为武器，对带有落后封建意识的社会现象和文化心理进行剖析和批判。</w:t>
            </w:r>
          </w:p>
          <w:p w:rsidR="00790681" w:rsidRP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1927</w:t>
            </w:r>
            <w:r w:rsidR="002F1728">
              <w:rPr>
                <w:rFonts w:hint="eastAsia"/>
                <w:sz w:val="24"/>
              </w:rPr>
              <w:t>—</w:t>
            </w:r>
            <w:bookmarkStart w:id="0" w:name="_GoBack"/>
            <w:bookmarkEnd w:id="0"/>
            <w:r w:rsidRPr="00790681">
              <w:rPr>
                <w:rFonts w:hint="eastAsia"/>
                <w:sz w:val="24"/>
              </w:rPr>
              <w:t>1936</w:t>
            </w:r>
            <w:r w:rsidRPr="00790681">
              <w:rPr>
                <w:rFonts w:hint="eastAsia"/>
                <w:sz w:val="24"/>
              </w:rPr>
              <w:t>年杂文</w:t>
            </w:r>
            <w:r w:rsidRPr="00790681">
              <w:rPr>
                <w:rFonts w:hint="eastAsia"/>
                <w:sz w:val="24"/>
              </w:rPr>
              <w:t>:</w:t>
            </w:r>
            <w:r w:rsidRPr="00790681">
              <w:rPr>
                <w:rFonts w:hint="eastAsia"/>
                <w:sz w:val="24"/>
              </w:rPr>
              <w:t>有杂文集《而已集》、《三闲集》、《二心集》、《南腔北调集》、《伪自由书》、《准风月谈》、《花边文学》、《且介亭杂文》、《集外集》等。主要集中于政治批评、社会批评和思想文化战线上理论斗争性建设。</w:t>
            </w:r>
          </w:p>
          <w:p w:rsidR="00790681" w:rsidRPr="00790681" w:rsidRDefault="00790681" w:rsidP="00790681">
            <w:pPr>
              <w:ind w:firstLine="480"/>
              <w:rPr>
                <w:sz w:val="24"/>
              </w:rPr>
            </w:pPr>
            <w:r w:rsidRPr="00790681">
              <w:rPr>
                <w:rFonts w:hint="eastAsia"/>
                <w:sz w:val="24"/>
              </w:rPr>
              <w:t>鲁迅的杂文是中国社会思想和社会生活的艺术记录，是</w:t>
            </w:r>
            <w:r w:rsidRPr="00790681">
              <w:rPr>
                <w:rFonts w:hint="eastAsia"/>
                <w:sz w:val="24"/>
              </w:rPr>
              <w:t>20</w:t>
            </w:r>
            <w:r w:rsidRPr="00790681">
              <w:rPr>
                <w:rFonts w:hint="eastAsia"/>
                <w:sz w:val="24"/>
              </w:rPr>
              <w:t>、</w:t>
            </w:r>
            <w:r w:rsidRPr="00790681">
              <w:rPr>
                <w:rFonts w:hint="eastAsia"/>
                <w:sz w:val="24"/>
              </w:rPr>
              <w:t>30</w:t>
            </w:r>
            <w:r w:rsidRPr="00790681">
              <w:rPr>
                <w:rFonts w:hint="eastAsia"/>
                <w:sz w:val="24"/>
              </w:rPr>
              <w:lastRenderedPageBreak/>
              <w:t>年代中国的百科全书。</w:t>
            </w:r>
          </w:p>
          <w:p w:rsidR="00790681" w:rsidRDefault="00790681" w:rsidP="00FF11D7">
            <w:pPr>
              <w:rPr>
                <w:sz w:val="24"/>
              </w:rPr>
            </w:pPr>
            <w:r>
              <w:rPr>
                <w:sz w:val="24"/>
              </w:rPr>
              <w:t>三</w:t>
            </w:r>
            <w:r>
              <w:rPr>
                <w:rFonts w:hint="eastAsia"/>
                <w:sz w:val="24"/>
              </w:rPr>
              <w:t>、分析课文：</w:t>
            </w:r>
          </w:p>
          <w:p w:rsidR="00790681" w:rsidRDefault="005376AB" w:rsidP="005376AB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精读课文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回答下列问题</w:t>
            </w:r>
            <w:r>
              <w:rPr>
                <w:rFonts w:hint="eastAsia"/>
                <w:sz w:val="24"/>
              </w:rPr>
              <w:t>：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从</w:t>
            </w:r>
            <w:r w:rsidRPr="005376AB">
              <w:rPr>
                <w:rFonts w:hint="eastAsia"/>
                <w:sz w:val="24"/>
              </w:rPr>
              <w:t>1997</w:t>
            </w:r>
            <w:r w:rsidRPr="005376AB">
              <w:rPr>
                <w:rFonts w:hint="eastAsia"/>
                <w:sz w:val="24"/>
              </w:rPr>
              <w:t>年开始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因为河南旅游总公司同日本</w:t>
            </w:r>
            <w:proofErr w:type="gramStart"/>
            <w:r w:rsidRPr="005376AB">
              <w:rPr>
                <w:rFonts w:hint="eastAsia"/>
                <w:sz w:val="24"/>
              </w:rPr>
              <w:t>的近钱旅行社</w:t>
            </w:r>
            <w:proofErr w:type="gramEnd"/>
            <w:r w:rsidRPr="005376AB">
              <w:rPr>
                <w:rFonts w:hint="eastAsia"/>
                <w:sz w:val="24"/>
              </w:rPr>
              <w:t>共同开发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把每年除夕子夜撞的钟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改于夜间</w:t>
            </w:r>
            <w:r w:rsidRPr="005376AB">
              <w:rPr>
                <w:rFonts w:hint="eastAsia"/>
                <w:sz w:val="24"/>
              </w:rPr>
              <w:t>23</w:t>
            </w:r>
            <w:r w:rsidRPr="005376AB">
              <w:rPr>
                <w:rFonts w:hint="eastAsia"/>
                <w:sz w:val="24"/>
              </w:rPr>
              <w:t>时敲响。因为中国与日本之间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时差一小时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日本要比中国提早一小时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中国的</w:t>
            </w:r>
            <w:r w:rsidRPr="005376AB">
              <w:rPr>
                <w:rFonts w:hint="eastAsia"/>
                <w:sz w:val="24"/>
              </w:rPr>
              <w:t>23</w:t>
            </w:r>
            <w:r w:rsidRPr="005376AB">
              <w:rPr>
                <w:rFonts w:hint="eastAsia"/>
                <w:sz w:val="24"/>
              </w:rPr>
              <w:t>点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正好是日本的</w:t>
            </w:r>
            <w:r w:rsidRPr="005376AB">
              <w:rPr>
                <w:rFonts w:hint="eastAsia"/>
                <w:sz w:val="24"/>
              </w:rPr>
              <w:t>24</w:t>
            </w:r>
            <w:r w:rsidRPr="005376AB">
              <w:rPr>
                <w:rFonts w:hint="eastAsia"/>
                <w:sz w:val="24"/>
              </w:rPr>
              <w:t>点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早打</w:t>
            </w:r>
            <w:proofErr w:type="gramStart"/>
            <w:r w:rsidRPr="005376AB">
              <w:rPr>
                <w:rFonts w:hint="eastAsia"/>
                <w:sz w:val="24"/>
              </w:rPr>
              <w:t>一</w:t>
            </w:r>
            <w:proofErr w:type="gramEnd"/>
            <w:r w:rsidRPr="005376AB">
              <w:rPr>
                <w:rFonts w:hint="eastAsia"/>
                <w:sz w:val="24"/>
              </w:rPr>
              <w:t>点钟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就是符合日本的新年。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河南旅游总公司的某一负责人说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白马寺的钟声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也是一种旅游资源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打日本的点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目的是吸引日本游客。据说</w:t>
            </w:r>
            <w:r w:rsidRPr="005376AB">
              <w:rPr>
                <w:rFonts w:hint="eastAsia"/>
                <w:sz w:val="24"/>
              </w:rPr>
              <w:t>1997</w:t>
            </w:r>
            <w:r w:rsidRPr="005376AB">
              <w:rPr>
                <w:rFonts w:hint="eastAsia"/>
                <w:sz w:val="24"/>
              </w:rPr>
              <w:t>年除夕打钟的那天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日本人皆大欢喜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而中国人则垂头丧气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陈长林以此为文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题曰《伤心白马寺》</w:t>
            </w:r>
            <w:r w:rsidRPr="005376AB">
              <w:rPr>
                <w:rFonts w:hint="eastAsia"/>
                <w:sz w:val="24"/>
              </w:rPr>
              <w:t>,</w:t>
            </w:r>
            <w:r w:rsidRPr="005376AB">
              <w:rPr>
                <w:rFonts w:hint="eastAsia"/>
                <w:sz w:val="24"/>
              </w:rPr>
              <w:t>发表在</w:t>
            </w:r>
            <w:r w:rsidRPr="005376AB">
              <w:rPr>
                <w:rFonts w:hint="eastAsia"/>
                <w:sz w:val="24"/>
              </w:rPr>
              <w:t>1998</w:t>
            </w:r>
            <w:r w:rsidRPr="005376AB">
              <w:rPr>
                <w:rFonts w:hint="eastAsia"/>
                <w:sz w:val="24"/>
              </w:rPr>
              <w:t>年</w:t>
            </w:r>
            <w:r w:rsidRPr="005376AB">
              <w:rPr>
                <w:rFonts w:hint="eastAsia"/>
                <w:sz w:val="24"/>
              </w:rPr>
              <w:t>3</w:t>
            </w:r>
            <w:r w:rsidRPr="005376AB">
              <w:rPr>
                <w:rFonts w:hint="eastAsia"/>
                <w:sz w:val="24"/>
              </w:rPr>
              <w:t>月</w:t>
            </w:r>
            <w:r w:rsidRPr="005376AB">
              <w:rPr>
                <w:rFonts w:hint="eastAsia"/>
                <w:sz w:val="24"/>
              </w:rPr>
              <w:t>24</w:t>
            </w:r>
            <w:r w:rsidRPr="005376AB">
              <w:rPr>
                <w:rFonts w:hint="eastAsia"/>
                <w:sz w:val="24"/>
              </w:rPr>
              <w:t>日的上海《文汇报》上。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2</w:t>
            </w:r>
            <w:r w:rsidRPr="005376AB">
              <w:rPr>
                <w:rFonts w:hint="eastAsia"/>
                <w:sz w:val="24"/>
              </w:rPr>
              <w:t>、伤心“不独”白马寺，事件</w:t>
            </w:r>
            <w:r w:rsidRPr="005376AB">
              <w:rPr>
                <w:rFonts w:hint="eastAsia"/>
                <w:sz w:val="24"/>
              </w:rPr>
              <w:t>2</w:t>
            </w:r>
            <w:r w:rsidRPr="005376AB">
              <w:rPr>
                <w:rFonts w:hint="eastAsia"/>
                <w:sz w:val="24"/>
              </w:rPr>
              <w:t>：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黑龙江省望奎县高贤制酒厂的商品包装盒，赫然印着如下说明：“日本前首相田中角荣满洲国在华期间曾多次喝过此酒，并给予高度评价；一九七二年他访问中国时就曾问过周总理高贤酒的情况，还要求批量进口。”酒的好坏靠品质，不是靠田中角荣的一席评论，正如作者所说，如此弘扬“酒文化”，真是可怕！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3</w:t>
            </w:r>
            <w:r w:rsidRPr="005376AB">
              <w:rPr>
                <w:rFonts w:hint="eastAsia"/>
                <w:sz w:val="24"/>
              </w:rPr>
              <w:t>、“伤心总是难免的”，事件</w:t>
            </w:r>
            <w:r w:rsidRPr="005376AB">
              <w:rPr>
                <w:rFonts w:hint="eastAsia"/>
                <w:sz w:val="24"/>
              </w:rPr>
              <w:t>3</w:t>
            </w:r>
            <w:r w:rsidRPr="005376AB">
              <w:rPr>
                <w:rFonts w:hint="eastAsia"/>
                <w:sz w:val="24"/>
              </w:rPr>
              <w:t>：</w:t>
            </w:r>
          </w:p>
          <w:p w:rsidR="005376AB" w:rsidRDefault="005376AB" w:rsidP="005376AB">
            <w:pPr>
              <w:ind w:firstLineChars="200" w:firstLine="480"/>
              <w:rPr>
                <w:sz w:val="24"/>
              </w:rPr>
            </w:pPr>
            <w:r w:rsidRPr="005376AB">
              <w:rPr>
                <w:rFonts w:hint="eastAsia"/>
                <w:sz w:val="24"/>
              </w:rPr>
              <w:t>1996</w:t>
            </w:r>
            <w:r w:rsidRPr="005376AB">
              <w:rPr>
                <w:rFonts w:hint="eastAsia"/>
                <w:sz w:val="24"/>
              </w:rPr>
              <w:t>年</w:t>
            </w:r>
            <w:r w:rsidRPr="005376AB">
              <w:rPr>
                <w:rFonts w:hint="eastAsia"/>
                <w:sz w:val="24"/>
              </w:rPr>
              <w:t>9</w:t>
            </w:r>
            <w:r w:rsidRPr="005376AB">
              <w:rPr>
                <w:rFonts w:hint="eastAsia"/>
                <w:sz w:val="24"/>
              </w:rPr>
              <w:t>月大连服装节期间，日本</w:t>
            </w:r>
            <w:r w:rsidRPr="005376AB">
              <w:rPr>
                <w:rFonts w:hint="eastAsia"/>
                <w:sz w:val="24"/>
              </w:rPr>
              <w:t>MT</w:t>
            </w:r>
            <w:r w:rsidRPr="005376AB">
              <w:rPr>
                <w:rFonts w:hint="eastAsia"/>
                <w:sz w:val="24"/>
              </w:rPr>
              <w:t>公司在大连电视台狂轰滥炸一个多月，宣称其万能削皮刀“如果还有人无动于衷的话，那他就是木头做的。”明义就是不使用万能削皮</w:t>
            </w:r>
            <w:proofErr w:type="gramStart"/>
            <w:r w:rsidRPr="005376AB">
              <w:rPr>
                <w:rFonts w:hint="eastAsia"/>
                <w:sz w:val="24"/>
              </w:rPr>
              <w:t>刀的话</w:t>
            </w:r>
            <w:proofErr w:type="gramEnd"/>
            <w:r w:rsidRPr="005376AB">
              <w:rPr>
                <w:rFonts w:hint="eastAsia"/>
                <w:sz w:val="24"/>
              </w:rPr>
              <w:t>就是“木头”，难道不是骂人的话吗？</w:t>
            </w:r>
          </w:p>
          <w:p w:rsidR="00790681" w:rsidRDefault="00790681" w:rsidP="00FF11D7">
            <w:pPr>
              <w:rPr>
                <w:sz w:val="24"/>
              </w:rPr>
            </w:pPr>
            <w:r>
              <w:rPr>
                <w:sz w:val="24"/>
              </w:rPr>
              <w:t>四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布置作业</w:t>
            </w:r>
            <w:r>
              <w:rPr>
                <w:rFonts w:hint="eastAsia"/>
                <w:sz w:val="24"/>
              </w:rPr>
              <w:t>：</w:t>
            </w:r>
          </w:p>
          <w:p w:rsidR="00790681" w:rsidRDefault="005376AB" w:rsidP="005376AB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现在还有不少这一类的新闻，请课后找一找。</w:t>
            </w:r>
          </w:p>
        </w:tc>
        <w:tc>
          <w:tcPr>
            <w:tcW w:w="1375" w:type="dxa"/>
            <w:gridSpan w:val="2"/>
          </w:tcPr>
          <w:p w:rsidR="00790681" w:rsidRDefault="00790681" w:rsidP="00FF11D7">
            <w:pPr>
              <w:rPr>
                <w:sz w:val="24"/>
              </w:rPr>
            </w:pPr>
          </w:p>
        </w:tc>
      </w:tr>
      <w:tr w:rsidR="00790681" w:rsidTr="00FF11D7">
        <w:trPr>
          <w:trHeight w:val="1377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</w:tc>
      </w:tr>
      <w:tr w:rsidR="00790681" w:rsidTr="00FF11D7">
        <w:trPr>
          <w:trHeight w:val="1081"/>
        </w:trPr>
        <w:tc>
          <w:tcPr>
            <w:tcW w:w="1360" w:type="dxa"/>
            <w:vAlign w:val="center"/>
          </w:tcPr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</w:p>
          <w:p w:rsidR="00790681" w:rsidRDefault="00790681" w:rsidP="00FF11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记</w:t>
            </w:r>
          </w:p>
        </w:tc>
        <w:tc>
          <w:tcPr>
            <w:tcW w:w="7109" w:type="dxa"/>
            <w:gridSpan w:val="6"/>
          </w:tcPr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  <w:p w:rsidR="00790681" w:rsidRDefault="00790681" w:rsidP="00FF11D7">
            <w:pPr>
              <w:rPr>
                <w:sz w:val="24"/>
              </w:rPr>
            </w:pPr>
          </w:p>
        </w:tc>
      </w:tr>
    </w:tbl>
    <w:p w:rsidR="00790681" w:rsidRDefault="00790681" w:rsidP="00790681"/>
    <w:p w:rsidR="00790681" w:rsidRDefault="00790681" w:rsidP="00790681"/>
    <w:p w:rsidR="00C32551" w:rsidRDefault="00C32551"/>
    <w:sectPr w:rsidR="00C32551">
      <w:headerReference w:type="default" r:id="rId7"/>
      <w:footerReference w:type="even" r:id="rId8"/>
      <w:pgSz w:w="11906" w:h="16838"/>
      <w:pgMar w:top="1440" w:right="14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F8C" w:rsidRDefault="00183F8C" w:rsidP="00790681">
      <w:r>
        <w:separator/>
      </w:r>
    </w:p>
  </w:endnote>
  <w:endnote w:type="continuationSeparator" w:id="0">
    <w:p w:rsidR="00183F8C" w:rsidRDefault="00183F8C" w:rsidP="0079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084A9D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5B7D" w:rsidRDefault="00183F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F8C" w:rsidRDefault="00183F8C" w:rsidP="00790681">
      <w:r>
        <w:separator/>
      </w:r>
    </w:p>
  </w:footnote>
  <w:footnote w:type="continuationSeparator" w:id="0">
    <w:p w:rsidR="00183F8C" w:rsidRDefault="00183F8C" w:rsidP="00790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B7D" w:rsidRDefault="00183F8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A63AE"/>
    <w:multiLevelType w:val="hybridMultilevel"/>
    <w:tmpl w:val="96D4E1FE"/>
    <w:lvl w:ilvl="0" w:tplc="547688C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00472C"/>
    <w:multiLevelType w:val="hybridMultilevel"/>
    <w:tmpl w:val="D76CEB22"/>
    <w:lvl w:ilvl="0" w:tplc="1A4EA73A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84A9D"/>
    <w:rsid w:val="00183F8C"/>
    <w:rsid w:val="002F1728"/>
    <w:rsid w:val="005376AB"/>
    <w:rsid w:val="00790681"/>
    <w:rsid w:val="00C32551"/>
    <w:rsid w:val="00CE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32F8FA-E943-49F8-BE28-B87CBF99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6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90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681"/>
    <w:rPr>
      <w:sz w:val="18"/>
      <w:szCs w:val="18"/>
    </w:rPr>
  </w:style>
  <w:style w:type="paragraph" w:styleId="a4">
    <w:name w:val="footer"/>
    <w:basedOn w:val="a"/>
    <w:link w:val="Char0"/>
    <w:unhideWhenUsed/>
    <w:rsid w:val="007906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681"/>
    <w:rPr>
      <w:sz w:val="18"/>
      <w:szCs w:val="18"/>
    </w:rPr>
  </w:style>
  <w:style w:type="character" w:styleId="a5">
    <w:name w:val="page number"/>
    <w:basedOn w:val="a0"/>
    <w:rsid w:val="00790681"/>
  </w:style>
  <w:style w:type="paragraph" w:styleId="a6">
    <w:name w:val="List Paragraph"/>
    <w:basedOn w:val="a"/>
    <w:uiPriority w:val="34"/>
    <w:qFormat/>
    <w:rsid w:val="007906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xinsitong</dc:creator>
  <cp:keywords/>
  <dc:description/>
  <cp:lastModifiedBy>张靖</cp:lastModifiedBy>
  <cp:revision>3</cp:revision>
  <dcterms:created xsi:type="dcterms:W3CDTF">2019-08-24T10:32:00Z</dcterms:created>
  <dcterms:modified xsi:type="dcterms:W3CDTF">2019-09-29T01:29:00Z</dcterms:modified>
</cp:coreProperties>
</file>