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7"/>
        <w:gridCol w:w="2481"/>
        <w:gridCol w:w="1224"/>
        <w:gridCol w:w="1633"/>
        <w:gridCol w:w="815"/>
        <w:gridCol w:w="32"/>
        <w:gridCol w:w="984"/>
      </w:tblGrid>
      <w:tr w:rsidR="007F78D1" w:rsidTr="00B717DC">
        <w:trPr>
          <w:trHeight w:val="448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1495" w:type="pct"/>
            <w:vAlign w:val="center"/>
          </w:tcPr>
          <w:p w:rsidR="007F78D1" w:rsidRDefault="007F78D1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738" w:type="pct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2087" w:type="pct"/>
            <w:gridSpan w:val="4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7F78D1" w:rsidTr="00B717DC">
        <w:trPr>
          <w:trHeight w:val="620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旅鼠之谜</w:t>
            </w:r>
          </w:p>
        </w:tc>
      </w:tr>
      <w:tr w:rsidR="007F78D1" w:rsidTr="00B717DC">
        <w:trPr>
          <w:trHeight w:val="777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3217" w:type="pct"/>
            <w:gridSpan w:val="3"/>
            <w:vAlign w:val="center"/>
          </w:tcPr>
          <w:p w:rsidR="007F78D1" w:rsidRDefault="007F78D1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10" w:type="pct"/>
            <w:gridSpan w:val="2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592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7F78D1" w:rsidTr="00B717DC">
        <w:trPr>
          <w:trHeight w:val="758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Cs w:val="21"/>
              </w:rPr>
            </w:pPr>
            <w:r w:rsidRPr="00727546">
              <w:rPr>
                <w:szCs w:val="21"/>
              </w:rPr>
              <w:t>1</w:t>
            </w:r>
            <w:r w:rsidRPr="00727546">
              <w:rPr>
                <w:rFonts w:hint="eastAsia"/>
                <w:szCs w:val="21"/>
              </w:rPr>
              <w:t>．积累文中重要的词语。</w:t>
            </w:r>
          </w:p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Cs w:val="21"/>
              </w:rPr>
            </w:pPr>
            <w:r w:rsidRPr="00727546">
              <w:rPr>
                <w:szCs w:val="21"/>
              </w:rPr>
              <w:t>2</w:t>
            </w:r>
            <w:r w:rsidRPr="00727546">
              <w:rPr>
                <w:rFonts w:hint="eastAsia"/>
                <w:szCs w:val="21"/>
              </w:rPr>
              <w:t>．速读课文，学会概括课文内容要点。</w:t>
            </w:r>
          </w:p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Cs w:val="21"/>
              </w:rPr>
            </w:pPr>
            <w:r w:rsidRPr="00727546">
              <w:rPr>
                <w:szCs w:val="21"/>
              </w:rPr>
              <w:t>3.</w:t>
            </w:r>
            <w:r w:rsidRPr="00727546">
              <w:rPr>
                <w:rFonts w:hint="eastAsia"/>
                <w:szCs w:val="21"/>
              </w:rPr>
              <w:t>把握本文的文体特征，比较本文与一般说明文的不同。</w:t>
            </w:r>
          </w:p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 w:rsidRPr="00727546">
              <w:rPr>
                <w:szCs w:val="21"/>
              </w:rPr>
              <w:t>4</w:t>
            </w:r>
            <w:r w:rsidRPr="00727546">
              <w:rPr>
                <w:rFonts w:hint="eastAsia"/>
                <w:szCs w:val="21"/>
              </w:rPr>
              <w:t>．激发学生热爱自然，探究自然奥秘的好奇心。</w:t>
            </w:r>
          </w:p>
        </w:tc>
      </w:tr>
      <w:tr w:rsidR="007F78D1" w:rsidTr="00B717DC">
        <w:trPr>
          <w:trHeight w:val="768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Cs w:val="21"/>
              </w:rPr>
            </w:pPr>
            <w:r w:rsidRPr="00727546">
              <w:rPr>
                <w:szCs w:val="21"/>
              </w:rPr>
              <w:t>1.</w:t>
            </w:r>
            <w:r w:rsidRPr="00727546">
              <w:rPr>
                <w:rFonts w:hint="eastAsia"/>
                <w:szCs w:val="21"/>
              </w:rPr>
              <w:t>整体把握文意，学会概括课文内容要点。</w:t>
            </w:r>
          </w:p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 w:rsidRPr="00727546">
              <w:rPr>
                <w:szCs w:val="21"/>
              </w:rPr>
              <w:t>2.</w:t>
            </w:r>
            <w:r w:rsidRPr="00727546">
              <w:rPr>
                <w:rFonts w:hint="eastAsia"/>
                <w:szCs w:val="21"/>
              </w:rPr>
              <w:t>理解文章末句的含意，领会文章给人的启示。</w:t>
            </w:r>
          </w:p>
        </w:tc>
      </w:tr>
      <w:tr w:rsidR="007F78D1" w:rsidTr="00B717DC">
        <w:trPr>
          <w:trHeight w:val="459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Cs w:val="21"/>
              </w:rPr>
            </w:pPr>
            <w:r w:rsidRPr="00727546">
              <w:rPr>
                <w:szCs w:val="21"/>
              </w:rPr>
              <w:t>1</w:t>
            </w:r>
            <w:r w:rsidRPr="00727546">
              <w:rPr>
                <w:rFonts w:hint="eastAsia"/>
                <w:szCs w:val="21"/>
              </w:rPr>
              <w:t>．学会概括文章要点。</w:t>
            </w:r>
          </w:p>
          <w:p w:rsidR="007F78D1" w:rsidRDefault="007F78D1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 w:rsidRPr="00727546">
              <w:rPr>
                <w:szCs w:val="21"/>
              </w:rPr>
              <w:t>2</w:t>
            </w:r>
            <w:r w:rsidRPr="00727546">
              <w:rPr>
                <w:rFonts w:hint="eastAsia"/>
                <w:szCs w:val="21"/>
              </w:rPr>
              <w:t>．多角度理解本文对人类的启示。</w:t>
            </w:r>
          </w:p>
        </w:tc>
      </w:tr>
      <w:tr w:rsidR="007F78D1" w:rsidTr="00B717DC">
        <w:trPr>
          <w:trHeight w:val="459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讨论、讲析</w:t>
            </w:r>
          </w:p>
        </w:tc>
      </w:tr>
      <w:tr w:rsidR="007F78D1" w:rsidTr="00B717DC">
        <w:trPr>
          <w:trHeight w:val="459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课件</w:t>
            </w:r>
          </w:p>
        </w:tc>
      </w:tr>
      <w:tr w:rsidR="007F78D1" w:rsidTr="00B717DC">
        <w:trPr>
          <w:trHeight w:val="435"/>
          <w:jc w:val="center"/>
        </w:trPr>
        <w:tc>
          <w:tcPr>
            <w:tcW w:w="5000" w:type="pct"/>
            <w:gridSpan w:val="7"/>
            <w:vAlign w:val="center"/>
          </w:tcPr>
          <w:p w:rsidR="007F78D1" w:rsidRDefault="007F78D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7F78D1" w:rsidTr="00B717DC">
        <w:trPr>
          <w:trHeight w:val="5138"/>
          <w:jc w:val="center"/>
        </w:trPr>
        <w:tc>
          <w:tcPr>
            <w:tcW w:w="4388" w:type="pct"/>
            <w:gridSpan w:val="5"/>
            <w:vAlign w:val="center"/>
          </w:tcPr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一、导语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一对北极旅鼠一年竟能繁殖</w:t>
            </w:r>
            <w:r w:rsidRPr="00205DB1">
              <w:rPr>
                <w:rFonts w:ascii="宋体" w:hAnsi="宋体"/>
                <w:sz w:val="24"/>
              </w:rPr>
              <w:t>967118</w:t>
            </w:r>
            <w:r w:rsidRPr="00205DB1">
              <w:rPr>
                <w:rFonts w:ascii="宋体" w:hAnsi="宋体" w:hint="eastAsia"/>
                <w:sz w:val="24"/>
              </w:rPr>
              <w:t>只！奇不奇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一旦旅鼠太多了，毛色竟会变化，灰黑色变成橘红色，招引天敌吃掉自己，奇不奇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如果死不成，数百万只旅鼠就汇集起来，直奔大海，跳将下去，奇不奇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所有这些行为究竟是为什么，科学家们研究好几个世纪了，至今没有解开谜团。这篇《旅鼠之谜》就详详细细地讲述了旅鼠的一个个奥秘。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二、检查预习，夯实基础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</w:t>
            </w:r>
            <w:r w:rsidRPr="00205DB1">
              <w:rPr>
                <w:rFonts w:ascii="宋体" w:hAnsi="宋体" w:hint="eastAsia"/>
                <w:sz w:val="24"/>
              </w:rPr>
              <w:t>．读准下列黑体字的读音。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媲美（</w:t>
            </w:r>
            <w:r w:rsidRPr="00205DB1">
              <w:rPr>
                <w:rFonts w:ascii="宋体" w:hAnsi="宋体"/>
                <w:sz w:val="24"/>
              </w:rPr>
              <w:t>pì</w:t>
            </w:r>
            <w:r w:rsidRPr="00205DB1">
              <w:rPr>
                <w:rFonts w:ascii="宋体" w:hAnsi="宋体" w:hint="eastAsia"/>
                <w:sz w:val="24"/>
              </w:rPr>
              <w:t>）   挑衅（</w:t>
            </w:r>
            <w:r w:rsidRPr="00205DB1">
              <w:rPr>
                <w:rFonts w:ascii="宋体" w:hAnsi="宋体"/>
                <w:sz w:val="24"/>
              </w:rPr>
              <w:t>xìn</w:t>
            </w:r>
            <w:r w:rsidRPr="00205DB1">
              <w:rPr>
                <w:rFonts w:ascii="宋体" w:hAnsi="宋体" w:hint="eastAsia"/>
                <w:sz w:val="24"/>
              </w:rPr>
              <w:t>）   笃信（</w:t>
            </w:r>
            <w:r w:rsidRPr="00205DB1">
              <w:rPr>
                <w:rFonts w:ascii="宋体" w:hAnsi="宋体"/>
                <w:sz w:val="24"/>
              </w:rPr>
              <w:t>d</w:t>
            </w:r>
            <w:r w:rsidRPr="00205DB1">
              <w:rPr>
                <w:rFonts w:ascii="宋体" w:hAnsi="宋体" w:hint="eastAsia"/>
                <w:sz w:val="24"/>
              </w:rPr>
              <w:t>ǔ）   迷惘（</w:t>
            </w:r>
            <w:r w:rsidRPr="00205DB1">
              <w:rPr>
                <w:rFonts w:ascii="宋体" w:hAnsi="宋体"/>
                <w:sz w:val="24"/>
              </w:rPr>
              <w:t>w</w:t>
            </w:r>
            <w:r w:rsidRPr="00205DB1">
              <w:rPr>
                <w:rFonts w:ascii="宋体" w:hAnsi="宋体" w:hint="eastAsia"/>
                <w:sz w:val="24"/>
              </w:rPr>
              <w:t>ǎ</w:t>
            </w:r>
            <w:r w:rsidRPr="00205DB1">
              <w:rPr>
                <w:rFonts w:ascii="宋体" w:hAnsi="宋体"/>
                <w:sz w:val="24"/>
              </w:rPr>
              <w:t>ng</w:t>
            </w:r>
            <w:r w:rsidRPr="00205DB1">
              <w:rPr>
                <w:rFonts w:ascii="宋体" w:hAnsi="宋体" w:hint="eastAsia"/>
                <w:sz w:val="24"/>
              </w:rPr>
              <w:t>）   啮齿（</w:t>
            </w:r>
            <w:r w:rsidRPr="00205DB1">
              <w:rPr>
                <w:rFonts w:ascii="宋体" w:hAnsi="宋体"/>
                <w:sz w:val="24"/>
              </w:rPr>
              <w:t>niè</w:t>
            </w:r>
            <w:r w:rsidRPr="00205DB1">
              <w:rPr>
                <w:rFonts w:ascii="宋体" w:hAnsi="宋体" w:hint="eastAsia"/>
                <w:sz w:val="24"/>
              </w:rPr>
              <w:t>）              苔藓（</w:t>
            </w:r>
            <w:r w:rsidRPr="00205DB1">
              <w:rPr>
                <w:rFonts w:ascii="宋体" w:hAnsi="宋体"/>
                <w:sz w:val="24"/>
              </w:rPr>
              <w:t>xi</w:t>
            </w:r>
            <w:r w:rsidRPr="00205DB1">
              <w:rPr>
                <w:rFonts w:ascii="宋体" w:hAnsi="宋体" w:hint="eastAsia"/>
                <w:sz w:val="24"/>
              </w:rPr>
              <w:t>ǎ</w:t>
            </w:r>
            <w:r w:rsidRPr="00205DB1">
              <w:rPr>
                <w:rFonts w:ascii="宋体" w:hAnsi="宋体"/>
                <w:sz w:val="24"/>
              </w:rPr>
              <w:t>n</w:t>
            </w:r>
            <w:r w:rsidRPr="00205DB1">
              <w:rPr>
                <w:rFonts w:ascii="宋体" w:hAnsi="宋体" w:hint="eastAsia"/>
                <w:sz w:val="24"/>
              </w:rPr>
              <w:t>）   前赴后继（</w:t>
            </w:r>
            <w:r w:rsidRPr="00205DB1">
              <w:rPr>
                <w:rFonts w:ascii="宋体" w:hAnsi="宋体"/>
                <w:sz w:val="24"/>
              </w:rPr>
              <w:t>fù</w:t>
            </w:r>
            <w:r w:rsidRPr="00205DB1">
              <w:rPr>
                <w:rFonts w:ascii="宋体" w:hAnsi="宋体" w:hint="eastAsia"/>
                <w:sz w:val="24"/>
              </w:rPr>
              <w:t>）   滑稽</w:t>
            </w:r>
            <w:r w:rsidRPr="00205DB1">
              <w:rPr>
                <w:rFonts w:ascii="宋体" w:hAnsi="宋体"/>
                <w:sz w:val="24"/>
              </w:rPr>
              <w:lastRenderedPageBreak/>
              <w:t>(jī)</w:t>
            </w:r>
            <w:r w:rsidRPr="00205DB1">
              <w:rPr>
                <w:rFonts w:ascii="宋体" w:hAnsi="宋体" w:hint="eastAsia"/>
                <w:sz w:val="24"/>
              </w:rPr>
              <w:t xml:space="preserve">   徘徊</w:t>
            </w:r>
            <w:r w:rsidRPr="00205DB1">
              <w:rPr>
                <w:rFonts w:ascii="宋体" w:hAnsi="宋体"/>
                <w:sz w:val="24"/>
              </w:rPr>
              <w:t>(huái)</w:t>
            </w:r>
            <w:r w:rsidRPr="00205DB1">
              <w:rPr>
                <w:rFonts w:ascii="宋体" w:hAnsi="宋体" w:hint="eastAsia"/>
                <w:sz w:val="24"/>
              </w:rPr>
              <w:t xml:space="preserve">   逃窜</w:t>
            </w:r>
            <w:r w:rsidRPr="00205DB1">
              <w:rPr>
                <w:rFonts w:ascii="宋体" w:hAnsi="宋体"/>
                <w:sz w:val="24"/>
              </w:rPr>
              <w:t>(cuàn)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</w:t>
            </w:r>
            <w:r w:rsidRPr="00205DB1">
              <w:rPr>
                <w:rFonts w:ascii="宋体" w:hAnsi="宋体" w:hint="eastAsia"/>
                <w:sz w:val="24"/>
              </w:rPr>
              <w:t>．解释下列词语。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媲美：美的程度差不多；比美。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挑衅：借端生事，企图引起冲突或战争。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笃信：忠实的信仰。笃：忠实，全心全意。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鼠目寸光：比喻眼光短，见识浅。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相辅相成：互相补充，互相配合。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前赴后继：前面的上去，后面的人就跟上去，形容踊跃前进，连续不断。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道听途说：从道路上听到，在道路上传说。泛指传闻没有根据的话。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三、朗读课文，整体感知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</w:t>
            </w:r>
            <w:r w:rsidRPr="00205DB1">
              <w:rPr>
                <w:rFonts w:ascii="宋体" w:hAnsi="宋体" w:hint="eastAsia"/>
                <w:sz w:val="24"/>
              </w:rPr>
              <w:t>．学生速读课文，筛选相关信息，概括归纳北极旅鼠的三大奥秘。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教师提示：注意文中标志性的文句：“这还只是旅鼠的第一大奥秘”“这就是旅鼠的第二个难解之谜”“这就是旅鼠的第三大奥秘”。学生自由发言，其余同学评价。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明确</w:t>
            </w:r>
            <w:r w:rsidRPr="00205DB1">
              <w:rPr>
                <w:rFonts w:ascii="宋体" w:hAnsi="宋体" w:hint="eastAsia"/>
                <w:sz w:val="24"/>
              </w:rPr>
              <w:t>：旅鼠的第一大奥秘是，繁殖能力惊人，为动物世界之最。一对旅鼠，一年就有近百万后代。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旅鼠的第二大奥秘是，旅鼠的繁殖并非年年如此，一旦繁殖过多，就有种种奇怪的自杀行为，或停止进食，或在天敌面前主动挑衅，或改变毛色，吸引天敌。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旅鼠的第三大奥秘是，死亡大迁移，数百万旅鼠汇成浩浩荡荡的队伍，奔向大海，葬身大海。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四、合作探究，讨论交流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</w:t>
            </w:r>
            <w:r w:rsidRPr="00205DB1">
              <w:rPr>
                <w:rFonts w:ascii="宋体" w:hAnsi="宋体" w:hint="eastAsia"/>
                <w:sz w:val="24"/>
              </w:rPr>
              <w:t>．旅鼠奇特的行为给我们哪些启示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学生分组讨论、交流，然后各组选代表发言，共同交流。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第一，“旅鼠之谜人们研究了好几个世纪，却始终解不开它们的奥秘”。因此，大自然还有许多奥秘人类无法解释，有些奥秘是非常难</w:t>
            </w:r>
            <w:r w:rsidRPr="00205DB1">
              <w:rPr>
                <w:rFonts w:ascii="宋体" w:hAnsi="宋体" w:hint="eastAsia"/>
                <w:sz w:val="24"/>
              </w:rPr>
              <w:lastRenderedPageBreak/>
              <w:t>解的，有待继续探究。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第二，科学研究过程要不断调整研究方法和思维方式。研究的失败，说明研究方法和思维方式需要调整，只有创新研究方法和思维方式才能解开大自然之谜。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第三，自然界本身具有调节机制，一旦打破生态平衡，就出现向新的平衡转化的新趋势。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第四，从自然界的调节中人类应该觉悟，人类不应该毫无节制地繁衍下去，也要注意自我调节，以求和谐发展。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</w:t>
            </w:r>
            <w:r w:rsidRPr="00205DB1">
              <w:rPr>
                <w:rFonts w:ascii="宋体" w:hAnsi="宋体" w:hint="eastAsia"/>
                <w:sz w:val="24"/>
              </w:rPr>
              <w:t>．重点体味课文最后丹尼斯说的话，他说得有道理吗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为什么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学生自由讨论。教师应鼓励学生有自己的独到见解，引导学生关注社会问题。教师提供以下资料：美国科普作家、未来学家阿西摩夫在</w:t>
            </w:r>
            <w:r w:rsidRPr="00205DB1">
              <w:rPr>
                <w:rFonts w:ascii="宋体" w:hAnsi="宋体"/>
                <w:sz w:val="24"/>
              </w:rPr>
              <w:t>1972</w:t>
            </w:r>
            <w:r w:rsidRPr="00205DB1">
              <w:rPr>
                <w:rFonts w:ascii="宋体" w:hAnsi="宋体" w:hint="eastAsia"/>
                <w:sz w:val="24"/>
              </w:rPr>
              <w:t>年就人口的未来写道：“目前，世界人口正以每日</w:t>
            </w:r>
            <w:r w:rsidRPr="00205DB1">
              <w:rPr>
                <w:rFonts w:ascii="宋体" w:hAnsi="宋体"/>
                <w:sz w:val="24"/>
              </w:rPr>
              <w:t>20</w:t>
            </w:r>
            <w:r w:rsidRPr="00205DB1">
              <w:rPr>
                <w:rFonts w:ascii="宋体" w:hAnsi="宋体" w:hint="eastAsia"/>
                <w:sz w:val="24"/>
              </w:rPr>
              <w:t>万或每年</w:t>
            </w:r>
            <w:r w:rsidRPr="00205DB1">
              <w:rPr>
                <w:rFonts w:ascii="宋体" w:hAnsi="宋体"/>
                <w:sz w:val="24"/>
              </w:rPr>
              <w:t>7000</w:t>
            </w:r>
            <w:r w:rsidRPr="00205DB1">
              <w:rPr>
                <w:rFonts w:ascii="宋体" w:hAnsi="宋体" w:hint="eastAsia"/>
                <w:sz w:val="24"/>
              </w:rPr>
              <w:t>万人的速度增长着，完全有理由担心，到公元</w:t>
            </w:r>
            <w:r w:rsidRPr="00205DB1">
              <w:rPr>
                <w:rFonts w:ascii="宋体" w:hAnsi="宋体"/>
                <w:sz w:val="24"/>
              </w:rPr>
              <w:t>2000</w:t>
            </w:r>
            <w:r w:rsidRPr="00205DB1">
              <w:rPr>
                <w:rFonts w:ascii="宋体" w:hAnsi="宋体" w:hint="eastAsia"/>
                <w:sz w:val="24"/>
              </w:rPr>
              <w:t>年，全球人口将超过</w:t>
            </w:r>
            <w:r w:rsidRPr="00205DB1">
              <w:rPr>
                <w:rFonts w:ascii="宋体" w:hAnsi="宋体"/>
                <w:sz w:val="24"/>
              </w:rPr>
              <w:t>60</w:t>
            </w:r>
            <w:r w:rsidRPr="00205DB1">
              <w:rPr>
                <w:rFonts w:ascii="宋体" w:hAnsi="宋体" w:hint="eastAsia"/>
                <w:sz w:val="24"/>
              </w:rPr>
              <w:t>亿，如果地球人口继续像现在这样每过</w:t>
            </w:r>
            <w:r w:rsidRPr="00205DB1">
              <w:rPr>
                <w:rFonts w:ascii="宋体" w:hAnsi="宋体"/>
                <w:sz w:val="24"/>
              </w:rPr>
              <w:t>35</w:t>
            </w:r>
            <w:r w:rsidRPr="00205DB1">
              <w:rPr>
                <w:rFonts w:ascii="宋体" w:hAnsi="宋体" w:hint="eastAsia"/>
                <w:sz w:val="24"/>
              </w:rPr>
              <w:t>年就增加一倍，那么，到公元</w:t>
            </w:r>
            <w:r w:rsidRPr="00205DB1">
              <w:rPr>
                <w:rFonts w:ascii="宋体" w:hAnsi="宋体"/>
                <w:sz w:val="24"/>
              </w:rPr>
              <w:t>2570</w:t>
            </w:r>
            <w:r w:rsidRPr="00205DB1">
              <w:rPr>
                <w:rFonts w:ascii="宋体" w:hAnsi="宋体" w:hint="eastAsia"/>
                <w:sz w:val="24"/>
              </w:rPr>
              <w:t>年人口将增加</w:t>
            </w:r>
            <w:r w:rsidRPr="00205DB1">
              <w:rPr>
                <w:rFonts w:ascii="宋体" w:hAnsi="宋体"/>
                <w:sz w:val="24"/>
              </w:rPr>
              <w:t>100000</w:t>
            </w:r>
            <w:r w:rsidRPr="00205DB1">
              <w:rPr>
                <w:rFonts w:ascii="宋体" w:hAnsi="宋体" w:hint="eastAsia"/>
                <w:sz w:val="24"/>
              </w:rPr>
              <w:t>倍，到公元</w:t>
            </w:r>
            <w:r w:rsidRPr="00205DB1">
              <w:rPr>
                <w:rFonts w:ascii="宋体" w:hAnsi="宋体"/>
                <w:sz w:val="24"/>
              </w:rPr>
              <w:t>3550</w:t>
            </w:r>
            <w:r w:rsidRPr="00205DB1">
              <w:rPr>
                <w:rFonts w:ascii="宋体" w:hAnsi="宋体" w:hint="eastAsia"/>
                <w:sz w:val="24"/>
              </w:rPr>
              <w:t>年，人类机体的总质量就会等于地球的质量，到公元</w:t>
            </w:r>
            <w:r w:rsidRPr="00205DB1">
              <w:rPr>
                <w:rFonts w:ascii="宋体" w:hAnsi="宋体"/>
                <w:sz w:val="24"/>
              </w:rPr>
              <w:t>7000</w:t>
            </w:r>
            <w:r w:rsidRPr="00205DB1">
              <w:rPr>
                <w:rFonts w:ascii="宋体" w:hAnsi="宋体" w:hint="eastAsia"/>
                <w:sz w:val="24"/>
              </w:rPr>
              <w:t>年，人类的质量就会等于已知宇宙的质量</w:t>
            </w:r>
            <w:r w:rsidRPr="00205DB1">
              <w:rPr>
                <w:rFonts w:ascii="宋体" w:hAnsi="宋体"/>
                <w:sz w:val="24"/>
              </w:rPr>
              <w:t>!</w:t>
            </w:r>
            <w:r w:rsidRPr="00205DB1">
              <w:rPr>
                <w:rFonts w:ascii="宋体" w:hAnsi="宋体" w:hint="eastAsia"/>
                <w:sz w:val="24"/>
              </w:rPr>
              <w:t>看来很明显，如果目前的趋势持续下去将造成不可估量的恶果。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学生自由发言。</w:t>
            </w: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五、品读课文，赏析写法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这是一篇很有特色的科学小品文，叙述我与丹尼斯的交谈，交谈的内容是介绍旅鼠的三大奥秘，既引人入胜，又发人深思，想一想：这篇文章与一般的说明文有什么不同？这样写有什么好处？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1.用记叙的框架，对话的方式，生动有趣地介绍知识。</w:t>
            </w:r>
          </w:p>
          <w:p w:rsidR="007F78D1" w:rsidRPr="00205DB1" w:rsidRDefault="007F78D1" w:rsidP="00B717DC">
            <w:pPr>
              <w:spacing w:line="360" w:lineRule="auto"/>
              <w:ind w:left="420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</w:t>
            </w:r>
            <w:r w:rsidRPr="00205DB1">
              <w:rPr>
                <w:rFonts w:ascii="宋体" w:hAnsi="宋体" w:hint="eastAsia"/>
                <w:sz w:val="24"/>
              </w:rPr>
              <w:t>．科学的内容与文学的形式相结合。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3</w:t>
            </w:r>
            <w:r w:rsidRPr="00205DB1">
              <w:rPr>
                <w:rFonts w:ascii="宋体" w:hAnsi="宋体" w:hint="eastAsia"/>
                <w:sz w:val="24"/>
              </w:rPr>
              <w:t>．寓知识于叙事之中，知识性与趣味性相结合，吸引读者阅读。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记叙的框架。本文具备记叙的六要素。时间：“有一天”；地点：“巴罗附近的爱斯基摩人村落遗址”；人物：“我”和丹尼斯；事情的</w:t>
            </w:r>
            <w:r w:rsidRPr="00205DB1">
              <w:rPr>
                <w:rFonts w:ascii="宋体" w:hAnsi="宋体" w:hint="eastAsia"/>
                <w:sz w:val="24"/>
              </w:rPr>
              <w:lastRenderedPageBreak/>
              <w:t>起因：“我”捉到了一只旅鼠；经过：“我”听丹尼斯讲述旅鼠的种种奥秘；结局：丹尼斯就旅鼠的研究和旅鼠行为的奇特发表他的感想。说明的内容。如把丹尼斯讲述旅鼠三大奥秘的话筛选出来，连接起来，是一篇完整地介绍旅鼠知识的说明文。对话的方式。通篇几乎都是“我”和丹尼斯的对话，既通俗又亲切。“我”不仅是忠实而专心的听者，而且“我”的心理活动和语言也有作用，有问有答，反复解开疑问。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六、拓展延伸，开阔视野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自然界除了旅鼠之外，其他的动物也有一些奇异的现象，你知道哪些？</w:t>
            </w:r>
            <w:r w:rsidRPr="00205DB1">
              <w:rPr>
                <w:rFonts w:ascii="宋体"/>
                <w:sz w:val="24"/>
              </w:rPr>
              <w:t> </w:t>
            </w:r>
            <w:r w:rsidRPr="00205DB1">
              <w:rPr>
                <w:rFonts w:ascii="宋体" w:hAnsi="宋体" w:hint="eastAsia"/>
                <w:sz w:val="24"/>
              </w:rPr>
              <w:t>学生讲述自己了解的指示，教师适当引导学生分析原因。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七、课堂小结：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《旅鼠之谜》是一篇文质兼美的科学小品，文章用记叙的框架、对话的形式生动形象地介绍了旅鼠的三大奥秘，新奇有趣，意味深长。自然是一位智慧老人，他用多种形式启发我们，教育我们。从旅鼠的身上。我们如果反观人类自身，会悟到许多。</w:t>
            </w:r>
          </w:p>
          <w:p w:rsidR="007F78D1" w:rsidRPr="00205DB1" w:rsidRDefault="007F78D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7F78D1" w:rsidRPr="00205DB1" w:rsidRDefault="007F78D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八、布置作业</w:t>
            </w:r>
          </w:p>
          <w:p w:rsidR="007F78D1" w:rsidRPr="00851263" w:rsidRDefault="007F78D1" w:rsidP="00B717DC">
            <w:pPr>
              <w:spacing w:line="360" w:lineRule="auto"/>
              <w:rPr>
                <w:rFonts w:hint="eastAsia"/>
                <w:szCs w:val="21"/>
              </w:rPr>
            </w:pPr>
            <w:r w:rsidRPr="00205DB1">
              <w:rPr>
                <w:rFonts w:ascii="宋体" w:hAnsi="宋体" w:hint="eastAsia"/>
                <w:sz w:val="24"/>
              </w:rPr>
              <w:t>写一篇介绍动物奇异现象的文章，试着运用本文的写法。</w:t>
            </w:r>
          </w:p>
        </w:tc>
        <w:tc>
          <w:tcPr>
            <w:tcW w:w="612" w:type="pct"/>
            <w:gridSpan w:val="2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7F78D1" w:rsidTr="00B717DC">
        <w:trPr>
          <w:trHeight w:val="1377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7F78D1" w:rsidRDefault="007F78D1" w:rsidP="00B717DC">
            <w:pPr>
              <w:spacing w:line="240" w:lineRule="exact"/>
              <w:ind w:firstLineChars="207" w:firstLine="623"/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7F78D1" w:rsidRPr="002931D0" w:rsidRDefault="007F78D1" w:rsidP="00B717DC">
            <w:pPr>
              <w:spacing w:line="240" w:lineRule="exact"/>
              <w:ind w:firstLineChars="207" w:firstLine="623"/>
              <w:jc w:val="center"/>
              <w:rPr>
                <w:rFonts w:hint="eastAsia"/>
                <w:b/>
                <w:sz w:val="30"/>
                <w:szCs w:val="30"/>
              </w:rPr>
            </w:pPr>
            <w:r w:rsidRPr="002931D0">
              <w:rPr>
                <w:rFonts w:hint="eastAsia"/>
                <w:b/>
                <w:sz w:val="30"/>
                <w:szCs w:val="30"/>
              </w:rPr>
              <w:t>旅鼠之谜</w:t>
            </w:r>
          </w:p>
          <w:p w:rsidR="007F78D1" w:rsidRPr="002931D0" w:rsidRDefault="007F78D1" w:rsidP="00B717DC">
            <w:pPr>
              <w:spacing w:line="240" w:lineRule="exact"/>
              <w:ind w:firstLineChars="207" w:firstLine="623"/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7F78D1" w:rsidRDefault="007F78D1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繁殖能力惊人</w:t>
            </w:r>
          </w:p>
          <w:p w:rsidR="007F78D1" w:rsidRDefault="007F78D1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人类应该从旅鼠身上学到些什么</w:t>
            </w:r>
          </w:p>
          <w:p w:rsidR="007F78D1" w:rsidRDefault="007F78D1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自我暴露于天敌</w:t>
            </w:r>
          </w:p>
          <w:p w:rsidR="007F78D1" w:rsidRDefault="007F78D1" w:rsidP="00B717DC">
            <w:pPr>
              <w:spacing w:line="2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2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240" w:lineRule="exact"/>
              <w:ind w:firstLineChars="550" w:firstLine="1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7F78D1" w:rsidTr="00B717DC">
        <w:trPr>
          <w:trHeight w:val="1984"/>
          <w:jc w:val="center"/>
        </w:trPr>
        <w:tc>
          <w:tcPr>
            <w:tcW w:w="680" w:type="pct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4320" w:type="pct"/>
            <w:gridSpan w:val="6"/>
            <w:vAlign w:val="center"/>
          </w:tcPr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7F78D1" w:rsidRDefault="007F78D1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</w:tbl>
    <w:p w:rsidR="00D31A60" w:rsidRDefault="00D31A60">
      <w:bookmarkStart w:id="0" w:name="_GoBack"/>
      <w:bookmarkEnd w:id="0"/>
    </w:p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8F9" w:rsidRDefault="005428F9" w:rsidP="007F78D1">
      <w:r>
        <w:separator/>
      </w:r>
    </w:p>
  </w:endnote>
  <w:endnote w:type="continuationSeparator" w:id="0">
    <w:p w:rsidR="005428F9" w:rsidRDefault="005428F9" w:rsidP="007F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8F9" w:rsidRDefault="005428F9" w:rsidP="007F78D1">
      <w:r>
        <w:separator/>
      </w:r>
    </w:p>
  </w:footnote>
  <w:footnote w:type="continuationSeparator" w:id="0">
    <w:p w:rsidR="005428F9" w:rsidRDefault="005428F9" w:rsidP="007F7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F"/>
    <w:rsid w:val="005428F9"/>
    <w:rsid w:val="007F78D1"/>
    <w:rsid w:val="00AE57FF"/>
    <w:rsid w:val="00D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112A42-7C6A-4D9F-9FB6-0B1296E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8D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7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78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78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78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2019-09-01T08:05:00Z</dcterms:created>
  <dcterms:modified xsi:type="dcterms:W3CDTF">2019-09-01T08:05:00Z</dcterms:modified>
</cp:coreProperties>
</file>