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21BF" w:rsidRDefault="00A063A3">
      <w:pPr>
        <w:spacing w:line="360" w:lineRule="auto"/>
        <w:jc w:val="center"/>
        <w:rPr>
          <w:rFonts w:ascii="黑体" w:eastAsia="黑体" w:hAnsi="黑体" w:cs="黑体"/>
          <w:b/>
          <w:bCs/>
          <w:sz w:val="32"/>
          <w:szCs w:val="28"/>
        </w:rPr>
      </w:pPr>
      <w:r w:rsidRPr="00A063A3">
        <w:rPr>
          <w:rFonts w:ascii="黑体" w:eastAsia="黑体" w:hAnsi="黑体" w:cs="黑体" w:hint="eastAsia"/>
          <w:b/>
          <w:bCs/>
          <w:sz w:val="32"/>
          <w:szCs w:val="28"/>
        </w:rPr>
        <w:t>模块三任务6</w:t>
      </w:r>
      <w:r w:rsidR="00B250DF">
        <w:rPr>
          <w:rFonts w:ascii="黑体" w:eastAsia="黑体" w:hAnsi="黑体" w:cs="黑体" w:hint="eastAsia"/>
          <w:b/>
          <w:bCs/>
          <w:sz w:val="32"/>
          <w:szCs w:val="28"/>
        </w:rPr>
        <w:t>《急性中毒的应急处理与预防》教学设计</w:t>
      </w:r>
    </w:p>
    <w:tbl>
      <w:tblPr>
        <w:tblW w:w="98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02"/>
        <w:gridCol w:w="814"/>
        <w:gridCol w:w="2872"/>
        <w:gridCol w:w="2835"/>
        <w:gridCol w:w="2133"/>
      </w:tblGrid>
      <w:tr w:rsidR="002C21BF" w:rsidTr="0055439C">
        <w:trPr>
          <w:cantSplit/>
          <w:trHeight w:val="496"/>
          <w:jc w:val="center"/>
        </w:trPr>
        <w:tc>
          <w:tcPr>
            <w:tcW w:w="1202" w:type="dxa"/>
            <w:vAlign w:val="center"/>
          </w:tcPr>
          <w:p w:rsidR="002C21BF" w:rsidRDefault="00B250DF">
            <w:pPr>
              <w:spacing w:line="360" w:lineRule="auto"/>
              <w:jc w:val="center"/>
              <w:rPr>
                <w:rFonts w:ascii="宋体" w:cs="宋体"/>
                <w:b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学习指导</w:t>
            </w:r>
          </w:p>
        </w:tc>
        <w:tc>
          <w:tcPr>
            <w:tcW w:w="3686" w:type="dxa"/>
            <w:gridSpan w:val="2"/>
            <w:vAlign w:val="center"/>
          </w:tcPr>
          <w:p w:rsidR="002C21BF" w:rsidRDefault="002C21BF">
            <w:pPr>
              <w:spacing w:line="360" w:lineRule="auto"/>
              <w:jc w:val="center"/>
              <w:rPr>
                <w:rFonts w:ascii="宋体" w:cs="宋体"/>
                <w:szCs w:val="21"/>
              </w:rPr>
            </w:pPr>
          </w:p>
        </w:tc>
        <w:tc>
          <w:tcPr>
            <w:tcW w:w="2835" w:type="dxa"/>
            <w:vAlign w:val="center"/>
          </w:tcPr>
          <w:p w:rsidR="002C21BF" w:rsidRDefault="00B250DF">
            <w:pPr>
              <w:spacing w:line="360" w:lineRule="auto"/>
              <w:jc w:val="center"/>
              <w:rPr>
                <w:rFonts w:ascii="宋体" w:cs="宋体"/>
                <w:b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教学对象</w:t>
            </w:r>
          </w:p>
        </w:tc>
        <w:tc>
          <w:tcPr>
            <w:tcW w:w="2133" w:type="dxa"/>
            <w:vAlign w:val="center"/>
          </w:tcPr>
          <w:p w:rsidR="002C21BF" w:rsidRDefault="002C21BF">
            <w:pPr>
              <w:spacing w:line="360" w:lineRule="auto"/>
              <w:jc w:val="center"/>
              <w:rPr>
                <w:rFonts w:ascii="宋体" w:cs="宋体"/>
              </w:rPr>
            </w:pPr>
          </w:p>
        </w:tc>
      </w:tr>
      <w:tr w:rsidR="002C21BF" w:rsidTr="0055439C">
        <w:trPr>
          <w:cantSplit/>
          <w:trHeight w:val="276"/>
          <w:jc w:val="center"/>
        </w:trPr>
        <w:tc>
          <w:tcPr>
            <w:tcW w:w="1202" w:type="dxa"/>
            <w:vAlign w:val="center"/>
          </w:tcPr>
          <w:p w:rsidR="002C21BF" w:rsidRDefault="00B250DF">
            <w:pPr>
              <w:spacing w:line="360" w:lineRule="auto"/>
              <w:jc w:val="center"/>
              <w:rPr>
                <w:rFonts w:ascii="宋体" w:cs="宋体"/>
                <w:b/>
                <w:bCs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教学日期</w:t>
            </w:r>
          </w:p>
        </w:tc>
        <w:tc>
          <w:tcPr>
            <w:tcW w:w="3686" w:type="dxa"/>
            <w:gridSpan w:val="2"/>
            <w:vAlign w:val="center"/>
          </w:tcPr>
          <w:p w:rsidR="002C21BF" w:rsidRDefault="002C21BF">
            <w:pPr>
              <w:spacing w:line="360" w:lineRule="auto"/>
              <w:jc w:val="center"/>
              <w:rPr>
                <w:rFonts w:ascii="宋体" w:cs="宋体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2C21BF" w:rsidRDefault="00B250DF">
            <w:pPr>
              <w:spacing w:line="360" w:lineRule="auto"/>
              <w:jc w:val="center"/>
              <w:rPr>
                <w:rFonts w:ascii="宋体" w:cs="宋体"/>
                <w:b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课时</w:t>
            </w:r>
          </w:p>
        </w:tc>
        <w:tc>
          <w:tcPr>
            <w:tcW w:w="2133" w:type="dxa"/>
            <w:vAlign w:val="center"/>
          </w:tcPr>
          <w:p w:rsidR="002C21BF" w:rsidRDefault="00B250DF">
            <w:pPr>
              <w:spacing w:line="360" w:lineRule="auto"/>
              <w:jc w:val="center"/>
              <w:rPr>
                <w:rFonts w:ascii="宋体" w:cs="宋体"/>
                <w:szCs w:val="24"/>
              </w:rPr>
            </w:pPr>
            <w:r>
              <w:rPr>
                <w:rFonts w:ascii="宋体" w:cs="宋体"/>
                <w:szCs w:val="24"/>
              </w:rPr>
              <w:t>2</w:t>
            </w:r>
            <w:r>
              <w:rPr>
                <w:rFonts w:ascii="宋体" w:cs="宋体" w:hint="eastAsia"/>
                <w:szCs w:val="24"/>
              </w:rPr>
              <w:t>课时</w:t>
            </w:r>
          </w:p>
        </w:tc>
      </w:tr>
      <w:tr w:rsidR="002C21BF" w:rsidTr="0055439C">
        <w:trPr>
          <w:cantSplit/>
          <w:trHeight w:val="367"/>
          <w:jc w:val="center"/>
        </w:trPr>
        <w:tc>
          <w:tcPr>
            <w:tcW w:w="1202" w:type="dxa"/>
            <w:vAlign w:val="center"/>
          </w:tcPr>
          <w:p w:rsidR="002C21BF" w:rsidRDefault="00B250DF">
            <w:pPr>
              <w:spacing w:line="360" w:lineRule="auto"/>
              <w:jc w:val="center"/>
              <w:rPr>
                <w:rFonts w:ascii="宋体" w:cs="宋体"/>
                <w:b/>
                <w:sz w:val="24"/>
              </w:rPr>
            </w:pPr>
            <w:r>
              <w:rPr>
                <w:rFonts w:ascii="宋体" w:hAnsi="宋体" w:cs="宋体" w:hint="eastAsia"/>
                <w:b/>
                <w:sz w:val="24"/>
              </w:rPr>
              <w:t>教学地点</w:t>
            </w:r>
          </w:p>
        </w:tc>
        <w:tc>
          <w:tcPr>
            <w:tcW w:w="3686" w:type="dxa"/>
            <w:gridSpan w:val="2"/>
            <w:vAlign w:val="center"/>
          </w:tcPr>
          <w:p w:rsidR="002C21BF" w:rsidRDefault="00B250DF">
            <w:pPr>
              <w:spacing w:line="360" w:lineRule="auto"/>
              <w:jc w:val="center"/>
              <w:rPr>
                <w:rFonts w:ascii="宋体" w:cs="宋体"/>
                <w:szCs w:val="21"/>
              </w:rPr>
            </w:pPr>
            <w:r>
              <w:rPr>
                <w:rFonts w:ascii="宋体" w:cs="宋体" w:hint="eastAsia"/>
                <w:szCs w:val="21"/>
              </w:rPr>
              <w:t>幼儿急救模拟</w:t>
            </w:r>
            <w:r>
              <w:rPr>
                <w:rFonts w:ascii="宋体" w:cs="宋体"/>
                <w:szCs w:val="21"/>
              </w:rPr>
              <w:t>实训室</w:t>
            </w:r>
          </w:p>
        </w:tc>
        <w:tc>
          <w:tcPr>
            <w:tcW w:w="2835" w:type="dxa"/>
            <w:vAlign w:val="center"/>
          </w:tcPr>
          <w:p w:rsidR="002C21BF" w:rsidRDefault="00B250DF">
            <w:pPr>
              <w:spacing w:line="360" w:lineRule="auto"/>
              <w:jc w:val="center"/>
              <w:rPr>
                <w:rFonts w:ascii="宋体" w:cs="宋体"/>
                <w:b/>
                <w:sz w:val="24"/>
              </w:rPr>
            </w:pPr>
            <w:r>
              <w:rPr>
                <w:rFonts w:ascii="宋体" w:hAnsi="宋体" w:cs="宋体" w:hint="eastAsia"/>
                <w:b/>
                <w:sz w:val="24"/>
              </w:rPr>
              <w:t>课程性质</w:t>
            </w:r>
          </w:p>
        </w:tc>
        <w:tc>
          <w:tcPr>
            <w:tcW w:w="2133" w:type="dxa"/>
            <w:vAlign w:val="center"/>
          </w:tcPr>
          <w:p w:rsidR="002C21BF" w:rsidRDefault="00B250DF">
            <w:pPr>
              <w:spacing w:line="360" w:lineRule="auto"/>
              <w:jc w:val="center"/>
              <w:rPr>
                <w:rFonts w:ascii="宋体" w:cs="宋体"/>
                <w:szCs w:val="21"/>
                <w:highlight w:val="yellow"/>
              </w:rPr>
            </w:pPr>
            <w:r>
              <w:rPr>
                <w:rFonts w:ascii="宋体" w:cs="宋体" w:hint="eastAsia"/>
                <w:szCs w:val="21"/>
              </w:rPr>
              <w:t>理实一体</w:t>
            </w:r>
          </w:p>
        </w:tc>
      </w:tr>
      <w:tr w:rsidR="002C21BF" w:rsidTr="0055439C">
        <w:trPr>
          <w:cantSplit/>
          <w:trHeight w:val="303"/>
          <w:jc w:val="center"/>
        </w:trPr>
        <w:tc>
          <w:tcPr>
            <w:tcW w:w="1202" w:type="dxa"/>
            <w:vAlign w:val="center"/>
          </w:tcPr>
          <w:p w:rsidR="002C21BF" w:rsidRDefault="00B250DF">
            <w:pPr>
              <w:spacing w:line="360" w:lineRule="auto"/>
              <w:jc w:val="center"/>
              <w:rPr>
                <w:rFonts w:ascii="宋体" w:cs="宋体"/>
                <w:b/>
                <w:sz w:val="24"/>
              </w:rPr>
            </w:pPr>
            <w:r>
              <w:rPr>
                <w:rFonts w:ascii="宋体" w:hAnsi="宋体" w:cs="宋体" w:hint="eastAsia"/>
                <w:b/>
                <w:sz w:val="24"/>
              </w:rPr>
              <w:t>课    题</w:t>
            </w:r>
          </w:p>
        </w:tc>
        <w:tc>
          <w:tcPr>
            <w:tcW w:w="8654" w:type="dxa"/>
            <w:gridSpan w:val="4"/>
            <w:vAlign w:val="center"/>
          </w:tcPr>
          <w:p w:rsidR="002C21BF" w:rsidRDefault="00B250DF">
            <w:pPr>
              <w:spacing w:line="360" w:lineRule="auto"/>
              <w:jc w:val="center"/>
              <w:rPr>
                <w:rFonts w:ascii="宋体" w:cs="宋体"/>
                <w:szCs w:val="24"/>
              </w:rPr>
            </w:pPr>
            <w:r>
              <w:rPr>
                <w:rFonts w:ascii="宋体" w:cs="宋体" w:hint="eastAsia"/>
                <w:bCs/>
                <w:szCs w:val="21"/>
              </w:rPr>
              <w:t>《急性中毒的</w:t>
            </w:r>
            <w:r>
              <w:rPr>
                <w:rFonts w:ascii="宋体" w:cs="宋体"/>
                <w:bCs/>
                <w:szCs w:val="21"/>
              </w:rPr>
              <w:t>应急处理与预防</w:t>
            </w:r>
            <w:r>
              <w:rPr>
                <w:rFonts w:ascii="宋体" w:cs="宋体" w:hint="eastAsia"/>
                <w:bCs/>
                <w:szCs w:val="21"/>
              </w:rPr>
              <w:t>》</w:t>
            </w:r>
          </w:p>
        </w:tc>
      </w:tr>
      <w:tr w:rsidR="002C21BF" w:rsidTr="0055439C">
        <w:trPr>
          <w:trHeight w:val="394"/>
          <w:jc w:val="center"/>
        </w:trPr>
        <w:tc>
          <w:tcPr>
            <w:tcW w:w="1202" w:type="dxa"/>
            <w:vAlign w:val="center"/>
          </w:tcPr>
          <w:p w:rsidR="002C21BF" w:rsidRDefault="00B250DF">
            <w:pPr>
              <w:jc w:val="center"/>
              <w:rPr>
                <w:rFonts w:ascii="宋体" w:cs="宋体"/>
                <w:b/>
                <w:bCs/>
                <w:szCs w:val="21"/>
              </w:rPr>
            </w:pPr>
            <w:r>
              <w:rPr>
                <w:rFonts w:ascii="宋体" w:hAnsi="宋体" w:cs="宋体" w:hint="eastAsia"/>
                <w:b/>
                <w:sz w:val="24"/>
              </w:rPr>
              <w:t>使用教材</w:t>
            </w:r>
          </w:p>
        </w:tc>
        <w:tc>
          <w:tcPr>
            <w:tcW w:w="8654" w:type="dxa"/>
            <w:gridSpan w:val="4"/>
            <w:vAlign w:val="center"/>
          </w:tcPr>
          <w:p w:rsidR="002C21BF" w:rsidRDefault="00A063A3">
            <w:pPr>
              <w:jc w:val="center"/>
              <w:rPr>
                <w:rFonts w:ascii="宋体" w:cs="宋体"/>
                <w:b/>
                <w:bCs/>
                <w:szCs w:val="21"/>
              </w:rPr>
            </w:pPr>
            <w:r>
              <w:rPr>
                <w:rFonts w:ascii="宋体" w:cs="宋体" w:hint="eastAsia"/>
                <w:szCs w:val="24"/>
              </w:rPr>
              <w:t>《学前</w:t>
            </w:r>
            <w:r>
              <w:rPr>
                <w:rFonts w:ascii="宋体" w:cs="宋体"/>
                <w:szCs w:val="24"/>
              </w:rPr>
              <w:t>儿童</w:t>
            </w:r>
            <w:r w:rsidR="00B250DF">
              <w:rPr>
                <w:rFonts w:ascii="宋体" w:cs="宋体"/>
                <w:szCs w:val="24"/>
              </w:rPr>
              <w:t>急症救助</w:t>
            </w:r>
            <w:r w:rsidR="00B250DF">
              <w:rPr>
                <w:rFonts w:ascii="宋体" w:cs="宋体" w:hint="eastAsia"/>
                <w:szCs w:val="24"/>
              </w:rPr>
              <w:t>与</w:t>
            </w:r>
            <w:r w:rsidR="00B250DF">
              <w:rPr>
                <w:rFonts w:ascii="宋体" w:cs="宋体"/>
                <w:szCs w:val="24"/>
              </w:rPr>
              <w:t>突发</w:t>
            </w:r>
            <w:r w:rsidR="00B250DF">
              <w:rPr>
                <w:rFonts w:ascii="宋体" w:cs="宋体" w:hint="eastAsia"/>
                <w:szCs w:val="24"/>
              </w:rPr>
              <w:t>事件</w:t>
            </w:r>
            <w:r>
              <w:rPr>
                <w:rFonts w:ascii="宋体" w:cs="宋体"/>
                <w:szCs w:val="24"/>
              </w:rPr>
              <w:t>应</w:t>
            </w:r>
            <w:r>
              <w:rPr>
                <w:rFonts w:ascii="宋体" w:cs="宋体" w:hint="eastAsia"/>
                <w:szCs w:val="24"/>
              </w:rPr>
              <w:t>对</w:t>
            </w:r>
            <w:r w:rsidR="00B250DF">
              <w:rPr>
                <w:rFonts w:ascii="宋体" w:cs="宋体"/>
                <w:szCs w:val="24"/>
              </w:rPr>
              <w:t>》</w:t>
            </w:r>
          </w:p>
        </w:tc>
      </w:tr>
      <w:tr w:rsidR="0055439C" w:rsidTr="0055439C">
        <w:trPr>
          <w:trHeight w:val="394"/>
          <w:jc w:val="center"/>
        </w:trPr>
        <w:tc>
          <w:tcPr>
            <w:tcW w:w="1202" w:type="dxa"/>
            <w:vAlign w:val="center"/>
          </w:tcPr>
          <w:p w:rsidR="0055439C" w:rsidRDefault="0055439C">
            <w:pPr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ascii="宋体" w:hAnsi="宋体" w:cs="宋体" w:hint="eastAsia"/>
                <w:b/>
                <w:sz w:val="24"/>
              </w:rPr>
              <w:t>学情</w:t>
            </w:r>
          </w:p>
          <w:p w:rsidR="0055439C" w:rsidRPr="0055439C" w:rsidRDefault="0055439C">
            <w:pPr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ascii="宋体" w:hAnsi="宋体" w:cs="宋体" w:hint="eastAsia"/>
                <w:b/>
                <w:sz w:val="24"/>
              </w:rPr>
              <w:t>分析</w:t>
            </w:r>
          </w:p>
        </w:tc>
        <w:tc>
          <w:tcPr>
            <w:tcW w:w="8654" w:type="dxa"/>
            <w:gridSpan w:val="4"/>
            <w:vAlign w:val="center"/>
          </w:tcPr>
          <w:p w:rsidR="0055439C" w:rsidRDefault="0055439C" w:rsidP="0037387B">
            <w:pPr>
              <w:spacing w:line="360" w:lineRule="auto"/>
              <w:jc w:val="left"/>
              <w:rPr>
                <w:rFonts w:ascii="宋体" w:cs="宋体"/>
                <w:szCs w:val="24"/>
              </w:rPr>
            </w:pPr>
            <w:r>
              <w:rPr>
                <w:rFonts w:ascii="宋体" w:cs="宋体" w:hint="eastAsia"/>
                <w:szCs w:val="24"/>
              </w:rPr>
              <w:t xml:space="preserve">   急性中毒</w:t>
            </w:r>
            <w:r>
              <w:rPr>
                <w:rFonts w:ascii="宋体" w:cs="宋体"/>
                <w:szCs w:val="24"/>
              </w:rPr>
              <w:t>在</w:t>
            </w:r>
            <w:r>
              <w:rPr>
                <w:rFonts w:ascii="宋体" w:cs="宋体" w:hint="eastAsia"/>
                <w:szCs w:val="24"/>
              </w:rPr>
              <w:t>日常</w:t>
            </w:r>
            <w:r>
              <w:rPr>
                <w:rFonts w:ascii="宋体" w:cs="宋体"/>
                <w:szCs w:val="24"/>
              </w:rPr>
              <w:t>生活中较少见，</w:t>
            </w:r>
            <w:r>
              <w:rPr>
                <w:rFonts w:ascii="宋体" w:cs="宋体" w:hint="eastAsia"/>
                <w:szCs w:val="24"/>
              </w:rPr>
              <w:t>学生对</w:t>
            </w:r>
            <w:r>
              <w:rPr>
                <w:rFonts w:ascii="宋体" w:cs="宋体"/>
                <w:szCs w:val="24"/>
              </w:rPr>
              <w:t>此类意外</w:t>
            </w:r>
            <w:r>
              <w:rPr>
                <w:rFonts w:ascii="宋体" w:cs="宋体" w:hint="eastAsia"/>
                <w:szCs w:val="24"/>
              </w:rPr>
              <w:t>的</w:t>
            </w:r>
            <w:r>
              <w:rPr>
                <w:rFonts w:ascii="宋体" w:cs="宋体"/>
                <w:szCs w:val="24"/>
              </w:rPr>
              <w:t>相关知识</w:t>
            </w:r>
            <w:r>
              <w:rPr>
                <w:rFonts w:ascii="宋体" w:cs="宋体" w:hint="eastAsia"/>
                <w:szCs w:val="24"/>
              </w:rPr>
              <w:t>较为陌生</w:t>
            </w:r>
            <w:r>
              <w:rPr>
                <w:rFonts w:ascii="宋体" w:cs="宋体"/>
                <w:szCs w:val="24"/>
              </w:rPr>
              <w:t>。但</w:t>
            </w:r>
            <w:r>
              <w:rPr>
                <w:rFonts w:ascii="宋体" w:cs="宋体" w:hint="eastAsia"/>
                <w:szCs w:val="24"/>
              </w:rPr>
              <w:t>部分</w:t>
            </w:r>
            <w:r>
              <w:rPr>
                <w:rFonts w:ascii="宋体" w:cs="宋体"/>
                <w:szCs w:val="24"/>
              </w:rPr>
              <w:t>同学有过急性肠胃炎的经历，对急性中毒的一些</w:t>
            </w:r>
            <w:r>
              <w:rPr>
                <w:rFonts w:ascii="宋体" w:cs="宋体" w:hint="eastAsia"/>
                <w:szCs w:val="24"/>
              </w:rPr>
              <w:t>典型</w:t>
            </w:r>
            <w:r>
              <w:rPr>
                <w:rFonts w:ascii="宋体" w:cs="宋体"/>
                <w:szCs w:val="24"/>
              </w:rPr>
              <w:t>症状有所</w:t>
            </w:r>
            <w:r>
              <w:rPr>
                <w:rFonts w:ascii="宋体" w:cs="宋体" w:hint="eastAsia"/>
                <w:szCs w:val="24"/>
              </w:rPr>
              <w:t>了解，</w:t>
            </w:r>
            <w:r>
              <w:rPr>
                <w:rFonts w:ascii="宋体" w:cs="宋体"/>
                <w:szCs w:val="24"/>
              </w:rPr>
              <w:t>且多数同学了解生活中</w:t>
            </w:r>
            <w:r>
              <w:rPr>
                <w:rFonts w:ascii="宋体" w:cs="宋体" w:hint="eastAsia"/>
                <w:szCs w:val="24"/>
              </w:rPr>
              <w:t>一些</w:t>
            </w:r>
            <w:r>
              <w:rPr>
                <w:rFonts w:ascii="宋体" w:cs="宋体"/>
                <w:szCs w:val="24"/>
              </w:rPr>
              <w:t>有毒的</w:t>
            </w:r>
            <w:r>
              <w:rPr>
                <w:rFonts w:ascii="宋体" w:cs="宋体" w:hint="eastAsia"/>
                <w:szCs w:val="24"/>
              </w:rPr>
              <w:t>动植物。</w:t>
            </w:r>
          </w:p>
        </w:tc>
      </w:tr>
      <w:tr w:rsidR="0055439C" w:rsidRPr="0055439C" w:rsidTr="0055439C">
        <w:trPr>
          <w:trHeight w:val="394"/>
          <w:jc w:val="center"/>
        </w:trPr>
        <w:tc>
          <w:tcPr>
            <w:tcW w:w="1202" w:type="dxa"/>
            <w:vAlign w:val="center"/>
          </w:tcPr>
          <w:p w:rsidR="0055439C" w:rsidRDefault="0055439C">
            <w:pPr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ascii="宋体" w:hAnsi="宋体" w:cs="宋体" w:hint="eastAsia"/>
                <w:b/>
                <w:sz w:val="24"/>
              </w:rPr>
              <w:t>教材</w:t>
            </w:r>
          </w:p>
          <w:p w:rsidR="0055439C" w:rsidRDefault="0055439C">
            <w:pPr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ascii="宋体" w:hAnsi="宋体" w:cs="宋体"/>
                <w:b/>
                <w:sz w:val="24"/>
              </w:rPr>
              <w:t>分析</w:t>
            </w:r>
          </w:p>
        </w:tc>
        <w:tc>
          <w:tcPr>
            <w:tcW w:w="8654" w:type="dxa"/>
            <w:gridSpan w:val="4"/>
            <w:vAlign w:val="center"/>
          </w:tcPr>
          <w:p w:rsidR="0055439C" w:rsidRDefault="0055439C" w:rsidP="0037387B">
            <w:pPr>
              <w:spacing w:line="360" w:lineRule="auto"/>
              <w:jc w:val="left"/>
              <w:rPr>
                <w:rFonts w:ascii="宋体" w:cs="宋体"/>
                <w:szCs w:val="24"/>
              </w:rPr>
            </w:pPr>
            <w:r>
              <w:rPr>
                <w:rFonts w:ascii="宋体" w:cs="宋体" w:hint="eastAsia"/>
                <w:szCs w:val="24"/>
              </w:rPr>
              <w:t xml:space="preserve">   急性</w:t>
            </w:r>
            <w:r>
              <w:rPr>
                <w:rFonts w:ascii="宋体" w:cs="宋体"/>
                <w:szCs w:val="24"/>
              </w:rPr>
              <w:t>中毒是托幼园所中较常见的意外伤害类型，常常</w:t>
            </w:r>
            <w:r>
              <w:rPr>
                <w:rFonts w:ascii="宋体" w:cs="宋体" w:hint="eastAsia"/>
                <w:szCs w:val="24"/>
              </w:rPr>
              <w:t>导致幼儿</w:t>
            </w:r>
            <w:r>
              <w:rPr>
                <w:rFonts w:ascii="宋体" w:cs="宋体"/>
                <w:szCs w:val="24"/>
              </w:rPr>
              <w:t>健康受损、社会</w:t>
            </w:r>
            <w:r>
              <w:rPr>
                <w:rFonts w:ascii="宋体" w:cs="宋体" w:hint="eastAsia"/>
                <w:szCs w:val="24"/>
              </w:rPr>
              <w:t>防范关注等</w:t>
            </w:r>
            <w:r>
              <w:rPr>
                <w:rFonts w:ascii="宋体" w:cs="宋体"/>
                <w:szCs w:val="24"/>
              </w:rPr>
              <w:t>严重的负面影响</w:t>
            </w:r>
            <w:r>
              <w:rPr>
                <w:rFonts w:ascii="宋体" w:cs="宋体" w:hint="eastAsia"/>
                <w:szCs w:val="24"/>
              </w:rPr>
              <w:t>。本课次主要介绍</w:t>
            </w:r>
            <w:r>
              <w:rPr>
                <w:rFonts w:ascii="宋体" w:cs="宋体"/>
                <w:szCs w:val="24"/>
              </w:rPr>
              <w:t>了托幼园所中急性中毒的</w:t>
            </w:r>
            <w:r>
              <w:rPr>
                <w:rFonts w:ascii="宋体" w:cs="宋体" w:hint="eastAsia"/>
                <w:szCs w:val="24"/>
              </w:rPr>
              <w:t>预防</w:t>
            </w:r>
            <w:r>
              <w:rPr>
                <w:rFonts w:ascii="宋体" w:cs="宋体"/>
                <w:szCs w:val="24"/>
              </w:rPr>
              <w:t>措施和应对</w:t>
            </w:r>
            <w:r>
              <w:rPr>
                <w:rFonts w:ascii="宋体" w:cs="宋体" w:hint="eastAsia"/>
                <w:szCs w:val="24"/>
              </w:rPr>
              <w:t>处理</w:t>
            </w:r>
            <w:r>
              <w:rPr>
                <w:rFonts w:ascii="宋体" w:cs="宋体"/>
                <w:szCs w:val="24"/>
              </w:rPr>
              <w:t>流程与方法</w:t>
            </w:r>
            <w:r>
              <w:rPr>
                <w:rFonts w:ascii="宋体" w:cs="宋体" w:hint="eastAsia"/>
                <w:szCs w:val="24"/>
              </w:rPr>
              <w:t>，</w:t>
            </w:r>
            <w:r>
              <w:rPr>
                <w:rFonts w:ascii="宋体" w:cs="宋体"/>
                <w:szCs w:val="24"/>
              </w:rPr>
              <w:t>以帮助学生</w:t>
            </w:r>
            <w:r>
              <w:rPr>
                <w:rFonts w:ascii="宋体" w:cs="宋体" w:hint="eastAsia"/>
                <w:szCs w:val="24"/>
              </w:rPr>
              <w:t>初步</w:t>
            </w:r>
            <w:r>
              <w:rPr>
                <w:rFonts w:ascii="宋体" w:cs="宋体"/>
                <w:szCs w:val="24"/>
              </w:rPr>
              <w:t>具备识别幼儿急性中毒</w:t>
            </w:r>
            <w:r>
              <w:rPr>
                <w:rFonts w:ascii="宋体" w:cs="宋体" w:hint="eastAsia"/>
                <w:szCs w:val="24"/>
              </w:rPr>
              <w:t>并</w:t>
            </w:r>
            <w:r w:rsidR="00C118AA">
              <w:rPr>
                <w:rFonts w:ascii="宋体" w:cs="宋体" w:hint="eastAsia"/>
                <w:szCs w:val="24"/>
              </w:rPr>
              <w:t>做</w:t>
            </w:r>
            <w:r>
              <w:rPr>
                <w:rFonts w:ascii="宋体" w:cs="宋体"/>
                <w:szCs w:val="24"/>
              </w:rPr>
              <w:t>出恰当应急处理的能力。</w:t>
            </w:r>
          </w:p>
        </w:tc>
      </w:tr>
      <w:tr w:rsidR="002C21BF" w:rsidTr="0055439C">
        <w:trPr>
          <w:trHeight w:val="487"/>
          <w:jc w:val="center"/>
        </w:trPr>
        <w:tc>
          <w:tcPr>
            <w:tcW w:w="1202" w:type="dxa"/>
            <w:vMerge w:val="restart"/>
            <w:vAlign w:val="center"/>
          </w:tcPr>
          <w:p w:rsidR="002C21BF" w:rsidRDefault="00B250DF">
            <w:pPr>
              <w:jc w:val="center"/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教</w:t>
            </w:r>
          </w:p>
          <w:p w:rsidR="002C21BF" w:rsidRDefault="00B250DF">
            <w:pPr>
              <w:jc w:val="center"/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学</w:t>
            </w:r>
          </w:p>
          <w:p w:rsidR="002C21BF" w:rsidRDefault="00B250DF">
            <w:pPr>
              <w:jc w:val="center"/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目</w:t>
            </w:r>
          </w:p>
          <w:p w:rsidR="002C21BF" w:rsidRDefault="00B250DF">
            <w:pPr>
              <w:jc w:val="center"/>
              <w:rPr>
                <w:rFonts w:ascii="宋体" w:cs="宋体"/>
                <w:bCs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标</w:t>
            </w:r>
          </w:p>
        </w:tc>
        <w:tc>
          <w:tcPr>
            <w:tcW w:w="3686" w:type="dxa"/>
            <w:gridSpan w:val="2"/>
            <w:vAlign w:val="center"/>
          </w:tcPr>
          <w:p w:rsidR="002C21BF" w:rsidRDefault="00B250DF">
            <w:pPr>
              <w:spacing w:line="276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  <w:r>
              <w:rPr>
                <w:rFonts w:ascii="宋体" w:hAnsi="宋体" w:hint="eastAsia"/>
                <w:b/>
                <w:sz w:val="24"/>
                <w:szCs w:val="21"/>
              </w:rPr>
              <w:t>知   识</w:t>
            </w:r>
          </w:p>
        </w:tc>
        <w:tc>
          <w:tcPr>
            <w:tcW w:w="2835" w:type="dxa"/>
            <w:vAlign w:val="center"/>
          </w:tcPr>
          <w:p w:rsidR="002C21BF" w:rsidRDefault="00B250DF">
            <w:pPr>
              <w:spacing w:line="276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  <w:r>
              <w:rPr>
                <w:rFonts w:ascii="宋体" w:hAnsi="宋体" w:hint="eastAsia"/>
                <w:b/>
                <w:sz w:val="24"/>
                <w:szCs w:val="21"/>
              </w:rPr>
              <w:t>能  力</w:t>
            </w:r>
          </w:p>
        </w:tc>
        <w:tc>
          <w:tcPr>
            <w:tcW w:w="2133" w:type="dxa"/>
            <w:vAlign w:val="center"/>
          </w:tcPr>
          <w:p w:rsidR="002C21BF" w:rsidRDefault="00B250DF">
            <w:pPr>
              <w:spacing w:line="276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  <w:r>
              <w:rPr>
                <w:rFonts w:ascii="宋体" w:hAnsi="宋体" w:hint="eastAsia"/>
                <w:b/>
                <w:sz w:val="24"/>
                <w:szCs w:val="21"/>
              </w:rPr>
              <w:t>态   度</w:t>
            </w:r>
          </w:p>
        </w:tc>
      </w:tr>
      <w:tr w:rsidR="002C21BF" w:rsidTr="0055439C">
        <w:trPr>
          <w:trHeight w:val="2052"/>
          <w:jc w:val="center"/>
        </w:trPr>
        <w:tc>
          <w:tcPr>
            <w:tcW w:w="1202" w:type="dxa"/>
            <w:vMerge/>
            <w:vAlign w:val="center"/>
          </w:tcPr>
          <w:p w:rsidR="002C21BF" w:rsidRDefault="002C21BF">
            <w:pPr>
              <w:jc w:val="center"/>
              <w:rPr>
                <w:rFonts w:ascii="宋体" w:cs="宋体"/>
                <w:bCs/>
                <w:szCs w:val="21"/>
              </w:rPr>
            </w:pPr>
          </w:p>
        </w:tc>
        <w:tc>
          <w:tcPr>
            <w:tcW w:w="3686" w:type="dxa"/>
            <w:gridSpan w:val="2"/>
            <w:vAlign w:val="center"/>
          </w:tcPr>
          <w:p w:rsidR="002C21BF" w:rsidRDefault="00B250DF">
            <w:pPr>
              <w:spacing w:line="276" w:lineRule="auto"/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1.知晓幼儿急性中毒的</w:t>
            </w:r>
            <w:r>
              <w:rPr>
                <w:rFonts w:ascii="宋体" w:hAnsi="宋体"/>
              </w:rPr>
              <w:t>典型体征</w:t>
            </w:r>
            <w:r>
              <w:rPr>
                <w:rFonts w:ascii="宋体" w:hAnsi="宋体" w:hint="eastAsia"/>
              </w:rPr>
              <w:t>及</w:t>
            </w:r>
            <w:r>
              <w:rPr>
                <w:rFonts w:ascii="宋体" w:hAnsi="宋体"/>
              </w:rPr>
              <w:t>主要危害</w:t>
            </w:r>
            <w:r w:rsidR="00A063A3">
              <w:rPr>
                <w:rFonts w:ascii="宋体" w:hAnsi="宋体" w:hint="eastAsia"/>
              </w:rPr>
              <w:t>。</w:t>
            </w:r>
          </w:p>
          <w:p w:rsidR="002C21BF" w:rsidRDefault="00B250DF">
            <w:pPr>
              <w:spacing w:line="276" w:lineRule="auto"/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2.</w:t>
            </w:r>
            <w:r w:rsidR="00A063A3">
              <w:rPr>
                <w:rFonts w:ascii="宋体" w:hAnsi="宋体" w:hint="eastAsia"/>
              </w:rPr>
              <w:t>说出</w:t>
            </w:r>
            <w:r>
              <w:rPr>
                <w:rFonts w:ascii="宋体" w:hAnsi="宋体"/>
              </w:rPr>
              <w:t>幼儿</w:t>
            </w:r>
            <w:r>
              <w:rPr>
                <w:rFonts w:ascii="宋体" w:hAnsi="宋体" w:hint="eastAsia"/>
              </w:rPr>
              <w:t>急性中毒</w:t>
            </w:r>
            <w:r>
              <w:rPr>
                <w:rFonts w:ascii="宋体" w:hAnsi="宋体"/>
              </w:rPr>
              <w:t>的</w:t>
            </w:r>
            <w:r>
              <w:rPr>
                <w:rFonts w:ascii="宋体" w:hAnsi="宋体" w:hint="eastAsia"/>
              </w:rPr>
              <w:t>常见</w:t>
            </w:r>
            <w:r>
              <w:rPr>
                <w:rFonts w:ascii="宋体" w:hAnsi="宋体"/>
              </w:rPr>
              <w:t>原因和</w:t>
            </w:r>
            <w:r>
              <w:rPr>
                <w:rFonts w:ascii="宋体" w:hAnsi="宋体" w:hint="eastAsia"/>
              </w:rPr>
              <w:t>主要</w:t>
            </w:r>
            <w:r>
              <w:rPr>
                <w:rFonts w:ascii="宋体" w:hAnsi="宋体"/>
              </w:rPr>
              <w:t>预防措施</w:t>
            </w:r>
            <w:r w:rsidR="00A063A3">
              <w:rPr>
                <w:rFonts w:ascii="宋体" w:hAnsi="宋体" w:hint="eastAsia"/>
              </w:rPr>
              <w:t>。</w:t>
            </w:r>
          </w:p>
          <w:p w:rsidR="002C21BF" w:rsidRDefault="00B250DF">
            <w:pPr>
              <w:spacing w:line="276" w:lineRule="auto"/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3.熟记幼儿发生急性中毒时的紧急应对方法及注意事项</w:t>
            </w:r>
            <w:r w:rsidR="00A063A3">
              <w:rPr>
                <w:rFonts w:ascii="宋体" w:hAnsi="宋体" w:hint="eastAsia"/>
              </w:rPr>
              <w:t>。</w:t>
            </w:r>
          </w:p>
        </w:tc>
        <w:tc>
          <w:tcPr>
            <w:tcW w:w="2835" w:type="dxa"/>
            <w:vAlign w:val="center"/>
          </w:tcPr>
          <w:p w:rsidR="002C21BF" w:rsidRDefault="00B250DF">
            <w:pPr>
              <w:spacing w:line="276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4.能根据体征评估，结合紧急救助流程模拟为发生急性中毒的幼儿实施应急处理</w:t>
            </w:r>
            <w:r w:rsidR="00A063A3">
              <w:rPr>
                <w:rFonts w:ascii="宋体" w:hAnsi="宋体" w:hint="eastAsia"/>
                <w:szCs w:val="21"/>
              </w:rPr>
              <w:t>。</w:t>
            </w:r>
          </w:p>
          <w:p w:rsidR="002C21BF" w:rsidRDefault="00B250DF">
            <w:pPr>
              <w:spacing w:line="276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5.</w:t>
            </w:r>
            <w:r>
              <w:rPr>
                <w:rFonts w:ascii="宋体" w:hAnsi="宋体" w:hint="eastAsia"/>
                <w:szCs w:val="21"/>
              </w:rPr>
              <w:t>能在应急处理过程中与相关人员进行有效的沟通</w:t>
            </w:r>
            <w:r w:rsidR="00A063A3">
              <w:rPr>
                <w:rFonts w:ascii="宋体" w:hAnsi="宋体" w:hint="eastAsia"/>
                <w:szCs w:val="21"/>
              </w:rPr>
              <w:t>。</w:t>
            </w:r>
          </w:p>
        </w:tc>
        <w:tc>
          <w:tcPr>
            <w:tcW w:w="2133" w:type="dxa"/>
            <w:vAlign w:val="center"/>
          </w:tcPr>
          <w:p w:rsidR="002C21BF" w:rsidRDefault="00B250DF">
            <w:pPr>
              <w:spacing w:line="276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6.懂得急性中毒的正确处理及预防的重要意义，并积极参与相关知识技能的学习</w:t>
            </w:r>
            <w:r w:rsidR="00A063A3">
              <w:rPr>
                <w:rFonts w:ascii="宋体" w:hAnsi="宋体" w:hint="eastAsia"/>
                <w:szCs w:val="21"/>
              </w:rPr>
              <w:t>。</w:t>
            </w:r>
          </w:p>
        </w:tc>
      </w:tr>
      <w:tr w:rsidR="002C21BF" w:rsidTr="0055439C">
        <w:trPr>
          <w:cantSplit/>
          <w:trHeight w:val="467"/>
          <w:jc w:val="center"/>
        </w:trPr>
        <w:tc>
          <w:tcPr>
            <w:tcW w:w="1202" w:type="dxa"/>
            <w:vMerge w:val="restart"/>
            <w:vAlign w:val="center"/>
          </w:tcPr>
          <w:p w:rsidR="002C21BF" w:rsidRDefault="00B250DF">
            <w:pPr>
              <w:jc w:val="center"/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教学重点与</w:t>
            </w:r>
          </w:p>
          <w:p w:rsidR="002C21BF" w:rsidRDefault="00B250DF">
            <w:pPr>
              <w:jc w:val="center"/>
              <w:rPr>
                <w:rFonts w:ascii="宋体" w:cs="宋体"/>
                <w:b/>
                <w:bCs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难点</w:t>
            </w:r>
          </w:p>
        </w:tc>
        <w:tc>
          <w:tcPr>
            <w:tcW w:w="814" w:type="dxa"/>
            <w:vAlign w:val="center"/>
          </w:tcPr>
          <w:p w:rsidR="002C21BF" w:rsidRDefault="00B250DF">
            <w:pPr>
              <w:spacing w:line="360" w:lineRule="auto"/>
              <w:jc w:val="center"/>
              <w:rPr>
                <w:rFonts w:ascii="宋体" w:cs="宋体"/>
                <w:b/>
                <w:bCs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重点</w:t>
            </w:r>
          </w:p>
        </w:tc>
        <w:tc>
          <w:tcPr>
            <w:tcW w:w="7840" w:type="dxa"/>
            <w:gridSpan w:val="3"/>
            <w:vAlign w:val="center"/>
          </w:tcPr>
          <w:p w:rsidR="002C21BF" w:rsidRDefault="00B250DF">
            <w:pPr>
              <w:spacing w:line="276" w:lineRule="auto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幼儿急性中毒</w:t>
            </w:r>
            <w:r>
              <w:rPr>
                <w:rFonts w:ascii="宋体" w:hAnsi="宋体"/>
                <w:szCs w:val="21"/>
              </w:rPr>
              <w:t>的应急处理</w:t>
            </w:r>
            <w:r>
              <w:rPr>
                <w:rFonts w:ascii="宋体" w:hAnsi="宋体" w:hint="eastAsia"/>
                <w:szCs w:val="21"/>
              </w:rPr>
              <w:t>流程</w:t>
            </w:r>
            <w:r w:rsidR="00A063A3">
              <w:rPr>
                <w:rFonts w:ascii="宋体" w:hAnsi="宋体" w:hint="eastAsia"/>
                <w:szCs w:val="21"/>
              </w:rPr>
              <w:t>。</w:t>
            </w:r>
          </w:p>
        </w:tc>
      </w:tr>
      <w:tr w:rsidR="002C21BF" w:rsidTr="0055439C">
        <w:trPr>
          <w:cantSplit/>
          <w:trHeight w:val="151"/>
          <w:jc w:val="center"/>
        </w:trPr>
        <w:tc>
          <w:tcPr>
            <w:tcW w:w="1202" w:type="dxa"/>
            <w:vMerge/>
            <w:vAlign w:val="center"/>
          </w:tcPr>
          <w:p w:rsidR="002C21BF" w:rsidRDefault="002C21BF">
            <w:pPr>
              <w:jc w:val="center"/>
              <w:rPr>
                <w:rFonts w:ascii="宋体" w:cs="宋体"/>
                <w:bCs/>
                <w:sz w:val="24"/>
                <w:szCs w:val="24"/>
              </w:rPr>
            </w:pPr>
          </w:p>
        </w:tc>
        <w:tc>
          <w:tcPr>
            <w:tcW w:w="814" w:type="dxa"/>
            <w:vAlign w:val="center"/>
          </w:tcPr>
          <w:p w:rsidR="002C21BF" w:rsidRDefault="00B250DF">
            <w:pPr>
              <w:spacing w:line="360" w:lineRule="auto"/>
              <w:jc w:val="center"/>
              <w:rPr>
                <w:rFonts w:ascii="宋体" w:cs="宋体"/>
                <w:b/>
                <w:bCs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难点</w:t>
            </w:r>
          </w:p>
        </w:tc>
        <w:tc>
          <w:tcPr>
            <w:tcW w:w="7840" w:type="dxa"/>
            <w:gridSpan w:val="3"/>
            <w:vAlign w:val="center"/>
          </w:tcPr>
          <w:p w:rsidR="002C21BF" w:rsidRDefault="00B250DF">
            <w:pPr>
              <w:spacing w:line="276" w:lineRule="auto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幼儿急性中毒中</w:t>
            </w:r>
            <w:r>
              <w:rPr>
                <w:rFonts w:ascii="宋体" w:hAnsi="宋体"/>
                <w:szCs w:val="21"/>
              </w:rPr>
              <w:t>异常情况的</w:t>
            </w:r>
            <w:r>
              <w:rPr>
                <w:rFonts w:ascii="宋体" w:hAnsi="宋体" w:hint="eastAsia"/>
                <w:szCs w:val="21"/>
              </w:rPr>
              <w:t>应急处理</w:t>
            </w:r>
            <w:r w:rsidR="00A063A3">
              <w:rPr>
                <w:rFonts w:ascii="宋体" w:hAnsi="宋体" w:hint="eastAsia"/>
                <w:szCs w:val="21"/>
              </w:rPr>
              <w:t>。</w:t>
            </w:r>
          </w:p>
        </w:tc>
      </w:tr>
      <w:tr w:rsidR="002C21BF" w:rsidTr="0055439C">
        <w:trPr>
          <w:trHeight w:val="1912"/>
          <w:jc w:val="center"/>
        </w:trPr>
        <w:tc>
          <w:tcPr>
            <w:tcW w:w="1202" w:type="dxa"/>
            <w:vMerge w:val="restart"/>
            <w:vAlign w:val="center"/>
          </w:tcPr>
          <w:p w:rsidR="002C21BF" w:rsidRDefault="00B250DF">
            <w:pPr>
              <w:jc w:val="center"/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教</w:t>
            </w:r>
          </w:p>
          <w:p w:rsidR="002C21BF" w:rsidRDefault="00B250DF">
            <w:pPr>
              <w:jc w:val="center"/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学</w:t>
            </w:r>
          </w:p>
          <w:p w:rsidR="002C21BF" w:rsidRDefault="00B250DF">
            <w:pPr>
              <w:jc w:val="center"/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准</w:t>
            </w:r>
          </w:p>
          <w:p w:rsidR="002C21BF" w:rsidRDefault="00B250DF">
            <w:pPr>
              <w:jc w:val="center"/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备</w:t>
            </w:r>
          </w:p>
        </w:tc>
        <w:tc>
          <w:tcPr>
            <w:tcW w:w="8654" w:type="dxa"/>
            <w:gridSpan w:val="4"/>
            <w:vAlign w:val="center"/>
          </w:tcPr>
          <w:p w:rsidR="002C21BF" w:rsidRDefault="00B250DF" w:rsidP="0055439C">
            <w:pPr>
              <w:spacing w:line="276" w:lineRule="auto"/>
              <w:ind w:firstLineChars="200" w:firstLine="422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/>
                <w:b/>
                <w:szCs w:val="21"/>
              </w:rPr>
              <w:t>1.</w:t>
            </w:r>
            <w:r>
              <w:rPr>
                <w:rFonts w:ascii="宋体" w:hAnsi="宋体" w:hint="eastAsia"/>
                <w:b/>
                <w:szCs w:val="21"/>
              </w:rPr>
              <w:t>学生</w:t>
            </w:r>
            <w:r>
              <w:rPr>
                <w:rFonts w:ascii="宋体" w:hAnsi="宋体"/>
                <w:b/>
                <w:szCs w:val="21"/>
              </w:rPr>
              <w:t>准备</w:t>
            </w:r>
          </w:p>
          <w:p w:rsidR="002C21BF" w:rsidRDefault="00B250DF" w:rsidP="0055439C">
            <w:pPr>
              <w:spacing w:line="276" w:lineRule="auto"/>
              <w:ind w:firstLineChars="200" w:firstLine="42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（1）预习教材</w:t>
            </w:r>
            <w:r w:rsidR="007156C5">
              <w:rPr>
                <w:rFonts w:ascii="宋体" w:hAnsi="宋体" w:hint="eastAsia"/>
                <w:szCs w:val="21"/>
              </w:rPr>
              <w:t>模块三</w:t>
            </w:r>
            <w:r>
              <w:rPr>
                <w:rFonts w:ascii="宋体" w:hAnsi="宋体" w:hint="eastAsia"/>
                <w:szCs w:val="21"/>
              </w:rPr>
              <w:t>任务</w:t>
            </w:r>
            <w:r w:rsidR="00042899">
              <w:rPr>
                <w:rFonts w:ascii="宋体" w:hAnsi="宋体" w:hint="eastAsia"/>
                <w:szCs w:val="21"/>
              </w:rPr>
              <w:t>6</w:t>
            </w:r>
            <w:r>
              <w:rPr>
                <w:rFonts w:ascii="宋体" w:hAnsi="宋体" w:hint="eastAsia"/>
                <w:szCs w:val="21"/>
              </w:rPr>
              <w:t>内容，</w:t>
            </w:r>
            <w:r w:rsidR="007156C5">
              <w:rPr>
                <w:rFonts w:ascii="宋体" w:hAnsi="宋体"/>
                <w:szCs w:val="21"/>
              </w:rPr>
              <w:t>并</w:t>
            </w:r>
            <w:r w:rsidR="007156C5">
              <w:rPr>
                <w:rFonts w:ascii="宋体" w:hAnsi="宋体" w:hint="eastAsia"/>
                <w:szCs w:val="21"/>
              </w:rPr>
              <w:t>完成预习测试</w:t>
            </w:r>
            <w:r>
              <w:rPr>
                <w:rFonts w:ascii="宋体" w:hAnsi="宋体" w:hint="eastAsia"/>
                <w:szCs w:val="21"/>
              </w:rPr>
              <w:t>。</w:t>
            </w:r>
          </w:p>
          <w:p w:rsidR="002C21BF" w:rsidRDefault="00B250DF" w:rsidP="0055439C">
            <w:pPr>
              <w:spacing w:line="276" w:lineRule="auto"/>
              <w:ind w:firstLineChars="200" w:firstLine="42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（2</w:t>
            </w:r>
            <w:r w:rsidR="0055439C">
              <w:rPr>
                <w:rFonts w:ascii="宋体" w:hAnsi="宋体" w:hint="eastAsia"/>
                <w:szCs w:val="21"/>
              </w:rPr>
              <w:t>）</w:t>
            </w:r>
            <w:r w:rsidR="007156C5" w:rsidRPr="008B3B9F">
              <w:rPr>
                <w:rFonts w:ascii="宋体" w:hAnsi="宋体" w:hint="eastAsia"/>
                <w:szCs w:val="21"/>
              </w:rPr>
              <w:t>学习</w:t>
            </w:r>
            <w:r w:rsidR="007156C5" w:rsidRPr="008B3B9F">
              <w:rPr>
                <w:rFonts w:ascii="宋体" w:hAnsi="宋体"/>
                <w:szCs w:val="21"/>
              </w:rPr>
              <w:t>微课</w:t>
            </w:r>
            <w:r w:rsidR="007156C5" w:rsidRPr="008B3B9F">
              <w:rPr>
                <w:rFonts w:ascii="宋体" w:hAnsi="宋体" w:hint="eastAsia"/>
                <w:szCs w:val="21"/>
              </w:rPr>
              <w:t>《幼儿</w:t>
            </w:r>
            <w:r w:rsidR="007156C5">
              <w:rPr>
                <w:rFonts w:ascii="宋体" w:hAnsi="宋体" w:hint="eastAsia"/>
                <w:szCs w:val="21"/>
              </w:rPr>
              <w:t>急性中毒的</w:t>
            </w:r>
            <w:r w:rsidR="007156C5">
              <w:rPr>
                <w:rFonts w:ascii="宋体" w:hAnsi="宋体"/>
                <w:szCs w:val="21"/>
              </w:rPr>
              <w:t>应急处理</w:t>
            </w:r>
            <w:r w:rsidR="007156C5" w:rsidRPr="008B3B9F">
              <w:rPr>
                <w:rFonts w:ascii="宋体" w:hAnsi="宋体" w:hint="eastAsia"/>
                <w:szCs w:val="21"/>
              </w:rPr>
              <w:t>》，</w:t>
            </w:r>
            <w:r w:rsidR="007156C5">
              <w:rPr>
                <w:rFonts w:ascii="宋体" w:hAnsi="宋体"/>
                <w:szCs w:val="21"/>
              </w:rPr>
              <w:t>熟悉</w:t>
            </w:r>
            <w:r w:rsidR="007156C5">
              <w:rPr>
                <w:rFonts w:ascii="宋体" w:hAnsi="宋体" w:hint="eastAsia"/>
                <w:szCs w:val="21"/>
              </w:rPr>
              <w:t>几种</w:t>
            </w:r>
            <w:r w:rsidR="007156C5">
              <w:rPr>
                <w:rFonts w:ascii="宋体" w:hAnsi="宋体"/>
                <w:szCs w:val="21"/>
              </w:rPr>
              <w:t>常见</w:t>
            </w:r>
            <w:r w:rsidR="007156C5">
              <w:rPr>
                <w:rFonts w:ascii="宋体" w:hAnsi="宋体" w:hint="eastAsia"/>
                <w:szCs w:val="21"/>
              </w:rPr>
              <w:t>急性中毒</w:t>
            </w:r>
            <w:r w:rsidR="007156C5" w:rsidRPr="008B3B9F">
              <w:rPr>
                <w:rFonts w:ascii="宋体" w:hAnsi="宋体" w:hint="eastAsia"/>
                <w:szCs w:val="21"/>
              </w:rPr>
              <w:t>的应急处理流程与方法。</w:t>
            </w:r>
          </w:p>
          <w:p w:rsidR="002C21BF" w:rsidRDefault="00B250DF" w:rsidP="007156C5">
            <w:pPr>
              <w:spacing w:line="276" w:lineRule="auto"/>
              <w:ind w:firstLineChars="200" w:firstLine="42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（</w:t>
            </w:r>
            <w:r w:rsidR="0055439C">
              <w:rPr>
                <w:rFonts w:ascii="宋体" w:hAnsi="宋体" w:hint="eastAsia"/>
                <w:szCs w:val="21"/>
              </w:rPr>
              <w:t>3</w:t>
            </w:r>
            <w:r>
              <w:rPr>
                <w:rFonts w:ascii="宋体" w:hAnsi="宋体" w:hint="eastAsia"/>
                <w:szCs w:val="21"/>
              </w:rPr>
              <w:t>）</w:t>
            </w:r>
            <w:r w:rsidR="0055439C">
              <w:rPr>
                <w:rFonts w:ascii="宋体" w:hAnsi="宋体" w:hint="eastAsia"/>
                <w:szCs w:val="21"/>
              </w:rPr>
              <w:t>阅读案例材料</w:t>
            </w:r>
            <w:r w:rsidR="007156C5" w:rsidRPr="007156C5">
              <w:rPr>
                <w:rFonts w:ascii="宋体" w:hAnsi="宋体" w:hint="eastAsia"/>
                <w:szCs w:val="21"/>
              </w:rPr>
              <w:t>《幼儿园急性中毒案例》</w:t>
            </w:r>
            <w:r w:rsidR="0055439C">
              <w:rPr>
                <w:rFonts w:ascii="宋体" w:hAnsi="宋体" w:hint="eastAsia"/>
                <w:szCs w:val="21"/>
              </w:rPr>
              <w:t>，</w:t>
            </w:r>
            <w:r w:rsidR="007156C5">
              <w:rPr>
                <w:rFonts w:ascii="宋体" w:hAnsi="宋体" w:hint="eastAsia"/>
                <w:szCs w:val="21"/>
              </w:rPr>
              <w:t>并完成</w:t>
            </w:r>
            <w:r w:rsidR="007156C5">
              <w:rPr>
                <w:rFonts w:ascii="宋体" w:hAnsi="宋体"/>
                <w:szCs w:val="21"/>
              </w:rPr>
              <w:t>思考题</w:t>
            </w:r>
            <w:r>
              <w:rPr>
                <w:rFonts w:ascii="宋体" w:hAnsi="宋体" w:hint="eastAsia"/>
                <w:szCs w:val="21"/>
              </w:rPr>
              <w:t>。</w:t>
            </w:r>
          </w:p>
        </w:tc>
      </w:tr>
      <w:tr w:rsidR="002C21BF" w:rsidTr="0037387B">
        <w:trPr>
          <w:trHeight w:val="988"/>
          <w:jc w:val="center"/>
        </w:trPr>
        <w:tc>
          <w:tcPr>
            <w:tcW w:w="1202" w:type="dxa"/>
            <w:vMerge/>
            <w:vAlign w:val="center"/>
          </w:tcPr>
          <w:p w:rsidR="002C21BF" w:rsidRDefault="002C21BF">
            <w:pPr>
              <w:jc w:val="center"/>
              <w:rPr>
                <w:rFonts w:ascii="宋体" w:hAnsi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8654" w:type="dxa"/>
            <w:gridSpan w:val="4"/>
            <w:vAlign w:val="center"/>
          </w:tcPr>
          <w:p w:rsidR="002C21BF" w:rsidRDefault="00B250DF" w:rsidP="0055439C">
            <w:pPr>
              <w:spacing w:line="276" w:lineRule="auto"/>
              <w:ind w:firstLineChars="200" w:firstLine="422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2.教师</w:t>
            </w:r>
            <w:r>
              <w:rPr>
                <w:rFonts w:ascii="宋体" w:hAnsi="宋体"/>
                <w:b/>
                <w:szCs w:val="21"/>
              </w:rPr>
              <w:t>准备</w:t>
            </w:r>
          </w:p>
          <w:p w:rsidR="007156C5" w:rsidRPr="008B3B9F" w:rsidRDefault="007156C5" w:rsidP="007156C5">
            <w:pPr>
              <w:spacing w:line="276" w:lineRule="auto"/>
              <w:ind w:firstLineChars="200" w:firstLine="420"/>
              <w:rPr>
                <w:rFonts w:ascii="宋体" w:hAnsi="宋体"/>
                <w:szCs w:val="21"/>
              </w:rPr>
            </w:pPr>
            <w:r w:rsidRPr="008B3B9F">
              <w:rPr>
                <w:rFonts w:ascii="宋体" w:hAnsi="宋体" w:hint="eastAsia"/>
                <w:szCs w:val="21"/>
              </w:rPr>
              <w:t>（1）查看学生课前预习的完成情况和预习测试成绩，找出易错点。</w:t>
            </w:r>
          </w:p>
          <w:p w:rsidR="002C21BF" w:rsidRDefault="007156C5" w:rsidP="007156C5">
            <w:pPr>
              <w:spacing w:line="276" w:lineRule="auto"/>
              <w:ind w:firstLineChars="200" w:firstLine="420"/>
              <w:rPr>
                <w:rFonts w:ascii="宋体" w:hAnsi="宋体"/>
                <w:szCs w:val="21"/>
              </w:rPr>
            </w:pPr>
            <w:r w:rsidRPr="008B3B9F">
              <w:rPr>
                <w:rFonts w:ascii="宋体" w:hAnsi="宋体" w:hint="eastAsia"/>
                <w:szCs w:val="21"/>
              </w:rPr>
              <w:t>（2）熟悉本课次</w:t>
            </w:r>
            <w:bookmarkStart w:id="0" w:name="_GoBack"/>
            <w:bookmarkEnd w:id="0"/>
            <w:r w:rsidRPr="008B3B9F">
              <w:rPr>
                <w:rFonts w:ascii="宋体" w:hAnsi="宋体" w:hint="eastAsia"/>
                <w:szCs w:val="21"/>
              </w:rPr>
              <w:t>教学内容、流程及教学资源。</w:t>
            </w:r>
          </w:p>
        </w:tc>
      </w:tr>
      <w:tr w:rsidR="002C21BF" w:rsidTr="0055439C">
        <w:trPr>
          <w:trHeight w:val="1223"/>
          <w:jc w:val="center"/>
        </w:trPr>
        <w:tc>
          <w:tcPr>
            <w:tcW w:w="1202" w:type="dxa"/>
            <w:vMerge/>
            <w:vAlign w:val="center"/>
          </w:tcPr>
          <w:p w:rsidR="002C21BF" w:rsidRDefault="002C21BF">
            <w:pPr>
              <w:jc w:val="center"/>
              <w:rPr>
                <w:rFonts w:ascii="宋体" w:hAnsi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8654" w:type="dxa"/>
            <w:gridSpan w:val="4"/>
            <w:vAlign w:val="center"/>
          </w:tcPr>
          <w:p w:rsidR="002C21BF" w:rsidRDefault="00B250DF" w:rsidP="0055439C">
            <w:pPr>
              <w:spacing w:line="276" w:lineRule="auto"/>
              <w:ind w:firstLineChars="200" w:firstLine="422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/>
                <w:b/>
                <w:szCs w:val="21"/>
              </w:rPr>
              <w:t>3.</w:t>
            </w:r>
            <w:r>
              <w:rPr>
                <w:rFonts w:ascii="宋体" w:hAnsi="宋体" w:hint="eastAsia"/>
                <w:b/>
                <w:szCs w:val="21"/>
              </w:rPr>
              <w:t>材料</w:t>
            </w:r>
            <w:r>
              <w:rPr>
                <w:rFonts w:ascii="宋体" w:hAnsi="宋体"/>
                <w:b/>
                <w:szCs w:val="21"/>
              </w:rPr>
              <w:t>准备</w:t>
            </w:r>
          </w:p>
          <w:p w:rsidR="002C21BF" w:rsidRDefault="00B250DF" w:rsidP="0055439C">
            <w:pPr>
              <w:spacing w:line="276" w:lineRule="auto"/>
              <w:ind w:firstLineChars="200" w:firstLine="42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幼儿急救模拟实训</w:t>
            </w:r>
            <w:r>
              <w:rPr>
                <w:rFonts w:ascii="宋体" w:hAnsi="宋体"/>
                <w:szCs w:val="21"/>
              </w:rPr>
              <w:t>室</w:t>
            </w:r>
            <w:r>
              <w:rPr>
                <w:rFonts w:ascii="宋体" w:hAnsi="宋体" w:hint="eastAsia"/>
                <w:szCs w:val="21"/>
              </w:rPr>
              <w:t>、移动</w:t>
            </w:r>
            <w:r>
              <w:rPr>
                <w:rFonts w:ascii="宋体" w:hAnsi="宋体"/>
                <w:szCs w:val="21"/>
              </w:rPr>
              <w:t>终端</w:t>
            </w:r>
            <w:r>
              <w:rPr>
                <w:rFonts w:ascii="宋体" w:hAnsi="宋体" w:hint="eastAsia"/>
                <w:szCs w:val="21"/>
              </w:rPr>
              <w:t>（手机</w:t>
            </w:r>
            <w:r>
              <w:rPr>
                <w:rFonts w:ascii="宋体" w:hAnsi="宋体"/>
                <w:szCs w:val="21"/>
              </w:rPr>
              <w:t>或pad</w:t>
            </w:r>
            <w:r>
              <w:rPr>
                <w:rFonts w:ascii="宋体" w:hAnsi="宋体" w:hint="eastAsia"/>
                <w:szCs w:val="21"/>
              </w:rPr>
              <w:t>）</w:t>
            </w:r>
            <w:r>
              <w:rPr>
                <w:rFonts w:ascii="宋体" w:hAnsi="宋体"/>
                <w:szCs w:val="21"/>
              </w:rPr>
              <w:t>、</w:t>
            </w:r>
            <w:r>
              <w:rPr>
                <w:rFonts w:ascii="宋体" w:hAnsi="宋体" w:hint="eastAsia"/>
                <w:szCs w:val="21"/>
              </w:rPr>
              <w:t>多媒体设备、</w:t>
            </w:r>
            <w:r>
              <w:rPr>
                <w:rFonts w:ascii="宋体" w:hAnsi="宋体"/>
                <w:szCs w:val="21"/>
              </w:rPr>
              <w:t>教学</w:t>
            </w:r>
            <w:r>
              <w:rPr>
                <w:rFonts w:ascii="宋体" w:hAnsi="宋体" w:hint="eastAsia"/>
                <w:szCs w:val="21"/>
              </w:rPr>
              <w:t>用音视频</w:t>
            </w:r>
            <w:r>
              <w:rPr>
                <w:rFonts w:ascii="宋体" w:hAnsi="宋体"/>
                <w:szCs w:val="21"/>
              </w:rPr>
              <w:t>资源</w:t>
            </w:r>
            <w:r>
              <w:rPr>
                <w:rFonts w:ascii="宋体" w:hAnsi="宋体" w:hint="eastAsia"/>
                <w:szCs w:val="21"/>
              </w:rPr>
              <w:t>、课程教材、小组移动</w:t>
            </w:r>
            <w:r>
              <w:rPr>
                <w:rFonts w:ascii="宋体" w:hAnsi="宋体"/>
                <w:szCs w:val="21"/>
              </w:rPr>
              <w:t>白板</w:t>
            </w:r>
            <w:r>
              <w:rPr>
                <w:rFonts w:ascii="宋体" w:hAnsi="宋体" w:hint="eastAsia"/>
                <w:szCs w:val="21"/>
              </w:rPr>
              <w:t>、干净的毛巾或纸巾、流动水、儿童模型</w:t>
            </w:r>
            <w:r>
              <w:rPr>
                <w:rFonts w:ascii="宋体" w:hAnsi="宋体"/>
                <w:szCs w:val="21"/>
              </w:rPr>
              <w:t>、</w:t>
            </w:r>
            <w:r>
              <w:rPr>
                <w:rFonts w:ascii="宋体" w:hAnsi="宋体" w:hint="eastAsia"/>
                <w:szCs w:val="21"/>
              </w:rPr>
              <w:t>计时器</w:t>
            </w:r>
            <w:r>
              <w:rPr>
                <w:rFonts w:ascii="宋体" w:hAnsi="宋体"/>
                <w:szCs w:val="21"/>
              </w:rPr>
              <w:t>、</w:t>
            </w:r>
            <w:r>
              <w:rPr>
                <w:rFonts w:ascii="宋体" w:hAnsi="宋体" w:hint="eastAsia"/>
                <w:szCs w:val="21"/>
              </w:rPr>
              <w:t>记录本</w:t>
            </w:r>
            <w:r>
              <w:rPr>
                <w:rFonts w:ascii="宋体" w:hAnsi="宋体"/>
                <w:szCs w:val="21"/>
              </w:rPr>
              <w:t>等。</w:t>
            </w:r>
          </w:p>
        </w:tc>
      </w:tr>
    </w:tbl>
    <w:p w:rsidR="002C21BF" w:rsidRDefault="002C21BF"/>
    <w:tbl>
      <w:tblPr>
        <w:tblpPr w:leftFromText="180" w:rightFromText="180" w:vertAnchor="text" w:horzAnchor="page" w:tblpX="1049" w:tblpY="304"/>
        <w:tblOverlap w:val="never"/>
        <w:tblW w:w="100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29"/>
        <w:gridCol w:w="4784"/>
        <w:gridCol w:w="2021"/>
        <w:gridCol w:w="2085"/>
      </w:tblGrid>
      <w:tr w:rsidR="002C21BF">
        <w:trPr>
          <w:cantSplit/>
          <w:trHeight w:val="416"/>
        </w:trPr>
        <w:tc>
          <w:tcPr>
            <w:tcW w:w="10019" w:type="dxa"/>
            <w:gridSpan w:val="4"/>
            <w:vAlign w:val="center"/>
          </w:tcPr>
          <w:p w:rsidR="002C21BF" w:rsidRDefault="00B250DF">
            <w:pPr>
              <w:spacing w:line="360" w:lineRule="auto"/>
              <w:jc w:val="center"/>
              <w:rPr>
                <w:rFonts w:ascii="宋体" w:cs="宋体"/>
                <w:b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sz w:val="28"/>
                <w:szCs w:val="28"/>
              </w:rPr>
              <w:lastRenderedPageBreak/>
              <w:t>教 学 过 程</w:t>
            </w:r>
          </w:p>
        </w:tc>
      </w:tr>
      <w:tr w:rsidR="002C21BF">
        <w:trPr>
          <w:cantSplit/>
          <w:trHeight w:val="481"/>
        </w:trPr>
        <w:tc>
          <w:tcPr>
            <w:tcW w:w="1129" w:type="dxa"/>
            <w:vAlign w:val="center"/>
          </w:tcPr>
          <w:p w:rsidR="002C21BF" w:rsidRDefault="00B250DF">
            <w:pPr>
              <w:jc w:val="center"/>
              <w:rPr>
                <w:rFonts w:ascii="宋体" w:cs="宋体"/>
                <w:b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sz w:val="24"/>
                <w:szCs w:val="24"/>
              </w:rPr>
              <w:t>教学</w:t>
            </w:r>
          </w:p>
          <w:p w:rsidR="002C21BF" w:rsidRDefault="00B250DF">
            <w:pPr>
              <w:jc w:val="center"/>
              <w:rPr>
                <w:rFonts w:ascii="宋体" w:cs="宋体"/>
                <w:b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sz w:val="24"/>
                <w:szCs w:val="24"/>
              </w:rPr>
              <w:t>环节</w:t>
            </w:r>
          </w:p>
        </w:tc>
        <w:tc>
          <w:tcPr>
            <w:tcW w:w="4784" w:type="dxa"/>
            <w:vAlign w:val="center"/>
          </w:tcPr>
          <w:p w:rsidR="002C21BF" w:rsidRDefault="00B250DF">
            <w:pPr>
              <w:jc w:val="center"/>
              <w:rPr>
                <w:rFonts w:ascii="宋体" w:cs="宋体"/>
                <w:b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sz w:val="24"/>
                <w:szCs w:val="24"/>
              </w:rPr>
              <w:t>教师活动</w:t>
            </w:r>
            <w:r>
              <w:rPr>
                <w:rFonts w:ascii="宋体" w:hAnsi="宋体" w:cs="宋体"/>
                <w:b/>
                <w:sz w:val="24"/>
                <w:szCs w:val="24"/>
              </w:rPr>
              <w:t>预设</w:t>
            </w:r>
          </w:p>
        </w:tc>
        <w:tc>
          <w:tcPr>
            <w:tcW w:w="2021" w:type="dxa"/>
            <w:vAlign w:val="center"/>
          </w:tcPr>
          <w:p w:rsidR="002C21BF" w:rsidRDefault="00B250DF">
            <w:pPr>
              <w:jc w:val="center"/>
              <w:rPr>
                <w:rFonts w:ascii="宋体" w:cs="宋体"/>
                <w:b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sz w:val="24"/>
                <w:szCs w:val="24"/>
              </w:rPr>
              <w:t>学生</w:t>
            </w:r>
            <w:r>
              <w:rPr>
                <w:rFonts w:ascii="宋体" w:hAnsi="宋体" w:cs="宋体"/>
                <w:b/>
                <w:sz w:val="24"/>
                <w:szCs w:val="24"/>
              </w:rPr>
              <w:t>活动</w:t>
            </w:r>
            <w:r>
              <w:rPr>
                <w:rFonts w:ascii="宋体" w:hAnsi="宋体" w:cs="宋体" w:hint="eastAsia"/>
                <w:b/>
                <w:sz w:val="24"/>
                <w:szCs w:val="24"/>
              </w:rPr>
              <w:t>预设</w:t>
            </w:r>
          </w:p>
        </w:tc>
        <w:tc>
          <w:tcPr>
            <w:tcW w:w="2085" w:type="dxa"/>
            <w:vAlign w:val="center"/>
          </w:tcPr>
          <w:p w:rsidR="002C21BF" w:rsidRDefault="00B250DF">
            <w:pPr>
              <w:jc w:val="center"/>
              <w:rPr>
                <w:rFonts w:ascii="宋体" w:cs="宋体"/>
                <w:b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sz w:val="24"/>
                <w:szCs w:val="24"/>
              </w:rPr>
              <w:t>设计</w:t>
            </w:r>
            <w:r>
              <w:rPr>
                <w:rFonts w:ascii="宋体" w:hAnsi="宋体" w:cs="宋体"/>
                <w:b/>
                <w:sz w:val="24"/>
                <w:szCs w:val="24"/>
              </w:rPr>
              <w:t>意图</w:t>
            </w:r>
          </w:p>
        </w:tc>
      </w:tr>
      <w:tr w:rsidR="002C21BF">
        <w:trPr>
          <w:trHeight w:val="1350"/>
        </w:trPr>
        <w:tc>
          <w:tcPr>
            <w:tcW w:w="1129" w:type="dxa"/>
            <w:vAlign w:val="center"/>
          </w:tcPr>
          <w:p w:rsidR="002C21BF" w:rsidRDefault="00B250DF">
            <w:pPr>
              <w:spacing w:line="360" w:lineRule="auto"/>
              <w:jc w:val="center"/>
              <w:rPr>
                <w:rFonts w:ascii="宋体" w:cs="宋体"/>
                <w:b/>
                <w:sz w:val="24"/>
                <w:szCs w:val="24"/>
              </w:rPr>
            </w:pPr>
            <w:r>
              <w:rPr>
                <w:rFonts w:ascii="宋体" w:cs="宋体" w:hint="eastAsia"/>
                <w:b/>
                <w:sz w:val="24"/>
                <w:szCs w:val="24"/>
              </w:rPr>
              <w:t>一、</w:t>
            </w:r>
          </w:p>
          <w:p w:rsidR="002C21BF" w:rsidRDefault="00B250DF">
            <w:pPr>
              <w:spacing w:line="360" w:lineRule="auto"/>
              <w:jc w:val="center"/>
              <w:rPr>
                <w:rFonts w:ascii="宋体" w:cs="宋体"/>
                <w:b/>
                <w:sz w:val="24"/>
                <w:szCs w:val="24"/>
              </w:rPr>
            </w:pPr>
            <w:r>
              <w:rPr>
                <w:rFonts w:ascii="宋体" w:cs="宋体" w:hint="eastAsia"/>
                <w:b/>
                <w:sz w:val="24"/>
                <w:szCs w:val="24"/>
              </w:rPr>
              <w:t>任 务</w:t>
            </w:r>
          </w:p>
          <w:p w:rsidR="002C21BF" w:rsidRDefault="00B250DF">
            <w:pPr>
              <w:spacing w:line="360" w:lineRule="auto"/>
              <w:jc w:val="center"/>
              <w:rPr>
                <w:rFonts w:ascii="宋体" w:cs="宋体"/>
                <w:b/>
                <w:sz w:val="24"/>
                <w:szCs w:val="24"/>
              </w:rPr>
            </w:pPr>
            <w:r>
              <w:rPr>
                <w:rFonts w:ascii="宋体" w:cs="宋体" w:hint="eastAsia"/>
                <w:b/>
                <w:sz w:val="24"/>
                <w:szCs w:val="24"/>
              </w:rPr>
              <w:t>导 入</w:t>
            </w:r>
          </w:p>
        </w:tc>
        <w:tc>
          <w:tcPr>
            <w:tcW w:w="4784" w:type="dxa"/>
            <w:vAlign w:val="center"/>
          </w:tcPr>
          <w:p w:rsidR="00E3021A" w:rsidRPr="00E3021A" w:rsidRDefault="00B250DF">
            <w:pPr>
              <w:spacing w:line="360" w:lineRule="auto"/>
              <w:ind w:firstLineChars="200" w:firstLine="422"/>
              <w:rPr>
                <w:rFonts w:asciiTheme="minorEastAsia" w:eastAsiaTheme="minorEastAsia" w:hAnsiTheme="minorEastAsia"/>
                <w:b/>
                <w:szCs w:val="21"/>
              </w:rPr>
            </w:pPr>
            <w:r w:rsidRPr="00E3021A">
              <w:rPr>
                <w:rFonts w:asciiTheme="minorEastAsia" w:eastAsiaTheme="minorEastAsia" w:hAnsiTheme="minorEastAsia" w:hint="eastAsia"/>
                <w:b/>
                <w:szCs w:val="21"/>
              </w:rPr>
              <w:t>（1）</w:t>
            </w:r>
            <w:r w:rsidR="007156C5">
              <w:rPr>
                <w:rFonts w:asciiTheme="minorEastAsia" w:eastAsiaTheme="minorEastAsia" w:hAnsiTheme="minorEastAsia" w:hint="eastAsia"/>
                <w:b/>
                <w:szCs w:val="21"/>
              </w:rPr>
              <w:t>引导案例</w:t>
            </w:r>
            <w:r w:rsidR="00E3021A" w:rsidRPr="00E3021A">
              <w:rPr>
                <w:rFonts w:asciiTheme="minorEastAsia" w:eastAsiaTheme="minorEastAsia" w:hAnsiTheme="minorEastAsia"/>
                <w:b/>
                <w:szCs w:val="21"/>
              </w:rPr>
              <w:t>分析</w:t>
            </w:r>
          </w:p>
          <w:p w:rsidR="002C21BF" w:rsidRDefault="00B250DF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呈现</w:t>
            </w:r>
            <w:r w:rsidR="007156C5">
              <w:rPr>
                <w:rFonts w:ascii="宋体" w:eastAsiaTheme="minorEastAsia" w:hAnsi="宋体" w:hint="eastAsia"/>
                <w:szCs w:val="21"/>
              </w:rPr>
              <w:t>案例</w:t>
            </w:r>
            <w:r w:rsidR="007156C5">
              <w:rPr>
                <w:rFonts w:ascii="宋体" w:eastAsiaTheme="minorEastAsia" w:hAnsi="宋体"/>
                <w:szCs w:val="21"/>
              </w:rPr>
              <w:t>材料</w:t>
            </w:r>
            <w:r>
              <w:rPr>
                <w:rFonts w:ascii="宋体" w:eastAsiaTheme="minorEastAsia" w:hAnsi="宋体" w:hint="eastAsia"/>
                <w:szCs w:val="21"/>
              </w:rPr>
              <w:t>《幼儿园急性中毒案例三则》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，然后结合预习回答问题。</w:t>
            </w:r>
          </w:p>
          <w:p w:rsidR="002C21BF" w:rsidRDefault="00B250DF">
            <w:pPr>
              <w:spacing w:line="360" w:lineRule="auto"/>
              <w:ind w:firstLineChars="150" w:firstLine="315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问题1：材料中的成人存在哪些错误的处理方法来应对孩子急性中毒？</w:t>
            </w:r>
          </w:p>
          <w:p w:rsidR="002C21BF" w:rsidRDefault="00B250DF">
            <w:pPr>
              <w:spacing w:line="360" w:lineRule="auto"/>
              <w:ind w:firstLineChars="150" w:firstLine="315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问题2：这些方法给孩子的健康带来了什么影响？</w:t>
            </w:r>
          </w:p>
          <w:p w:rsidR="00E3021A" w:rsidRPr="00E3021A" w:rsidRDefault="00B250DF">
            <w:pPr>
              <w:spacing w:line="360" w:lineRule="auto"/>
              <w:ind w:firstLineChars="200" w:firstLine="422"/>
              <w:rPr>
                <w:rFonts w:asciiTheme="minorEastAsia" w:eastAsiaTheme="minorEastAsia" w:hAnsiTheme="minorEastAsia"/>
                <w:b/>
                <w:szCs w:val="21"/>
              </w:rPr>
            </w:pPr>
            <w:r w:rsidRPr="00E3021A">
              <w:rPr>
                <w:rFonts w:asciiTheme="minorEastAsia" w:eastAsiaTheme="minorEastAsia" w:hAnsiTheme="minorEastAsia" w:hint="eastAsia"/>
                <w:b/>
                <w:szCs w:val="21"/>
              </w:rPr>
              <w:t>（2）</w:t>
            </w:r>
            <w:r w:rsidR="007156C5">
              <w:rPr>
                <w:rFonts w:asciiTheme="minorEastAsia" w:eastAsiaTheme="minorEastAsia" w:hAnsiTheme="minorEastAsia" w:hint="eastAsia"/>
                <w:b/>
                <w:szCs w:val="21"/>
              </w:rPr>
              <w:t>导入</w:t>
            </w:r>
            <w:r w:rsidR="007156C5">
              <w:rPr>
                <w:rFonts w:asciiTheme="minorEastAsia" w:eastAsiaTheme="minorEastAsia" w:hAnsiTheme="minorEastAsia"/>
                <w:b/>
                <w:szCs w:val="21"/>
              </w:rPr>
              <w:t>学习任务</w:t>
            </w:r>
          </w:p>
          <w:p w:rsidR="002C21BF" w:rsidRDefault="00B250DF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点评</w:t>
            </w:r>
            <w:r>
              <w:rPr>
                <w:rFonts w:asciiTheme="minorEastAsia" w:eastAsiaTheme="minorEastAsia" w:hAnsiTheme="minorEastAsia"/>
                <w:szCs w:val="21"/>
              </w:rPr>
              <w:t>学生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回答</w:t>
            </w:r>
            <w:r>
              <w:rPr>
                <w:rFonts w:asciiTheme="minorEastAsia" w:eastAsiaTheme="minorEastAsia" w:hAnsiTheme="minorEastAsia"/>
                <w:szCs w:val="21"/>
              </w:rPr>
              <w:t>并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导入</w:t>
            </w:r>
            <w:r>
              <w:rPr>
                <w:rFonts w:asciiTheme="minorEastAsia" w:eastAsiaTheme="minorEastAsia" w:hAnsiTheme="minorEastAsia"/>
                <w:szCs w:val="21"/>
              </w:rPr>
              <w:t>本课次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学习</w:t>
            </w:r>
            <w:r>
              <w:rPr>
                <w:rFonts w:asciiTheme="minorEastAsia" w:eastAsiaTheme="minorEastAsia" w:hAnsiTheme="minorEastAsia"/>
                <w:szCs w:val="21"/>
              </w:rPr>
              <w:t>任务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：</w:t>
            </w:r>
            <w:r>
              <w:rPr>
                <w:rFonts w:asciiTheme="minorEastAsia" w:eastAsiaTheme="minorEastAsia" w:hAnsiTheme="minorEastAsia"/>
                <w:szCs w:val="21"/>
              </w:rPr>
              <w:t>幼儿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急性中毒</w:t>
            </w:r>
            <w:r>
              <w:rPr>
                <w:rFonts w:asciiTheme="minorEastAsia" w:eastAsiaTheme="minorEastAsia" w:hAnsiTheme="minorEastAsia"/>
                <w:szCs w:val="21"/>
              </w:rPr>
              <w:t>的应急处理与预防。</w:t>
            </w:r>
          </w:p>
        </w:tc>
        <w:tc>
          <w:tcPr>
            <w:tcW w:w="2021" w:type="dxa"/>
            <w:vAlign w:val="center"/>
          </w:tcPr>
          <w:p w:rsidR="002C21BF" w:rsidRDefault="00B250DF" w:rsidP="007156C5">
            <w:pPr>
              <w:spacing w:line="360" w:lineRule="auto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阅读</w:t>
            </w:r>
            <w:r>
              <w:rPr>
                <w:rFonts w:asciiTheme="minorEastAsia" w:eastAsiaTheme="minorEastAsia" w:hAnsiTheme="minorEastAsia"/>
                <w:szCs w:val="21"/>
              </w:rPr>
              <w:t>并分析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案例材料，结合思考</w:t>
            </w:r>
            <w:r>
              <w:rPr>
                <w:rFonts w:asciiTheme="minorEastAsia" w:eastAsiaTheme="minorEastAsia" w:hAnsiTheme="minorEastAsia"/>
                <w:szCs w:val="21"/>
              </w:rPr>
              <w:t>问题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与</w:t>
            </w:r>
            <w:r>
              <w:rPr>
                <w:rFonts w:asciiTheme="minorEastAsia" w:eastAsiaTheme="minorEastAsia" w:hAnsiTheme="minorEastAsia"/>
                <w:szCs w:val="21"/>
              </w:rPr>
              <w:t>教师小结中认识到错误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处理急性中毒</w:t>
            </w:r>
            <w:r>
              <w:rPr>
                <w:rFonts w:asciiTheme="minorEastAsia" w:eastAsiaTheme="minorEastAsia" w:hAnsiTheme="minorEastAsia"/>
                <w:szCs w:val="21"/>
              </w:rPr>
              <w:t>给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幼儿</w:t>
            </w:r>
            <w:r>
              <w:rPr>
                <w:rFonts w:asciiTheme="minorEastAsia" w:eastAsiaTheme="minorEastAsia" w:hAnsiTheme="minorEastAsia"/>
                <w:szCs w:val="21"/>
              </w:rPr>
              <w:t>健康带来的危害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。</w:t>
            </w:r>
          </w:p>
        </w:tc>
        <w:tc>
          <w:tcPr>
            <w:tcW w:w="2085" w:type="dxa"/>
            <w:vAlign w:val="center"/>
          </w:tcPr>
          <w:p w:rsidR="002C21BF" w:rsidRDefault="00B250DF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通过对</w:t>
            </w:r>
            <w:r>
              <w:rPr>
                <w:rFonts w:asciiTheme="minorEastAsia" w:eastAsiaTheme="minorEastAsia" w:hAnsiTheme="minorEastAsia"/>
                <w:szCs w:val="21"/>
              </w:rPr>
              <w:t>案例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材料的思考</w:t>
            </w:r>
            <w:r>
              <w:rPr>
                <w:rFonts w:asciiTheme="minorEastAsia" w:eastAsiaTheme="minorEastAsia" w:hAnsiTheme="minorEastAsia"/>
                <w:szCs w:val="21"/>
              </w:rPr>
              <w:t>，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引导学生认识到错误处理的危险性，激发学生</w:t>
            </w:r>
            <w:r>
              <w:rPr>
                <w:rFonts w:asciiTheme="minorEastAsia" w:eastAsiaTheme="minorEastAsia" w:hAnsiTheme="minorEastAsia"/>
                <w:szCs w:val="21"/>
              </w:rPr>
              <w:t>对学习规范的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急性中毒</w:t>
            </w:r>
            <w:r>
              <w:rPr>
                <w:rFonts w:asciiTheme="minorEastAsia" w:eastAsiaTheme="minorEastAsia" w:hAnsiTheme="minorEastAsia"/>
                <w:szCs w:val="21"/>
              </w:rPr>
              <w:t>应急处理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知识与</w:t>
            </w:r>
            <w:r>
              <w:rPr>
                <w:rFonts w:asciiTheme="minorEastAsia" w:eastAsiaTheme="minorEastAsia" w:hAnsiTheme="minorEastAsia"/>
                <w:szCs w:val="21"/>
              </w:rPr>
              <w:t>技能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的兴趣</w:t>
            </w:r>
            <w:r>
              <w:rPr>
                <w:rFonts w:asciiTheme="minorEastAsia" w:eastAsiaTheme="minorEastAsia" w:hAnsiTheme="minorEastAsia"/>
                <w:szCs w:val="21"/>
              </w:rPr>
              <w:t>。</w:t>
            </w:r>
          </w:p>
        </w:tc>
      </w:tr>
      <w:tr w:rsidR="002C21BF">
        <w:trPr>
          <w:trHeight w:val="2325"/>
        </w:trPr>
        <w:tc>
          <w:tcPr>
            <w:tcW w:w="1129" w:type="dxa"/>
            <w:vAlign w:val="center"/>
          </w:tcPr>
          <w:p w:rsidR="002C21BF" w:rsidRDefault="00B250DF">
            <w:pPr>
              <w:spacing w:line="360" w:lineRule="auto"/>
              <w:jc w:val="center"/>
              <w:rPr>
                <w:rFonts w:ascii="宋体" w:cs="宋体"/>
                <w:b/>
                <w:sz w:val="24"/>
                <w:szCs w:val="24"/>
              </w:rPr>
            </w:pPr>
            <w:r>
              <w:rPr>
                <w:rFonts w:ascii="宋体" w:cs="宋体" w:hint="eastAsia"/>
                <w:b/>
                <w:sz w:val="24"/>
                <w:szCs w:val="24"/>
              </w:rPr>
              <w:t>二、</w:t>
            </w:r>
          </w:p>
          <w:p w:rsidR="002C21BF" w:rsidRDefault="00B250DF">
            <w:pPr>
              <w:spacing w:line="360" w:lineRule="auto"/>
              <w:jc w:val="center"/>
              <w:rPr>
                <w:rFonts w:ascii="宋体" w:cs="宋体"/>
                <w:b/>
                <w:sz w:val="24"/>
                <w:szCs w:val="24"/>
              </w:rPr>
            </w:pPr>
            <w:r>
              <w:rPr>
                <w:rFonts w:ascii="宋体" w:cs="宋体" w:hint="eastAsia"/>
                <w:b/>
                <w:sz w:val="24"/>
                <w:szCs w:val="24"/>
              </w:rPr>
              <w:t>任 务</w:t>
            </w:r>
          </w:p>
          <w:p w:rsidR="002C21BF" w:rsidRDefault="00B250DF">
            <w:pPr>
              <w:spacing w:line="360" w:lineRule="auto"/>
              <w:jc w:val="center"/>
              <w:rPr>
                <w:rFonts w:ascii="宋体" w:cs="宋体"/>
                <w:b/>
                <w:sz w:val="24"/>
                <w:szCs w:val="24"/>
              </w:rPr>
            </w:pPr>
            <w:r>
              <w:rPr>
                <w:rFonts w:ascii="宋体" w:cs="宋体" w:hint="eastAsia"/>
                <w:b/>
                <w:sz w:val="24"/>
                <w:szCs w:val="24"/>
              </w:rPr>
              <w:t>分 析</w:t>
            </w:r>
          </w:p>
        </w:tc>
        <w:tc>
          <w:tcPr>
            <w:tcW w:w="4784" w:type="dxa"/>
            <w:vAlign w:val="center"/>
          </w:tcPr>
          <w:p w:rsidR="002C21BF" w:rsidRDefault="00B250DF">
            <w:pPr>
              <w:spacing w:line="360" w:lineRule="auto"/>
              <w:ind w:firstLineChars="200" w:firstLine="422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/>
                <w:szCs w:val="21"/>
              </w:rPr>
              <w:t>（1）分析1</w:t>
            </w:r>
            <w:r>
              <w:rPr>
                <w:rFonts w:asciiTheme="minorEastAsia" w:eastAsiaTheme="minorEastAsia" w:hAnsiTheme="minorEastAsia"/>
                <w:b/>
                <w:szCs w:val="21"/>
              </w:rPr>
              <w:t>——</w:t>
            </w:r>
            <w:r>
              <w:rPr>
                <w:rFonts w:asciiTheme="minorEastAsia" w:eastAsiaTheme="minorEastAsia" w:hAnsiTheme="minorEastAsia" w:hint="eastAsia"/>
                <w:b/>
                <w:szCs w:val="21"/>
              </w:rPr>
              <w:t>幼儿急性中毒</w:t>
            </w:r>
            <w:r>
              <w:rPr>
                <w:rFonts w:asciiTheme="minorEastAsia" w:eastAsiaTheme="minorEastAsia" w:hAnsiTheme="minorEastAsia"/>
                <w:b/>
                <w:szCs w:val="21"/>
              </w:rPr>
              <w:t>的体征</w:t>
            </w:r>
          </w:p>
          <w:p w:rsidR="002C21BF" w:rsidRDefault="007156C5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呈现</w:t>
            </w:r>
            <w:r w:rsidR="00B250DF">
              <w:rPr>
                <w:rFonts w:asciiTheme="minorEastAsia" w:eastAsiaTheme="minorEastAsia" w:hAnsiTheme="minorEastAsia" w:hint="eastAsia"/>
                <w:szCs w:val="21"/>
              </w:rPr>
              <w:t>视频《问题蛋糕进入幼儿园，引发食物中毒》并结合教材预习，概括出幼儿急性中毒的特点及常见体征。</w:t>
            </w:r>
          </w:p>
          <w:p w:rsidR="002C21BF" w:rsidRDefault="00B250DF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·点评学生回答并小结。</w:t>
            </w:r>
          </w:p>
          <w:p w:rsidR="002C21BF" w:rsidRDefault="00B250DF">
            <w:pPr>
              <w:spacing w:line="360" w:lineRule="auto"/>
              <w:ind w:firstLineChars="200" w:firstLine="422"/>
              <w:rPr>
                <w:rFonts w:asciiTheme="minorEastAsia" w:eastAsiaTheme="minorEastAsia" w:hAnsiTheme="minorEastAsia"/>
                <w:b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/>
                <w:szCs w:val="21"/>
              </w:rPr>
              <w:t>（2）分析2——幼儿急性中毒</w:t>
            </w:r>
            <w:r>
              <w:rPr>
                <w:rFonts w:asciiTheme="minorEastAsia" w:eastAsiaTheme="minorEastAsia" w:hAnsiTheme="minorEastAsia"/>
                <w:b/>
                <w:szCs w:val="21"/>
              </w:rPr>
              <w:t>的</w:t>
            </w:r>
            <w:r>
              <w:rPr>
                <w:rFonts w:asciiTheme="minorEastAsia" w:eastAsiaTheme="minorEastAsia" w:hAnsiTheme="minorEastAsia" w:hint="eastAsia"/>
                <w:b/>
                <w:szCs w:val="21"/>
              </w:rPr>
              <w:t>危害</w:t>
            </w:r>
          </w:p>
          <w:p w:rsidR="002C21BF" w:rsidRDefault="007156C5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结合</w:t>
            </w:r>
            <w:r>
              <w:rPr>
                <w:rFonts w:asciiTheme="minorEastAsia" w:eastAsiaTheme="minorEastAsia" w:hAnsiTheme="minorEastAsia"/>
                <w:szCs w:val="21"/>
              </w:rPr>
              <w:t>案例视频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《问题蛋糕进入幼儿园，引发食物中毒》与</w:t>
            </w:r>
            <w:r w:rsidR="00DA6436">
              <w:rPr>
                <w:rFonts w:asciiTheme="minorEastAsia" w:eastAsiaTheme="minorEastAsia" w:hAnsiTheme="minorEastAsia" w:hint="eastAsia"/>
                <w:szCs w:val="21"/>
              </w:rPr>
              <w:t>教材</w:t>
            </w:r>
            <w:r w:rsidR="00B250DF">
              <w:rPr>
                <w:rFonts w:asciiTheme="minorEastAsia" w:eastAsiaTheme="minorEastAsia" w:hAnsiTheme="minorEastAsia" w:hint="eastAsia"/>
                <w:szCs w:val="21"/>
              </w:rPr>
              <w:t>预习，概括出急性中毒对幼儿健康的可能造成的危害。</w:t>
            </w:r>
          </w:p>
          <w:p w:rsidR="002C21BF" w:rsidRDefault="00B250DF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·点评学生回答并小结。</w:t>
            </w:r>
          </w:p>
          <w:p w:rsidR="002C21BF" w:rsidRDefault="00B250DF">
            <w:pPr>
              <w:spacing w:line="360" w:lineRule="auto"/>
              <w:ind w:firstLineChars="200" w:firstLine="422"/>
              <w:rPr>
                <w:rFonts w:asciiTheme="minorEastAsia" w:eastAsiaTheme="minorEastAsia" w:hAnsiTheme="minorEastAsia"/>
                <w:b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/>
                <w:szCs w:val="21"/>
              </w:rPr>
              <w:t>（3）分析3——幼儿急性中毒</w:t>
            </w:r>
            <w:r>
              <w:rPr>
                <w:rFonts w:asciiTheme="minorEastAsia" w:eastAsiaTheme="minorEastAsia" w:hAnsiTheme="minorEastAsia"/>
                <w:b/>
                <w:szCs w:val="21"/>
              </w:rPr>
              <w:t>的</w:t>
            </w:r>
            <w:r>
              <w:rPr>
                <w:rFonts w:asciiTheme="minorEastAsia" w:eastAsiaTheme="minorEastAsia" w:hAnsiTheme="minorEastAsia" w:hint="eastAsia"/>
                <w:b/>
                <w:szCs w:val="21"/>
              </w:rPr>
              <w:t>常见原因</w:t>
            </w:r>
          </w:p>
          <w:p w:rsidR="002C21BF" w:rsidRDefault="007156C5">
            <w:pPr>
              <w:spacing w:line="360" w:lineRule="auto"/>
              <w:ind w:firstLine="420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呈现</w:t>
            </w:r>
            <w:r>
              <w:rPr>
                <w:rFonts w:asciiTheme="minorEastAsia" w:eastAsiaTheme="minorEastAsia" w:hAnsiTheme="minorEastAsia"/>
                <w:szCs w:val="21"/>
              </w:rPr>
              <w:t>案例</w:t>
            </w:r>
            <w:r w:rsidR="00B250DF">
              <w:rPr>
                <w:rFonts w:asciiTheme="minorEastAsia" w:eastAsiaTheme="minorEastAsia" w:hAnsiTheme="minorEastAsia" w:hint="eastAsia"/>
                <w:szCs w:val="21"/>
              </w:rPr>
              <w:t>视频《幼儿园误用亚硝酸盐多名幼儿中毒》</w:t>
            </w:r>
            <w:r w:rsidR="00B250DF">
              <w:rPr>
                <w:rFonts w:asciiTheme="minorEastAsia" w:eastAsiaTheme="minorEastAsia" w:hAnsiTheme="minorEastAsia"/>
                <w:szCs w:val="21"/>
              </w:rPr>
              <w:t>结合</w:t>
            </w:r>
            <w:r w:rsidR="00B250DF">
              <w:rPr>
                <w:rFonts w:asciiTheme="minorEastAsia" w:eastAsiaTheme="minorEastAsia" w:hAnsiTheme="minorEastAsia" w:hint="eastAsia"/>
                <w:szCs w:val="21"/>
              </w:rPr>
              <w:t>教材</w:t>
            </w:r>
            <w:r w:rsidR="00B250DF">
              <w:rPr>
                <w:rFonts w:asciiTheme="minorEastAsia" w:eastAsiaTheme="minorEastAsia" w:hAnsiTheme="minorEastAsia"/>
                <w:szCs w:val="21"/>
              </w:rPr>
              <w:t>预习</w:t>
            </w:r>
            <w:r w:rsidR="00B250DF">
              <w:rPr>
                <w:rFonts w:asciiTheme="minorEastAsia" w:eastAsiaTheme="minorEastAsia" w:hAnsiTheme="minorEastAsia" w:hint="eastAsia"/>
                <w:szCs w:val="21"/>
              </w:rPr>
              <w:t>，</w:t>
            </w:r>
            <w:r w:rsidR="00B250DF">
              <w:rPr>
                <w:rFonts w:asciiTheme="minorEastAsia" w:eastAsiaTheme="minorEastAsia" w:hAnsiTheme="minorEastAsia"/>
                <w:szCs w:val="21"/>
              </w:rPr>
              <w:t>概括出</w:t>
            </w:r>
            <w:r w:rsidR="00B250DF">
              <w:rPr>
                <w:rFonts w:asciiTheme="minorEastAsia" w:eastAsiaTheme="minorEastAsia" w:hAnsiTheme="minorEastAsia" w:hint="eastAsia"/>
                <w:szCs w:val="21"/>
              </w:rPr>
              <w:t>幼儿急性中毒</w:t>
            </w:r>
            <w:r w:rsidR="00B250DF">
              <w:rPr>
                <w:rFonts w:asciiTheme="minorEastAsia" w:eastAsiaTheme="minorEastAsia" w:hAnsiTheme="minorEastAsia"/>
                <w:szCs w:val="21"/>
              </w:rPr>
              <w:t>的常见</w:t>
            </w:r>
            <w:r w:rsidR="00B250DF">
              <w:rPr>
                <w:rFonts w:asciiTheme="minorEastAsia" w:eastAsiaTheme="minorEastAsia" w:hAnsiTheme="minorEastAsia" w:hint="eastAsia"/>
                <w:szCs w:val="21"/>
              </w:rPr>
              <w:t>诱因</w:t>
            </w:r>
            <w:r w:rsidR="00B250DF">
              <w:rPr>
                <w:rFonts w:asciiTheme="minorEastAsia" w:eastAsiaTheme="minorEastAsia" w:hAnsiTheme="minorEastAsia"/>
                <w:szCs w:val="21"/>
              </w:rPr>
              <w:t>。</w:t>
            </w:r>
          </w:p>
          <w:p w:rsidR="002C21BF" w:rsidRDefault="00B250DF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·</w:t>
            </w:r>
            <w:r>
              <w:rPr>
                <w:rFonts w:asciiTheme="minorEastAsia" w:eastAsiaTheme="minorEastAsia" w:hAnsiTheme="minorEastAsia"/>
                <w:szCs w:val="21"/>
              </w:rPr>
              <w:t>点评学生回答并小结。</w:t>
            </w:r>
          </w:p>
        </w:tc>
        <w:tc>
          <w:tcPr>
            <w:tcW w:w="2021" w:type="dxa"/>
            <w:vAlign w:val="center"/>
          </w:tcPr>
          <w:p w:rsidR="002C21BF" w:rsidRDefault="007156C5">
            <w:pPr>
              <w:spacing w:line="360" w:lineRule="auto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7156C5">
              <w:rPr>
                <w:rFonts w:asciiTheme="minorEastAsia" w:eastAsiaTheme="minorEastAsia" w:hAnsiTheme="minorEastAsia" w:hint="eastAsia"/>
                <w:szCs w:val="21"/>
              </w:rPr>
              <w:t>（1）</w:t>
            </w:r>
            <w:r w:rsidR="00B250DF">
              <w:rPr>
                <w:rFonts w:asciiTheme="minorEastAsia" w:eastAsiaTheme="minorEastAsia" w:hAnsiTheme="minorEastAsia"/>
                <w:b/>
                <w:szCs w:val="21"/>
              </w:rPr>
              <w:t xml:space="preserve"> </w:t>
            </w:r>
            <w:r w:rsidR="00B250DF">
              <w:rPr>
                <w:rFonts w:asciiTheme="minorEastAsia" w:eastAsiaTheme="minorEastAsia" w:hAnsiTheme="minorEastAsia" w:hint="eastAsia"/>
                <w:szCs w:val="21"/>
              </w:rPr>
              <w:t>观看视频并阅读教材，</w:t>
            </w:r>
            <w:r w:rsidR="00B250DF">
              <w:rPr>
                <w:rFonts w:asciiTheme="minorEastAsia" w:eastAsiaTheme="minorEastAsia" w:hAnsiTheme="minorEastAsia"/>
                <w:szCs w:val="21"/>
              </w:rPr>
              <w:t>概括</w:t>
            </w:r>
            <w:r w:rsidR="00B250DF">
              <w:rPr>
                <w:rFonts w:asciiTheme="minorEastAsia" w:eastAsiaTheme="minorEastAsia" w:hAnsiTheme="minorEastAsia" w:hint="eastAsia"/>
                <w:szCs w:val="21"/>
              </w:rPr>
              <w:t>出儿童急性中毒的特点及常见</w:t>
            </w:r>
            <w:r w:rsidR="00B250DF">
              <w:rPr>
                <w:rFonts w:asciiTheme="minorEastAsia" w:eastAsiaTheme="minorEastAsia" w:hAnsiTheme="minorEastAsia"/>
                <w:szCs w:val="21"/>
              </w:rPr>
              <w:t>体征</w:t>
            </w:r>
            <w:r w:rsidR="00B250DF">
              <w:rPr>
                <w:rFonts w:asciiTheme="minorEastAsia" w:eastAsiaTheme="minorEastAsia" w:hAnsiTheme="minorEastAsia" w:hint="eastAsia"/>
                <w:szCs w:val="21"/>
              </w:rPr>
              <w:t>，并</w:t>
            </w:r>
            <w:r w:rsidR="00B250DF">
              <w:rPr>
                <w:rFonts w:asciiTheme="minorEastAsia" w:eastAsiaTheme="minorEastAsia" w:hAnsiTheme="minorEastAsia"/>
                <w:szCs w:val="21"/>
              </w:rPr>
              <w:t>倾听教师小结。</w:t>
            </w:r>
          </w:p>
          <w:p w:rsidR="002C21BF" w:rsidRDefault="007156C5" w:rsidP="007156C5">
            <w:pPr>
              <w:spacing w:line="360" w:lineRule="auto"/>
              <w:jc w:val="lef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（2）</w:t>
            </w:r>
            <w:r w:rsidR="00B250DF">
              <w:rPr>
                <w:rFonts w:asciiTheme="minorEastAsia" w:eastAsiaTheme="minorEastAsia" w:hAnsiTheme="minorEastAsia" w:hint="eastAsia"/>
                <w:szCs w:val="21"/>
              </w:rPr>
              <w:t>回顾</w:t>
            </w:r>
            <w:r w:rsidR="00B250DF">
              <w:rPr>
                <w:rFonts w:asciiTheme="minorEastAsia" w:eastAsiaTheme="minorEastAsia" w:hAnsiTheme="minorEastAsia"/>
                <w:szCs w:val="21"/>
              </w:rPr>
              <w:t>教材</w:t>
            </w:r>
            <w:r w:rsidR="00B250DF">
              <w:rPr>
                <w:rFonts w:asciiTheme="minorEastAsia" w:eastAsiaTheme="minorEastAsia" w:hAnsiTheme="minorEastAsia" w:hint="eastAsia"/>
                <w:szCs w:val="21"/>
              </w:rPr>
              <w:t>内容，概括急性中毒对儿童</w:t>
            </w:r>
            <w:r w:rsidR="00B250DF">
              <w:rPr>
                <w:rFonts w:asciiTheme="minorEastAsia" w:eastAsiaTheme="minorEastAsia" w:hAnsiTheme="minorEastAsia"/>
                <w:szCs w:val="21"/>
              </w:rPr>
              <w:t>健康的危害</w:t>
            </w:r>
            <w:r w:rsidR="00B250DF">
              <w:rPr>
                <w:rFonts w:asciiTheme="minorEastAsia" w:eastAsiaTheme="minorEastAsia" w:hAnsiTheme="minorEastAsia" w:hint="eastAsia"/>
                <w:szCs w:val="21"/>
              </w:rPr>
              <w:t>，并</w:t>
            </w:r>
            <w:r w:rsidR="00B250DF">
              <w:rPr>
                <w:rFonts w:asciiTheme="minorEastAsia" w:eastAsiaTheme="minorEastAsia" w:hAnsiTheme="minorEastAsia"/>
                <w:szCs w:val="21"/>
              </w:rPr>
              <w:t>倾听教师小结。</w:t>
            </w:r>
          </w:p>
          <w:p w:rsidR="002C21BF" w:rsidRDefault="00B250DF">
            <w:pPr>
              <w:spacing w:line="360" w:lineRule="auto"/>
              <w:jc w:val="left"/>
              <w:rPr>
                <w:rFonts w:asciiTheme="minorEastAsia" w:eastAsiaTheme="minorEastAsia" w:hAnsiTheme="minorEastAsia"/>
                <w:b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（3）结合教材</w:t>
            </w:r>
            <w:r>
              <w:rPr>
                <w:rFonts w:asciiTheme="minorEastAsia" w:eastAsiaTheme="minorEastAsia" w:hAnsiTheme="minorEastAsia"/>
                <w:szCs w:val="21"/>
              </w:rPr>
              <w:t>内容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归纳出儿童急性中毒</w:t>
            </w:r>
            <w:r>
              <w:rPr>
                <w:rFonts w:asciiTheme="minorEastAsia" w:eastAsiaTheme="minorEastAsia" w:hAnsiTheme="minorEastAsia"/>
                <w:szCs w:val="21"/>
              </w:rPr>
              <w:t>的常见原因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。</w:t>
            </w:r>
          </w:p>
        </w:tc>
        <w:tc>
          <w:tcPr>
            <w:tcW w:w="2085" w:type="dxa"/>
            <w:vAlign w:val="center"/>
          </w:tcPr>
          <w:p w:rsidR="002C21BF" w:rsidRDefault="00B250DF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通过观看视频及回</w:t>
            </w:r>
            <w:r>
              <w:rPr>
                <w:rFonts w:asciiTheme="minorEastAsia" w:eastAsiaTheme="minorEastAsia" w:hAnsiTheme="minorEastAsia"/>
                <w:szCs w:val="21"/>
              </w:rPr>
              <w:t>顾教材内容，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引导</w:t>
            </w:r>
            <w:r>
              <w:rPr>
                <w:rFonts w:asciiTheme="minorEastAsia" w:eastAsiaTheme="minorEastAsia" w:hAnsiTheme="minorEastAsia"/>
                <w:szCs w:val="21"/>
              </w:rPr>
              <w:t>学生了解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幼儿急性中毒</w:t>
            </w:r>
            <w:r>
              <w:rPr>
                <w:rFonts w:asciiTheme="minorEastAsia" w:eastAsiaTheme="minorEastAsia" w:hAnsiTheme="minorEastAsia"/>
                <w:szCs w:val="21"/>
              </w:rPr>
              <w:t>的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特点、典型</w:t>
            </w:r>
            <w:r>
              <w:rPr>
                <w:rFonts w:asciiTheme="minorEastAsia" w:eastAsiaTheme="minorEastAsia" w:hAnsiTheme="minorEastAsia"/>
                <w:szCs w:val="21"/>
              </w:rPr>
              <w:t>体征、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危害</w:t>
            </w:r>
            <w:r>
              <w:rPr>
                <w:rFonts w:asciiTheme="minorEastAsia" w:eastAsiaTheme="minorEastAsia" w:hAnsiTheme="minorEastAsia"/>
                <w:szCs w:val="21"/>
              </w:rPr>
              <w:t>及常见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原</w:t>
            </w:r>
            <w:r>
              <w:rPr>
                <w:rFonts w:asciiTheme="minorEastAsia" w:eastAsiaTheme="minorEastAsia" w:hAnsiTheme="minorEastAsia"/>
                <w:szCs w:val="21"/>
              </w:rPr>
              <w:t>因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等基础</w:t>
            </w:r>
            <w:r>
              <w:rPr>
                <w:rFonts w:asciiTheme="minorEastAsia" w:eastAsiaTheme="minorEastAsia" w:hAnsiTheme="minorEastAsia"/>
                <w:szCs w:val="21"/>
              </w:rPr>
              <w:t>理论知识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，帮助</w:t>
            </w:r>
            <w:r>
              <w:rPr>
                <w:rFonts w:asciiTheme="minorEastAsia" w:eastAsiaTheme="minorEastAsia" w:hAnsiTheme="minorEastAsia"/>
                <w:szCs w:val="21"/>
              </w:rPr>
              <w:t>学生认识到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本课任务学习</w:t>
            </w:r>
            <w:r>
              <w:rPr>
                <w:rFonts w:asciiTheme="minorEastAsia" w:eastAsiaTheme="minorEastAsia" w:hAnsiTheme="minorEastAsia"/>
                <w:szCs w:val="21"/>
              </w:rPr>
              <w:t>的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价值</w:t>
            </w:r>
            <w:r>
              <w:rPr>
                <w:rFonts w:asciiTheme="minorEastAsia" w:eastAsiaTheme="minorEastAsia" w:hAnsiTheme="minorEastAsia"/>
                <w:szCs w:val="21"/>
              </w:rPr>
              <w:t>和意义。</w:t>
            </w:r>
          </w:p>
        </w:tc>
      </w:tr>
      <w:tr w:rsidR="002C21BF">
        <w:trPr>
          <w:trHeight w:val="416"/>
        </w:trPr>
        <w:tc>
          <w:tcPr>
            <w:tcW w:w="1129" w:type="dxa"/>
            <w:vMerge w:val="restart"/>
            <w:vAlign w:val="center"/>
          </w:tcPr>
          <w:p w:rsidR="002C21BF" w:rsidRDefault="002C21BF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</w:p>
          <w:p w:rsidR="002C21BF" w:rsidRDefault="002C21BF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</w:p>
          <w:p w:rsidR="002C21BF" w:rsidRDefault="002C21BF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</w:p>
          <w:p w:rsidR="002C21BF" w:rsidRDefault="002C21BF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</w:p>
          <w:p w:rsidR="002C21BF" w:rsidRDefault="002C21BF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</w:p>
          <w:p w:rsidR="002C21BF" w:rsidRDefault="002C21BF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</w:p>
          <w:p w:rsidR="002C21BF" w:rsidRDefault="002C21BF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</w:p>
          <w:p w:rsidR="002C21BF" w:rsidRDefault="002C21BF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</w:p>
          <w:p w:rsidR="002C21BF" w:rsidRDefault="002C21BF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</w:p>
          <w:p w:rsidR="002C21BF" w:rsidRDefault="002C21BF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</w:p>
          <w:p w:rsidR="002C21BF" w:rsidRDefault="002C21BF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</w:p>
          <w:p w:rsidR="002C21BF" w:rsidRDefault="002C21BF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</w:p>
          <w:p w:rsidR="002C21BF" w:rsidRDefault="002C21BF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</w:p>
          <w:p w:rsidR="002C21BF" w:rsidRDefault="002C21BF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</w:p>
          <w:p w:rsidR="002C21BF" w:rsidRDefault="002C21BF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</w:p>
          <w:p w:rsidR="002C21BF" w:rsidRDefault="002C21BF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</w:p>
          <w:p w:rsidR="002C21BF" w:rsidRDefault="00B250DF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  <w:r>
              <w:rPr>
                <w:rFonts w:ascii="宋体" w:hAnsi="宋体" w:hint="eastAsia"/>
                <w:b/>
                <w:sz w:val="24"/>
                <w:szCs w:val="21"/>
              </w:rPr>
              <w:t>三、</w:t>
            </w:r>
          </w:p>
          <w:p w:rsidR="002C21BF" w:rsidRDefault="00B250DF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  <w:r>
              <w:rPr>
                <w:rFonts w:ascii="宋体" w:hAnsi="宋体" w:hint="eastAsia"/>
                <w:b/>
                <w:sz w:val="24"/>
                <w:szCs w:val="21"/>
              </w:rPr>
              <w:t>任 务</w:t>
            </w:r>
          </w:p>
          <w:p w:rsidR="002C21BF" w:rsidRDefault="00B250DF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  <w:r>
              <w:rPr>
                <w:rFonts w:ascii="宋体" w:hAnsi="宋体" w:hint="eastAsia"/>
                <w:b/>
                <w:sz w:val="24"/>
                <w:szCs w:val="21"/>
              </w:rPr>
              <w:t>实 施</w:t>
            </w:r>
          </w:p>
          <w:p w:rsidR="002C21BF" w:rsidRDefault="002C21BF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</w:p>
          <w:p w:rsidR="002C21BF" w:rsidRDefault="002C21BF">
            <w:pPr>
              <w:spacing w:line="360" w:lineRule="auto"/>
              <w:jc w:val="center"/>
              <w:rPr>
                <w:rFonts w:ascii="宋体" w:cs="宋体"/>
                <w:b/>
                <w:sz w:val="24"/>
                <w:szCs w:val="24"/>
              </w:rPr>
            </w:pPr>
          </w:p>
        </w:tc>
        <w:tc>
          <w:tcPr>
            <w:tcW w:w="4784" w:type="dxa"/>
            <w:vAlign w:val="center"/>
          </w:tcPr>
          <w:p w:rsidR="002C21BF" w:rsidRDefault="00B250DF">
            <w:pPr>
              <w:spacing w:line="360" w:lineRule="auto"/>
              <w:ind w:firstLineChars="200" w:firstLine="422"/>
              <w:rPr>
                <w:rFonts w:asciiTheme="minorEastAsia" w:eastAsiaTheme="minorEastAsia" w:hAnsiTheme="minorEastAsia"/>
                <w:b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/>
                <w:szCs w:val="21"/>
              </w:rPr>
              <w:lastRenderedPageBreak/>
              <w:t>1.</w:t>
            </w:r>
            <w:r w:rsidR="007156C5">
              <w:rPr>
                <w:rFonts w:asciiTheme="minorEastAsia" w:eastAsiaTheme="minorEastAsia" w:hAnsiTheme="minorEastAsia" w:hint="eastAsia"/>
                <w:b/>
                <w:szCs w:val="21"/>
              </w:rPr>
              <w:t>活动一：探索</w:t>
            </w:r>
            <w:r>
              <w:rPr>
                <w:rFonts w:asciiTheme="minorEastAsia" w:eastAsiaTheme="minorEastAsia" w:hAnsiTheme="minorEastAsia" w:hint="eastAsia"/>
                <w:b/>
                <w:szCs w:val="21"/>
              </w:rPr>
              <w:t>急性中毒</w:t>
            </w:r>
            <w:r>
              <w:rPr>
                <w:rFonts w:asciiTheme="minorEastAsia" w:eastAsiaTheme="minorEastAsia" w:hAnsiTheme="minorEastAsia"/>
                <w:b/>
                <w:szCs w:val="21"/>
              </w:rPr>
              <w:t>应急处理模拟</w:t>
            </w:r>
            <w:r>
              <w:rPr>
                <w:rFonts w:asciiTheme="minorEastAsia" w:eastAsiaTheme="minorEastAsia" w:hAnsiTheme="minorEastAsia" w:hint="eastAsia"/>
                <w:b/>
                <w:szCs w:val="21"/>
              </w:rPr>
              <w:t>操作</w:t>
            </w:r>
          </w:p>
          <w:p w:rsidR="007156C5" w:rsidRPr="008B3B9F" w:rsidRDefault="007156C5" w:rsidP="007156C5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8B3B9F">
              <w:rPr>
                <w:rFonts w:asciiTheme="minorEastAsia" w:eastAsiaTheme="minorEastAsia" w:hAnsiTheme="minorEastAsia" w:hint="eastAsia"/>
                <w:szCs w:val="21"/>
              </w:rPr>
              <w:lastRenderedPageBreak/>
              <w:t>（1）小组探索</w:t>
            </w:r>
          </w:p>
          <w:p w:rsidR="007156C5" w:rsidRPr="008B3B9F" w:rsidRDefault="007156C5" w:rsidP="007156C5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8B3B9F">
              <w:rPr>
                <w:rFonts w:asciiTheme="minorEastAsia" w:eastAsiaTheme="minorEastAsia" w:hAnsiTheme="minorEastAsia"/>
                <w:szCs w:val="21"/>
              </w:rPr>
              <w:t>引导学生</w:t>
            </w:r>
            <w:r w:rsidRPr="008B3B9F">
              <w:rPr>
                <w:rFonts w:asciiTheme="minorEastAsia" w:eastAsiaTheme="minorEastAsia" w:hAnsiTheme="minorEastAsia" w:hint="eastAsia"/>
                <w:szCs w:val="21"/>
              </w:rPr>
              <w:t>结合学习支持3内容和微课，小组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模拟应对幼儿突发</w:t>
            </w:r>
            <w:r>
              <w:rPr>
                <w:rFonts w:asciiTheme="minorEastAsia" w:eastAsiaTheme="minorEastAsia" w:hAnsiTheme="minorEastAsia"/>
                <w:szCs w:val="21"/>
              </w:rPr>
              <w:t>急性中毒</w:t>
            </w:r>
            <w:r w:rsidRPr="008B3B9F">
              <w:rPr>
                <w:rFonts w:asciiTheme="minorEastAsia" w:eastAsiaTheme="minorEastAsia" w:hAnsiTheme="minorEastAsia" w:hint="eastAsia"/>
                <w:szCs w:val="21"/>
              </w:rPr>
              <w:t>的应急处理全过程。</w:t>
            </w:r>
          </w:p>
          <w:p w:rsidR="007156C5" w:rsidRPr="008B3B9F" w:rsidRDefault="007156C5" w:rsidP="007156C5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8B3B9F">
              <w:rPr>
                <w:rFonts w:asciiTheme="minorEastAsia" w:eastAsiaTheme="minorEastAsia" w:hAnsiTheme="minorEastAsia" w:hint="eastAsia"/>
                <w:szCs w:val="21"/>
              </w:rPr>
              <w:t>·对展示组</w:t>
            </w:r>
            <w:r w:rsidRPr="008B3B9F">
              <w:rPr>
                <w:rFonts w:asciiTheme="minorEastAsia" w:eastAsiaTheme="minorEastAsia" w:hAnsiTheme="minorEastAsia"/>
                <w:szCs w:val="21"/>
              </w:rPr>
              <w:t>模拟</w:t>
            </w:r>
            <w:r w:rsidRPr="008B3B9F">
              <w:rPr>
                <w:rFonts w:asciiTheme="minorEastAsia" w:eastAsiaTheme="minorEastAsia" w:hAnsiTheme="minorEastAsia" w:hint="eastAsia"/>
                <w:szCs w:val="21"/>
              </w:rPr>
              <w:t>操作进行自评和</w:t>
            </w:r>
            <w:r w:rsidRPr="008B3B9F">
              <w:rPr>
                <w:rFonts w:asciiTheme="minorEastAsia" w:eastAsiaTheme="minorEastAsia" w:hAnsiTheme="minorEastAsia"/>
                <w:szCs w:val="21"/>
              </w:rPr>
              <w:t>互评</w:t>
            </w:r>
            <w:r w:rsidRPr="008B3B9F">
              <w:rPr>
                <w:rFonts w:asciiTheme="minorEastAsia" w:eastAsiaTheme="minorEastAsia" w:hAnsiTheme="minorEastAsia" w:hint="eastAsia"/>
                <w:szCs w:val="21"/>
              </w:rPr>
              <w:t>。</w:t>
            </w:r>
          </w:p>
          <w:p w:rsidR="002C21BF" w:rsidRDefault="00B250DF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·听取并</w:t>
            </w:r>
            <w:r>
              <w:rPr>
                <w:rFonts w:asciiTheme="minorEastAsia" w:eastAsiaTheme="minorEastAsia" w:hAnsiTheme="minorEastAsia"/>
                <w:szCs w:val="21"/>
              </w:rPr>
              <w:t>归纳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学生发言</w:t>
            </w:r>
            <w:r>
              <w:rPr>
                <w:rFonts w:asciiTheme="minorEastAsia" w:eastAsiaTheme="minorEastAsia" w:hAnsiTheme="minorEastAsia"/>
                <w:szCs w:val="21"/>
              </w:rPr>
              <w:t>，</w:t>
            </w:r>
            <w:r w:rsidR="007156C5">
              <w:rPr>
                <w:rFonts w:asciiTheme="minorEastAsia" w:eastAsiaTheme="minorEastAsia" w:hAnsiTheme="minorEastAsia" w:hint="eastAsia"/>
                <w:szCs w:val="21"/>
              </w:rPr>
              <w:t>对各小组</w:t>
            </w:r>
            <w:r>
              <w:rPr>
                <w:rFonts w:asciiTheme="minorEastAsia" w:eastAsiaTheme="minorEastAsia" w:hAnsiTheme="minorEastAsia"/>
                <w:szCs w:val="21"/>
              </w:rPr>
              <w:t>模拟操作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中存在的</w:t>
            </w:r>
            <w:r>
              <w:rPr>
                <w:rFonts w:asciiTheme="minorEastAsia" w:eastAsiaTheme="minorEastAsia" w:hAnsiTheme="minorEastAsia"/>
                <w:szCs w:val="21"/>
              </w:rPr>
              <w:t>问题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提出</w:t>
            </w:r>
            <w:r>
              <w:rPr>
                <w:rFonts w:asciiTheme="minorEastAsia" w:eastAsiaTheme="minorEastAsia" w:hAnsiTheme="minorEastAsia"/>
                <w:szCs w:val="21"/>
              </w:rPr>
              <w:t>改进建议。</w:t>
            </w:r>
          </w:p>
          <w:p w:rsidR="002C21BF" w:rsidRDefault="00B250DF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（2）评价</w:t>
            </w:r>
            <w:r>
              <w:rPr>
                <w:rFonts w:asciiTheme="minorEastAsia" w:eastAsiaTheme="minorEastAsia" w:hAnsiTheme="minorEastAsia"/>
                <w:szCs w:val="21"/>
              </w:rPr>
              <w:t>案例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中应对</w:t>
            </w:r>
            <w:r>
              <w:rPr>
                <w:rFonts w:asciiTheme="minorEastAsia" w:eastAsiaTheme="minorEastAsia" w:hAnsiTheme="minorEastAsia"/>
                <w:szCs w:val="21"/>
              </w:rPr>
              <w:t>措施</w:t>
            </w:r>
          </w:p>
          <w:p w:rsidR="002C21BF" w:rsidRDefault="007156C5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结合案例</w:t>
            </w:r>
            <w:r w:rsidR="00B250DF">
              <w:rPr>
                <w:rFonts w:asciiTheme="minorEastAsia" w:eastAsiaTheme="minorEastAsia" w:hAnsiTheme="minorEastAsia" w:hint="eastAsia"/>
                <w:szCs w:val="21"/>
              </w:rPr>
              <w:t>《幼儿园误用亚硝酸盐多名幼儿中毒》，</w:t>
            </w:r>
            <w:r w:rsidR="00B250DF">
              <w:rPr>
                <w:rFonts w:asciiTheme="minorEastAsia" w:eastAsiaTheme="minorEastAsia" w:hAnsiTheme="minorEastAsia"/>
                <w:szCs w:val="21"/>
              </w:rPr>
              <w:t>然后</w:t>
            </w:r>
            <w:r w:rsidR="00B250DF">
              <w:rPr>
                <w:rFonts w:asciiTheme="minorEastAsia" w:eastAsiaTheme="minorEastAsia" w:hAnsiTheme="minorEastAsia" w:hint="eastAsia"/>
                <w:szCs w:val="21"/>
              </w:rPr>
              <w:t>对</w:t>
            </w:r>
            <w:r w:rsidR="00B250DF">
              <w:rPr>
                <w:rFonts w:asciiTheme="minorEastAsia" w:eastAsiaTheme="minorEastAsia" w:hAnsiTheme="minorEastAsia"/>
                <w:szCs w:val="21"/>
              </w:rPr>
              <w:t>案例中</w:t>
            </w:r>
            <w:r w:rsidR="00B250DF">
              <w:rPr>
                <w:rFonts w:asciiTheme="minorEastAsia" w:eastAsiaTheme="minorEastAsia" w:hAnsiTheme="minorEastAsia" w:hint="eastAsia"/>
                <w:szCs w:val="21"/>
              </w:rPr>
              <w:t>成人应对</w:t>
            </w:r>
            <w:r w:rsidR="00B250DF">
              <w:rPr>
                <w:rFonts w:asciiTheme="minorEastAsia" w:eastAsiaTheme="minorEastAsia" w:hAnsiTheme="minorEastAsia"/>
                <w:szCs w:val="21"/>
              </w:rPr>
              <w:t>孩子</w:t>
            </w:r>
            <w:r w:rsidR="00B250DF">
              <w:rPr>
                <w:rFonts w:asciiTheme="minorEastAsia" w:eastAsiaTheme="minorEastAsia" w:hAnsiTheme="minorEastAsia" w:hint="eastAsia"/>
                <w:szCs w:val="21"/>
              </w:rPr>
              <w:t>中毒</w:t>
            </w:r>
            <w:r w:rsidR="00B250DF">
              <w:rPr>
                <w:rFonts w:asciiTheme="minorEastAsia" w:eastAsiaTheme="minorEastAsia" w:hAnsiTheme="minorEastAsia"/>
                <w:szCs w:val="21"/>
              </w:rPr>
              <w:t>的处理</w:t>
            </w:r>
            <w:r w:rsidR="00B250DF">
              <w:rPr>
                <w:rFonts w:asciiTheme="minorEastAsia" w:eastAsiaTheme="minorEastAsia" w:hAnsiTheme="minorEastAsia" w:hint="eastAsia"/>
                <w:szCs w:val="21"/>
              </w:rPr>
              <w:t>进行</w:t>
            </w:r>
            <w:r w:rsidR="00B250DF">
              <w:rPr>
                <w:rFonts w:asciiTheme="minorEastAsia" w:eastAsiaTheme="minorEastAsia" w:hAnsiTheme="minorEastAsia"/>
                <w:szCs w:val="21"/>
              </w:rPr>
              <w:t>评价</w:t>
            </w:r>
            <w:r w:rsidR="00B250DF">
              <w:rPr>
                <w:rFonts w:asciiTheme="minorEastAsia" w:eastAsiaTheme="minorEastAsia" w:hAnsiTheme="minorEastAsia" w:hint="eastAsia"/>
                <w:szCs w:val="21"/>
              </w:rPr>
              <w:t>。</w:t>
            </w:r>
          </w:p>
          <w:p w:rsidR="002C21BF" w:rsidRDefault="00B250DF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·听取学生发言，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从应对</w:t>
            </w:r>
            <w:r>
              <w:rPr>
                <w:rFonts w:asciiTheme="minorEastAsia" w:eastAsiaTheme="minorEastAsia" w:hAnsiTheme="minorEastAsia"/>
                <w:szCs w:val="21"/>
              </w:rPr>
              <w:t>方法、情绪状态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等</w:t>
            </w:r>
            <w:r>
              <w:rPr>
                <w:rFonts w:asciiTheme="minorEastAsia" w:eastAsiaTheme="minorEastAsia" w:hAnsiTheme="minorEastAsia"/>
                <w:szCs w:val="21"/>
              </w:rPr>
              <w:t>多个角度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小结</w:t>
            </w:r>
            <w:r>
              <w:rPr>
                <w:rFonts w:asciiTheme="minorEastAsia" w:eastAsiaTheme="minorEastAsia" w:hAnsiTheme="minorEastAsia"/>
                <w:szCs w:val="21"/>
              </w:rPr>
              <w:t>案例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中成人</w:t>
            </w:r>
            <w:r>
              <w:rPr>
                <w:rFonts w:asciiTheme="minorEastAsia" w:eastAsiaTheme="minorEastAsia" w:hAnsiTheme="minorEastAsia"/>
                <w:szCs w:val="21"/>
              </w:rPr>
              <w:t>的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处理</w:t>
            </w:r>
            <w:r>
              <w:rPr>
                <w:rFonts w:asciiTheme="minorEastAsia" w:eastAsiaTheme="minorEastAsia" w:hAnsiTheme="minorEastAsia"/>
                <w:szCs w:val="21"/>
              </w:rPr>
              <w:t>过程。</w:t>
            </w:r>
          </w:p>
          <w:p w:rsidR="002C21BF" w:rsidRDefault="00B250DF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（3）强调急性中毒的</w:t>
            </w:r>
            <w:r>
              <w:rPr>
                <w:rFonts w:asciiTheme="minorEastAsia" w:eastAsiaTheme="minorEastAsia" w:hAnsiTheme="minorEastAsia"/>
                <w:szCs w:val="21"/>
              </w:rPr>
              <w:t>处理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规范</w:t>
            </w:r>
            <w:r>
              <w:rPr>
                <w:rFonts w:asciiTheme="minorEastAsia" w:eastAsiaTheme="minorEastAsia" w:hAnsiTheme="minorEastAsia"/>
                <w:szCs w:val="21"/>
              </w:rPr>
              <w:t>流程及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方法</w:t>
            </w:r>
          </w:p>
          <w:p w:rsidR="002C21BF" w:rsidRDefault="00B250DF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呈现</w:t>
            </w:r>
            <w:r>
              <w:rPr>
                <w:rFonts w:asciiTheme="minorEastAsia" w:eastAsiaTheme="minorEastAsia" w:hAnsiTheme="minorEastAsia"/>
                <w:szCs w:val="21"/>
              </w:rPr>
              <w:t>幼儿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急性中毒的</w:t>
            </w:r>
            <w:r>
              <w:rPr>
                <w:rFonts w:asciiTheme="minorEastAsia" w:eastAsiaTheme="minorEastAsia" w:hAnsiTheme="minorEastAsia"/>
                <w:szCs w:val="21"/>
              </w:rPr>
              <w:t>应急处理流程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图，</w:t>
            </w:r>
            <w:r>
              <w:rPr>
                <w:rFonts w:asciiTheme="minorEastAsia" w:eastAsiaTheme="minorEastAsia" w:hAnsiTheme="minorEastAsia"/>
                <w:szCs w:val="21"/>
              </w:rPr>
              <w:t>并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重点</w:t>
            </w:r>
            <w:r>
              <w:rPr>
                <w:rFonts w:asciiTheme="minorEastAsia" w:eastAsiaTheme="minorEastAsia" w:hAnsiTheme="minorEastAsia"/>
                <w:szCs w:val="21"/>
              </w:rPr>
              <w:t>强调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粗心大意以及不规范处理</w:t>
            </w:r>
            <w:r>
              <w:rPr>
                <w:rFonts w:asciiTheme="minorEastAsia" w:eastAsiaTheme="minorEastAsia" w:hAnsiTheme="minorEastAsia"/>
                <w:szCs w:val="21"/>
              </w:rPr>
              <w:t>可能对孩子健康造成的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严重</w:t>
            </w:r>
            <w:r>
              <w:rPr>
                <w:rFonts w:asciiTheme="minorEastAsia" w:eastAsiaTheme="minorEastAsia" w:hAnsiTheme="minorEastAsia"/>
                <w:szCs w:val="21"/>
              </w:rPr>
              <w:t>后果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，同时引导</w:t>
            </w:r>
            <w:r>
              <w:rPr>
                <w:rFonts w:asciiTheme="minorEastAsia" w:eastAsiaTheme="minorEastAsia" w:hAnsiTheme="minorEastAsia"/>
                <w:szCs w:val="21"/>
              </w:rPr>
              <w:t>学生意识到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爱心细心、规范</w:t>
            </w:r>
            <w:r>
              <w:rPr>
                <w:rFonts w:asciiTheme="minorEastAsia" w:eastAsiaTheme="minorEastAsia" w:hAnsiTheme="minorEastAsia"/>
                <w:szCs w:val="21"/>
              </w:rPr>
              <w:t>处理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在急性中毒紧急</w:t>
            </w:r>
            <w:r>
              <w:rPr>
                <w:rFonts w:asciiTheme="minorEastAsia" w:eastAsiaTheme="minorEastAsia" w:hAnsiTheme="minorEastAsia"/>
                <w:szCs w:val="21"/>
              </w:rPr>
              <w:t>救助过程中的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重要性。</w:t>
            </w:r>
          </w:p>
        </w:tc>
        <w:tc>
          <w:tcPr>
            <w:tcW w:w="2021" w:type="dxa"/>
            <w:vAlign w:val="center"/>
          </w:tcPr>
          <w:p w:rsidR="002C21BF" w:rsidRDefault="00B250DF" w:rsidP="007156C5">
            <w:pPr>
              <w:spacing w:line="360" w:lineRule="auto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lastRenderedPageBreak/>
              <w:t>（1）观看</w:t>
            </w:r>
            <w:r>
              <w:rPr>
                <w:rFonts w:asciiTheme="minorEastAsia" w:eastAsiaTheme="minorEastAsia" w:hAnsiTheme="minorEastAsia"/>
                <w:szCs w:val="21"/>
              </w:rPr>
              <w:t>并分析</w:t>
            </w:r>
            <w:r w:rsidR="007156C5">
              <w:rPr>
                <w:rFonts w:asciiTheme="minorEastAsia" w:eastAsiaTheme="minorEastAsia" w:hAnsiTheme="minorEastAsia" w:hint="eastAsia"/>
                <w:szCs w:val="21"/>
              </w:rPr>
              <w:t>小</w:t>
            </w:r>
            <w:r w:rsidR="007156C5">
              <w:rPr>
                <w:rFonts w:asciiTheme="minorEastAsia" w:eastAsiaTheme="minorEastAsia" w:hAnsiTheme="minorEastAsia" w:hint="eastAsia"/>
                <w:szCs w:val="21"/>
              </w:rPr>
              <w:lastRenderedPageBreak/>
              <w:t>组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幼儿急性中毒</w:t>
            </w:r>
            <w:r w:rsidR="007156C5">
              <w:rPr>
                <w:rFonts w:asciiTheme="minorEastAsia" w:eastAsiaTheme="minorEastAsia" w:hAnsiTheme="minorEastAsia"/>
                <w:szCs w:val="21"/>
              </w:rPr>
              <w:t>应急处理模拟操作</w:t>
            </w:r>
            <w:r>
              <w:rPr>
                <w:rFonts w:asciiTheme="minorEastAsia" w:eastAsiaTheme="minorEastAsia" w:hAnsiTheme="minorEastAsia"/>
                <w:szCs w:val="21"/>
              </w:rPr>
              <w:t>，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积极参与小组</w:t>
            </w:r>
            <w:r>
              <w:rPr>
                <w:rFonts w:asciiTheme="minorEastAsia" w:eastAsiaTheme="minorEastAsia" w:hAnsiTheme="minorEastAsia"/>
                <w:szCs w:val="21"/>
              </w:rPr>
              <w:t>模拟操作的自我评价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和</w:t>
            </w:r>
            <w:r>
              <w:rPr>
                <w:rFonts w:asciiTheme="minorEastAsia" w:eastAsiaTheme="minorEastAsia" w:hAnsiTheme="minorEastAsia"/>
                <w:szCs w:val="21"/>
              </w:rPr>
              <w:t>相互评价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，确</w:t>
            </w:r>
            <w:r>
              <w:rPr>
                <w:rFonts w:asciiTheme="minorEastAsia" w:eastAsiaTheme="minorEastAsia" w:hAnsiTheme="minorEastAsia"/>
                <w:szCs w:val="21"/>
              </w:rPr>
              <w:t>模拟操作的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改进</w:t>
            </w:r>
            <w:r>
              <w:rPr>
                <w:rFonts w:asciiTheme="minorEastAsia" w:eastAsiaTheme="minorEastAsia" w:hAnsiTheme="minorEastAsia"/>
                <w:szCs w:val="21"/>
              </w:rPr>
              <w:t>建议。</w:t>
            </w:r>
          </w:p>
          <w:p w:rsidR="007156C5" w:rsidRDefault="00B250DF" w:rsidP="007156C5">
            <w:pPr>
              <w:spacing w:line="360" w:lineRule="auto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（2）观看并</w:t>
            </w:r>
            <w:r>
              <w:rPr>
                <w:rFonts w:asciiTheme="minorEastAsia" w:eastAsiaTheme="minorEastAsia" w:hAnsiTheme="minorEastAsia"/>
                <w:szCs w:val="21"/>
              </w:rPr>
              <w:t>分析视频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案例</w:t>
            </w:r>
            <w:r>
              <w:rPr>
                <w:rFonts w:asciiTheme="minorEastAsia" w:eastAsiaTheme="minorEastAsia" w:hAnsiTheme="minorEastAsia"/>
                <w:szCs w:val="21"/>
              </w:rPr>
              <w:t>，然后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对</w:t>
            </w:r>
            <w:r>
              <w:rPr>
                <w:rFonts w:asciiTheme="minorEastAsia" w:eastAsiaTheme="minorEastAsia" w:hAnsiTheme="minorEastAsia"/>
                <w:szCs w:val="21"/>
              </w:rPr>
              <w:t>案例中成人处理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过程</w:t>
            </w:r>
            <w:r>
              <w:rPr>
                <w:rFonts w:asciiTheme="minorEastAsia" w:eastAsiaTheme="minorEastAsia" w:hAnsiTheme="minorEastAsia"/>
                <w:szCs w:val="21"/>
              </w:rPr>
              <w:t>进行评价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。</w:t>
            </w:r>
            <w:r>
              <w:rPr>
                <w:rFonts w:asciiTheme="minorEastAsia" w:eastAsiaTheme="minorEastAsia" w:hAnsiTheme="minorEastAsia"/>
                <w:szCs w:val="21"/>
              </w:rPr>
              <w:t>再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倾听</w:t>
            </w:r>
            <w:r>
              <w:rPr>
                <w:rFonts w:asciiTheme="minorEastAsia" w:eastAsiaTheme="minorEastAsia" w:hAnsiTheme="minorEastAsia"/>
                <w:szCs w:val="21"/>
              </w:rPr>
              <w:t>教师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小结</w:t>
            </w:r>
            <w:r>
              <w:rPr>
                <w:rFonts w:asciiTheme="minorEastAsia" w:eastAsiaTheme="minorEastAsia" w:hAnsiTheme="minorEastAsia"/>
                <w:szCs w:val="21"/>
              </w:rPr>
              <w:t>与归纳。</w:t>
            </w:r>
          </w:p>
          <w:p w:rsidR="002C21BF" w:rsidRDefault="00B250DF" w:rsidP="007156C5">
            <w:pPr>
              <w:spacing w:line="360" w:lineRule="auto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（3）熟记</w:t>
            </w:r>
            <w:r>
              <w:rPr>
                <w:rFonts w:asciiTheme="minorEastAsia" w:eastAsiaTheme="minorEastAsia" w:hAnsiTheme="minorEastAsia"/>
                <w:szCs w:val="21"/>
              </w:rPr>
              <w:t>幼儿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急性中毒</w:t>
            </w:r>
            <w:r>
              <w:rPr>
                <w:rFonts w:asciiTheme="minorEastAsia" w:eastAsiaTheme="minorEastAsia" w:hAnsiTheme="minorEastAsia"/>
                <w:szCs w:val="21"/>
              </w:rPr>
              <w:t>的应急处理流程图，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倾听</w:t>
            </w:r>
            <w:r>
              <w:rPr>
                <w:rFonts w:asciiTheme="minorEastAsia" w:eastAsiaTheme="minorEastAsia" w:hAnsiTheme="minorEastAsia"/>
                <w:szCs w:val="21"/>
              </w:rPr>
              <w:t>教师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小结</w:t>
            </w:r>
            <w:r>
              <w:rPr>
                <w:rFonts w:asciiTheme="minorEastAsia" w:eastAsiaTheme="minorEastAsia" w:hAnsiTheme="minorEastAsia"/>
                <w:szCs w:val="21"/>
              </w:rPr>
              <w:t>。</w:t>
            </w:r>
          </w:p>
        </w:tc>
        <w:tc>
          <w:tcPr>
            <w:tcW w:w="2085" w:type="dxa"/>
            <w:vAlign w:val="center"/>
          </w:tcPr>
          <w:p w:rsidR="002C21BF" w:rsidRDefault="00B250DF">
            <w:pPr>
              <w:spacing w:line="360" w:lineRule="auto"/>
              <w:ind w:firstLineChars="200" w:firstLine="420"/>
              <w:textAlignment w:val="baseline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lastRenderedPageBreak/>
              <w:t>通过</w:t>
            </w:r>
            <w:r>
              <w:rPr>
                <w:rFonts w:asciiTheme="minorEastAsia" w:eastAsiaTheme="minorEastAsia" w:hAnsiTheme="minorEastAsia"/>
                <w:szCs w:val="21"/>
              </w:rPr>
              <w:t>对小组课</w:t>
            </w:r>
            <w:r>
              <w:rPr>
                <w:rFonts w:asciiTheme="minorEastAsia" w:eastAsiaTheme="minorEastAsia" w:hAnsiTheme="minorEastAsia"/>
                <w:szCs w:val="21"/>
              </w:rPr>
              <w:lastRenderedPageBreak/>
              <w:t>前模拟操作视频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以及</w:t>
            </w:r>
            <w:r>
              <w:rPr>
                <w:rFonts w:asciiTheme="minorEastAsia" w:eastAsiaTheme="minorEastAsia" w:hAnsiTheme="minorEastAsia"/>
                <w:szCs w:val="21"/>
              </w:rPr>
              <w:t>案例视频的分析，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帮助</w:t>
            </w:r>
            <w:r>
              <w:rPr>
                <w:rFonts w:asciiTheme="minorEastAsia" w:eastAsiaTheme="minorEastAsia" w:hAnsiTheme="minorEastAsia"/>
                <w:szCs w:val="21"/>
              </w:rPr>
              <w:t>学生结合自学知识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主动</w:t>
            </w:r>
            <w:r>
              <w:rPr>
                <w:rFonts w:asciiTheme="minorEastAsia" w:eastAsiaTheme="minorEastAsia" w:hAnsiTheme="minorEastAsia"/>
                <w:szCs w:val="21"/>
              </w:rPr>
              <w:t>发现问题，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在案例分析</w:t>
            </w:r>
            <w:r>
              <w:rPr>
                <w:rFonts w:asciiTheme="minorEastAsia" w:eastAsiaTheme="minorEastAsia" w:hAnsiTheme="minorEastAsia"/>
                <w:szCs w:val="21"/>
              </w:rPr>
              <w:t>与思考中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认识到保持冷静</w:t>
            </w:r>
            <w:r>
              <w:rPr>
                <w:rFonts w:asciiTheme="minorEastAsia" w:eastAsiaTheme="minorEastAsia" w:hAnsiTheme="minorEastAsia"/>
                <w:szCs w:val="21"/>
              </w:rPr>
              <w:t>、规范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应对在急性中毒</w:t>
            </w:r>
            <w:r>
              <w:rPr>
                <w:rFonts w:asciiTheme="minorEastAsia" w:eastAsiaTheme="minorEastAsia" w:hAnsiTheme="minorEastAsia"/>
                <w:szCs w:val="21"/>
              </w:rPr>
              <w:t>急救中的重要性，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并</w:t>
            </w:r>
            <w:r>
              <w:rPr>
                <w:rFonts w:asciiTheme="minorEastAsia" w:eastAsiaTheme="minorEastAsia" w:hAnsiTheme="minorEastAsia"/>
                <w:szCs w:val="21"/>
              </w:rPr>
              <w:t>改进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模拟</w:t>
            </w:r>
            <w:r>
              <w:rPr>
                <w:rFonts w:asciiTheme="minorEastAsia" w:eastAsiaTheme="minorEastAsia" w:hAnsiTheme="minorEastAsia"/>
                <w:szCs w:val="21"/>
              </w:rPr>
              <w:t>操作的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不足</w:t>
            </w:r>
            <w:r>
              <w:rPr>
                <w:rFonts w:asciiTheme="minorEastAsia" w:eastAsiaTheme="minorEastAsia" w:hAnsiTheme="minorEastAsia"/>
                <w:szCs w:val="21"/>
              </w:rPr>
              <w:t>。</w:t>
            </w:r>
          </w:p>
        </w:tc>
      </w:tr>
      <w:tr w:rsidR="002C21BF">
        <w:trPr>
          <w:trHeight w:val="416"/>
        </w:trPr>
        <w:tc>
          <w:tcPr>
            <w:tcW w:w="1129" w:type="dxa"/>
            <w:vMerge/>
            <w:vAlign w:val="center"/>
          </w:tcPr>
          <w:p w:rsidR="002C21BF" w:rsidRDefault="002C21BF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</w:p>
        </w:tc>
        <w:tc>
          <w:tcPr>
            <w:tcW w:w="4784" w:type="dxa"/>
            <w:vAlign w:val="center"/>
          </w:tcPr>
          <w:p w:rsidR="002C21BF" w:rsidRDefault="00B250DF">
            <w:pPr>
              <w:spacing w:line="360" w:lineRule="auto"/>
              <w:ind w:firstLineChars="200" w:firstLine="422"/>
              <w:rPr>
                <w:rFonts w:asciiTheme="minorEastAsia" w:eastAsiaTheme="minorEastAsia" w:hAnsiTheme="minorEastAsia"/>
                <w:b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/>
                <w:szCs w:val="21"/>
              </w:rPr>
              <w:t>2.活动</w:t>
            </w:r>
            <w:r>
              <w:rPr>
                <w:rFonts w:asciiTheme="minorEastAsia" w:eastAsiaTheme="minorEastAsia" w:hAnsiTheme="minorEastAsia"/>
                <w:b/>
                <w:szCs w:val="21"/>
              </w:rPr>
              <w:t>二：</w:t>
            </w:r>
            <w:r>
              <w:rPr>
                <w:rFonts w:asciiTheme="minorEastAsia" w:eastAsiaTheme="minorEastAsia" w:hAnsiTheme="minorEastAsia" w:hint="eastAsia"/>
                <w:b/>
                <w:szCs w:val="21"/>
              </w:rPr>
              <w:t>组织急性中毒</w:t>
            </w:r>
            <w:r>
              <w:rPr>
                <w:rFonts w:asciiTheme="minorEastAsia" w:eastAsiaTheme="minorEastAsia" w:hAnsiTheme="minorEastAsia"/>
                <w:b/>
                <w:szCs w:val="21"/>
              </w:rPr>
              <w:t>应急</w:t>
            </w:r>
            <w:r>
              <w:rPr>
                <w:rFonts w:asciiTheme="minorEastAsia" w:eastAsiaTheme="minorEastAsia" w:hAnsiTheme="minorEastAsia" w:hint="eastAsia"/>
                <w:b/>
                <w:szCs w:val="21"/>
              </w:rPr>
              <w:t>处理关键</w:t>
            </w:r>
            <w:r>
              <w:rPr>
                <w:rFonts w:asciiTheme="minorEastAsia" w:eastAsiaTheme="minorEastAsia" w:hAnsiTheme="minorEastAsia"/>
                <w:b/>
                <w:szCs w:val="21"/>
              </w:rPr>
              <w:t>操作</w:t>
            </w:r>
            <w:r>
              <w:rPr>
                <w:rFonts w:asciiTheme="minorEastAsia" w:eastAsiaTheme="minorEastAsia" w:hAnsiTheme="minorEastAsia" w:hint="eastAsia"/>
                <w:b/>
                <w:szCs w:val="21"/>
              </w:rPr>
              <w:t>规范练习</w:t>
            </w:r>
          </w:p>
          <w:p w:rsidR="002C21BF" w:rsidRDefault="00B250DF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（1）学生以小组</w:t>
            </w:r>
            <w:r>
              <w:rPr>
                <w:rFonts w:asciiTheme="minorEastAsia" w:eastAsiaTheme="minorEastAsia" w:hAnsiTheme="minorEastAsia"/>
                <w:szCs w:val="21"/>
              </w:rPr>
              <w:t>为单位，依次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对</w:t>
            </w:r>
            <w:r>
              <w:rPr>
                <w:rFonts w:asciiTheme="minorEastAsia" w:eastAsiaTheme="minorEastAsia" w:hAnsiTheme="minorEastAsia"/>
                <w:szCs w:val="21"/>
              </w:rPr>
              <w:t>幼儿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急性中毒</w:t>
            </w:r>
            <w:r>
              <w:rPr>
                <w:rFonts w:asciiTheme="minorEastAsia" w:eastAsiaTheme="minorEastAsia" w:hAnsiTheme="minorEastAsia"/>
                <w:szCs w:val="21"/>
              </w:rPr>
              <w:t>应急处理的关键点进行模拟操作练习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。</w:t>
            </w:r>
          </w:p>
          <w:p w:rsidR="007156C5" w:rsidRDefault="007156C5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·</w:t>
            </w:r>
            <w:r>
              <w:rPr>
                <w:rFonts w:asciiTheme="minorEastAsia" w:eastAsiaTheme="minorEastAsia" w:hAnsiTheme="minorEastAsia"/>
                <w:szCs w:val="21"/>
              </w:rPr>
              <w:t>要求①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：</w:t>
            </w:r>
            <w:r>
              <w:rPr>
                <w:rFonts w:asciiTheme="minorEastAsia" w:eastAsiaTheme="minorEastAsia" w:hAnsiTheme="minorEastAsia"/>
                <w:szCs w:val="21"/>
              </w:rPr>
              <w:t>从吞入毒物、吸入毒物、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皮肤</w:t>
            </w:r>
            <w:r>
              <w:rPr>
                <w:rFonts w:asciiTheme="minorEastAsia" w:eastAsiaTheme="minorEastAsia" w:hAnsiTheme="minorEastAsia"/>
                <w:szCs w:val="21"/>
              </w:rPr>
              <w:t>接触毒物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三种</w:t>
            </w:r>
            <w:r>
              <w:rPr>
                <w:rFonts w:asciiTheme="minorEastAsia" w:eastAsiaTheme="minorEastAsia" w:hAnsiTheme="minorEastAsia"/>
                <w:szCs w:val="21"/>
              </w:rPr>
              <w:t>情境中选择一种，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模拟</w:t>
            </w:r>
            <w:r>
              <w:rPr>
                <w:rFonts w:asciiTheme="minorEastAsia" w:eastAsiaTheme="minorEastAsia" w:hAnsiTheme="minorEastAsia"/>
                <w:szCs w:val="21"/>
              </w:rPr>
              <w:t>应对操作。</w:t>
            </w:r>
          </w:p>
          <w:p w:rsidR="007156C5" w:rsidRDefault="00B250DF" w:rsidP="007156C5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·</w:t>
            </w:r>
            <w:r>
              <w:rPr>
                <w:rFonts w:asciiTheme="minorEastAsia" w:eastAsiaTheme="minorEastAsia" w:hAnsiTheme="minorEastAsia"/>
                <w:szCs w:val="21"/>
              </w:rPr>
              <w:t>要求</w:t>
            </w:r>
            <w:r w:rsidR="007156C5">
              <w:rPr>
                <w:rFonts w:asciiTheme="minorEastAsia" w:eastAsiaTheme="minorEastAsia" w:hAnsiTheme="minorEastAsia" w:hint="eastAsia"/>
                <w:szCs w:val="21"/>
              </w:rPr>
              <w:t>②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：一人模拟</w:t>
            </w:r>
            <w:r>
              <w:rPr>
                <w:rFonts w:asciiTheme="minorEastAsia" w:eastAsiaTheme="minorEastAsia" w:hAnsiTheme="minorEastAsia"/>
                <w:szCs w:val="21"/>
              </w:rPr>
              <w:t>操作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时另一人以</w:t>
            </w:r>
            <w:r>
              <w:rPr>
                <w:rFonts w:asciiTheme="minorEastAsia" w:eastAsiaTheme="minorEastAsia" w:hAnsiTheme="minorEastAsia"/>
                <w:szCs w:val="21"/>
              </w:rPr>
              <w:t>幼儿身份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配合</w:t>
            </w:r>
            <w:r>
              <w:rPr>
                <w:rFonts w:asciiTheme="minorEastAsia" w:eastAsiaTheme="minorEastAsia" w:hAnsiTheme="minorEastAsia"/>
                <w:szCs w:val="21"/>
              </w:rPr>
              <w:t>，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组内</w:t>
            </w:r>
            <w:r>
              <w:rPr>
                <w:rFonts w:asciiTheme="minorEastAsia" w:eastAsiaTheme="minorEastAsia" w:hAnsiTheme="minorEastAsia"/>
                <w:szCs w:val="21"/>
              </w:rPr>
              <w:t>其他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同学</w:t>
            </w:r>
            <w:r>
              <w:rPr>
                <w:rFonts w:asciiTheme="minorEastAsia" w:eastAsiaTheme="minorEastAsia" w:hAnsiTheme="minorEastAsia"/>
                <w:szCs w:val="21"/>
              </w:rPr>
              <w:t>观摩，并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安排</w:t>
            </w:r>
            <w:r>
              <w:rPr>
                <w:rFonts w:asciiTheme="minorEastAsia" w:eastAsiaTheme="minorEastAsia" w:hAnsiTheme="minorEastAsia"/>
                <w:szCs w:val="21"/>
              </w:rPr>
              <w:t>一人将小组同学模拟操作中出现的问题记录在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移动</w:t>
            </w:r>
            <w:r>
              <w:rPr>
                <w:rFonts w:asciiTheme="minorEastAsia" w:eastAsiaTheme="minorEastAsia" w:hAnsiTheme="minorEastAsia"/>
                <w:szCs w:val="21"/>
              </w:rPr>
              <w:t>白板上。</w:t>
            </w:r>
          </w:p>
          <w:p w:rsidR="002C21BF" w:rsidRDefault="00B250DF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·教师</w:t>
            </w:r>
            <w:r>
              <w:rPr>
                <w:rFonts w:asciiTheme="minorEastAsia" w:eastAsiaTheme="minorEastAsia" w:hAnsiTheme="minorEastAsia"/>
                <w:szCs w:val="21"/>
              </w:rPr>
              <w:t>巡视各组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，观察</w:t>
            </w:r>
            <w:r>
              <w:rPr>
                <w:rFonts w:asciiTheme="minorEastAsia" w:eastAsiaTheme="minorEastAsia" w:hAnsiTheme="minorEastAsia"/>
                <w:szCs w:val="21"/>
              </w:rPr>
              <w:t>学生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操作</w:t>
            </w:r>
            <w:r>
              <w:rPr>
                <w:rFonts w:asciiTheme="minorEastAsia" w:eastAsiaTheme="minorEastAsia" w:hAnsiTheme="minorEastAsia"/>
                <w:szCs w:val="21"/>
              </w:rPr>
              <w:t>并记录发现的问题。</w:t>
            </w:r>
          </w:p>
          <w:p w:rsidR="002C21BF" w:rsidRDefault="00B250DF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（2）各小组</w:t>
            </w:r>
            <w:r>
              <w:rPr>
                <w:rFonts w:asciiTheme="minorEastAsia" w:eastAsiaTheme="minorEastAsia" w:hAnsiTheme="minorEastAsia"/>
                <w:szCs w:val="21"/>
              </w:rPr>
              <w:t>代表分享在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急性中毒</w:t>
            </w:r>
            <w:r>
              <w:rPr>
                <w:rFonts w:asciiTheme="minorEastAsia" w:eastAsiaTheme="minorEastAsia" w:hAnsiTheme="minorEastAsia"/>
                <w:szCs w:val="21"/>
              </w:rPr>
              <w:t>应急处理关</w:t>
            </w:r>
            <w:r>
              <w:rPr>
                <w:rFonts w:asciiTheme="minorEastAsia" w:eastAsiaTheme="minorEastAsia" w:hAnsiTheme="minorEastAsia"/>
                <w:szCs w:val="21"/>
              </w:rPr>
              <w:lastRenderedPageBreak/>
              <w:t>键点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的模拟</w:t>
            </w:r>
            <w:r>
              <w:rPr>
                <w:rFonts w:asciiTheme="minorEastAsia" w:eastAsiaTheme="minorEastAsia" w:hAnsiTheme="minorEastAsia"/>
                <w:szCs w:val="21"/>
              </w:rPr>
              <w:t>操作中改进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点</w:t>
            </w:r>
            <w:r>
              <w:rPr>
                <w:rFonts w:asciiTheme="minorEastAsia" w:eastAsiaTheme="minorEastAsia" w:hAnsiTheme="minorEastAsia"/>
                <w:szCs w:val="21"/>
              </w:rPr>
              <w:t>及问题。</w:t>
            </w:r>
          </w:p>
          <w:p w:rsidR="002C21BF" w:rsidRDefault="00B250DF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（3）教师</w:t>
            </w:r>
            <w:r>
              <w:rPr>
                <w:rFonts w:asciiTheme="minorEastAsia" w:eastAsiaTheme="minorEastAsia" w:hAnsiTheme="minorEastAsia"/>
                <w:szCs w:val="21"/>
              </w:rPr>
              <w:t>倾听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小组</w:t>
            </w:r>
            <w:r>
              <w:rPr>
                <w:rFonts w:asciiTheme="minorEastAsia" w:eastAsiaTheme="minorEastAsia" w:hAnsiTheme="minorEastAsia"/>
                <w:szCs w:val="21"/>
              </w:rPr>
              <w:t>代表发言，并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对</w:t>
            </w:r>
            <w:r>
              <w:rPr>
                <w:rFonts w:asciiTheme="minorEastAsia" w:eastAsiaTheme="minorEastAsia" w:hAnsiTheme="minorEastAsia"/>
                <w:szCs w:val="21"/>
              </w:rPr>
              <w:t>各组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学生</w:t>
            </w:r>
            <w:r>
              <w:rPr>
                <w:rFonts w:asciiTheme="minorEastAsia" w:eastAsiaTheme="minorEastAsia" w:hAnsiTheme="minorEastAsia"/>
                <w:szCs w:val="21"/>
              </w:rPr>
              <w:t>容易出现的问题进行汇总和小结。</w:t>
            </w:r>
          </w:p>
        </w:tc>
        <w:tc>
          <w:tcPr>
            <w:tcW w:w="2021" w:type="dxa"/>
            <w:vAlign w:val="center"/>
          </w:tcPr>
          <w:p w:rsidR="002C21BF" w:rsidRDefault="00B250DF" w:rsidP="007156C5">
            <w:pPr>
              <w:spacing w:line="360" w:lineRule="auto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lastRenderedPageBreak/>
              <w:t>（1）针对急性中毒</w:t>
            </w:r>
            <w:r>
              <w:rPr>
                <w:rFonts w:asciiTheme="minorEastAsia" w:eastAsiaTheme="minorEastAsia" w:hAnsiTheme="minorEastAsia"/>
                <w:szCs w:val="21"/>
              </w:rPr>
              <w:t>应急处理关键步骤进行模拟操作练习，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并观摩其他</w:t>
            </w:r>
            <w:r>
              <w:rPr>
                <w:rFonts w:asciiTheme="minorEastAsia" w:eastAsiaTheme="minorEastAsia" w:hAnsiTheme="minorEastAsia"/>
                <w:szCs w:val="21"/>
              </w:rPr>
              <w:t>组员操作，发现并反思不足。</w:t>
            </w:r>
          </w:p>
          <w:p w:rsidR="002C21BF" w:rsidRDefault="00B250DF" w:rsidP="007156C5">
            <w:pPr>
              <w:spacing w:line="360" w:lineRule="auto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（2）倾听</w:t>
            </w:r>
            <w:r>
              <w:rPr>
                <w:rFonts w:asciiTheme="minorEastAsia" w:eastAsiaTheme="minorEastAsia" w:hAnsiTheme="minorEastAsia"/>
                <w:szCs w:val="21"/>
              </w:rPr>
              <w:t>各小组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代表</w:t>
            </w:r>
            <w:r>
              <w:rPr>
                <w:rFonts w:asciiTheme="minorEastAsia" w:eastAsiaTheme="minorEastAsia" w:hAnsiTheme="minorEastAsia"/>
                <w:szCs w:val="21"/>
              </w:rPr>
              <w:t>分享操作收获和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小结</w:t>
            </w:r>
            <w:r>
              <w:rPr>
                <w:rFonts w:asciiTheme="minorEastAsia" w:eastAsiaTheme="minorEastAsia" w:hAnsiTheme="minorEastAsia"/>
                <w:szCs w:val="21"/>
              </w:rPr>
              <w:t>。</w:t>
            </w:r>
          </w:p>
          <w:p w:rsidR="002C21BF" w:rsidRDefault="00B250DF" w:rsidP="007156C5">
            <w:pPr>
              <w:spacing w:line="360" w:lineRule="auto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（3）倾听</w:t>
            </w:r>
            <w:r>
              <w:rPr>
                <w:rFonts w:asciiTheme="minorEastAsia" w:eastAsiaTheme="minorEastAsia" w:hAnsiTheme="minorEastAsia"/>
                <w:szCs w:val="21"/>
              </w:rPr>
              <w:t>教师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对</w:t>
            </w:r>
            <w:r>
              <w:rPr>
                <w:rFonts w:asciiTheme="minorEastAsia" w:eastAsiaTheme="minorEastAsia" w:hAnsiTheme="minorEastAsia"/>
                <w:szCs w:val="21"/>
              </w:rPr>
              <w:t>模拟操作中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的</w:t>
            </w:r>
            <w:r>
              <w:rPr>
                <w:rFonts w:asciiTheme="minorEastAsia" w:eastAsiaTheme="minorEastAsia" w:hAnsiTheme="minorEastAsia"/>
                <w:szCs w:val="21"/>
              </w:rPr>
              <w:t>问题进行汇总和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小结</w:t>
            </w:r>
            <w:r>
              <w:rPr>
                <w:rFonts w:asciiTheme="minorEastAsia" w:eastAsiaTheme="minorEastAsia" w:hAnsiTheme="minorEastAsia"/>
                <w:szCs w:val="21"/>
              </w:rPr>
              <w:t>。</w:t>
            </w:r>
          </w:p>
        </w:tc>
        <w:tc>
          <w:tcPr>
            <w:tcW w:w="2085" w:type="dxa"/>
            <w:vAlign w:val="center"/>
          </w:tcPr>
          <w:p w:rsidR="002C21BF" w:rsidRDefault="00B250DF">
            <w:pPr>
              <w:spacing w:line="360" w:lineRule="auto"/>
              <w:ind w:firstLineChars="200" w:firstLine="420"/>
              <w:textAlignment w:val="baseline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通过</w:t>
            </w:r>
            <w:r>
              <w:rPr>
                <w:rFonts w:asciiTheme="minorEastAsia" w:eastAsiaTheme="minorEastAsia" w:hAnsiTheme="minorEastAsia"/>
                <w:szCs w:val="21"/>
              </w:rPr>
              <w:t>对幼儿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急性中毒</w:t>
            </w:r>
            <w:r>
              <w:rPr>
                <w:rFonts w:asciiTheme="minorEastAsia" w:eastAsiaTheme="minorEastAsia" w:hAnsiTheme="minorEastAsia"/>
                <w:szCs w:val="21"/>
              </w:rPr>
              <w:t>的应急处理过程中的关键步骤进行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模拟</w:t>
            </w:r>
            <w:r>
              <w:rPr>
                <w:rFonts w:asciiTheme="minorEastAsia" w:eastAsiaTheme="minorEastAsia" w:hAnsiTheme="minorEastAsia"/>
                <w:szCs w:val="21"/>
              </w:rPr>
              <w:t>操作练习，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改进对</w:t>
            </w:r>
            <w:r>
              <w:rPr>
                <w:rFonts w:asciiTheme="minorEastAsia" w:eastAsiaTheme="minorEastAsia" w:hAnsiTheme="minorEastAsia"/>
                <w:szCs w:val="21"/>
              </w:rPr>
              <w:t>课前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小组</w:t>
            </w:r>
            <w:r>
              <w:rPr>
                <w:rFonts w:asciiTheme="minorEastAsia" w:eastAsiaTheme="minorEastAsia" w:hAnsiTheme="minorEastAsia"/>
                <w:szCs w:val="21"/>
              </w:rPr>
              <w:t>模拟中出现的不足，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并</w:t>
            </w:r>
            <w:r>
              <w:rPr>
                <w:rFonts w:asciiTheme="minorEastAsia" w:eastAsiaTheme="minorEastAsia" w:hAnsiTheme="minorEastAsia"/>
                <w:szCs w:val="21"/>
              </w:rPr>
              <w:t>为每一个同学提供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急性中毒紧急</w:t>
            </w:r>
            <w:r>
              <w:rPr>
                <w:rFonts w:asciiTheme="minorEastAsia" w:eastAsiaTheme="minorEastAsia" w:hAnsiTheme="minorEastAsia"/>
                <w:szCs w:val="21"/>
              </w:rPr>
              <w:t>救助的关键操作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的</w:t>
            </w:r>
            <w:r>
              <w:rPr>
                <w:rFonts w:asciiTheme="minorEastAsia" w:eastAsiaTheme="minorEastAsia" w:hAnsiTheme="minorEastAsia"/>
                <w:szCs w:val="21"/>
              </w:rPr>
              <w:t>练习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机会，</w:t>
            </w:r>
            <w:r>
              <w:rPr>
                <w:rFonts w:asciiTheme="minorEastAsia" w:eastAsiaTheme="minorEastAsia" w:hAnsiTheme="minorEastAsia"/>
                <w:szCs w:val="21"/>
              </w:rPr>
              <w:t>以巩固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综合应对</w:t>
            </w:r>
            <w:r>
              <w:rPr>
                <w:rFonts w:asciiTheme="minorEastAsia" w:eastAsiaTheme="minorEastAsia" w:hAnsiTheme="minorEastAsia"/>
                <w:szCs w:val="21"/>
              </w:rPr>
              <w:t>能力。</w:t>
            </w:r>
          </w:p>
        </w:tc>
      </w:tr>
      <w:tr w:rsidR="007156C5" w:rsidTr="007156C5">
        <w:trPr>
          <w:trHeight w:val="3965"/>
        </w:trPr>
        <w:tc>
          <w:tcPr>
            <w:tcW w:w="1129" w:type="dxa"/>
            <w:vMerge/>
            <w:vAlign w:val="center"/>
          </w:tcPr>
          <w:p w:rsidR="007156C5" w:rsidRDefault="007156C5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</w:p>
        </w:tc>
        <w:tc>
          <w:tcPr>
            <w:tcW w:w="4784" w:type="dxa"/>
            <w:vAlign w:val="center"/>
          </w:tcPr>
          <w:p w:rsidR="007156C5" w:rsidRDefault="007156C5">
            <w:pPr>
              <w:spacing w:line="360" w:lineRule="auto"/>
              <w:ind w:firstLineChars="200" w:firstLine="422"/>
              <w:rPr>
                <w:rFonts w:asciiTheme="minorEastAsia" w:eastAsiaTheme="minorEastAsia" w:hAnsiTheme="minorEastAsia"/>
                <w:b/>
                <w:szCs w:val="21"/>
              </w:rPr>
            </w:pPr>
            <w:r>
              <w:rPr>
                <w:rFonts w:asciiTheme="minorEastAsia" w:eastAsiaTheme="minorEastAsia" w:hAnsiTheme="minorEastAsia"/>
                <w:b/>
                <w:szCs w:val="21"/>
              </w:rPr>
              <w:t>3</w:t>
            </w:r>
            <w:r>
              <w:rPr>
                <w:rFonts w:asciiTheme="minorEastAsia" w:eastAsiaTheme="minorEastAsia" w:hAnsiTheme="minorEastAsia" w:hint="eastAsia"/>
                <w:b/>
                <w:szCs w:val="21"/>
              </w:rPr>
              <w:t>.活动三：</w:t>
            </w:r>
            <w:r>
              <w:rPr>
                <w:rFonts w:asciiTheme="minorEastAsia" w:eastAsiaTheme="minorEastAsia" w:hAnsiTheme="minorEastAsia"/>
                <w:b/>
                <w:szCs w:val="21"/>
              </w:rPr>
              <w:t>组织</w:t>
            </w:r>
            <w:r>
              <w:rPr>
                <w:rFonts w:asciiTheme="minorEastAsia" w:eastAsiaTheme="minorEastAsia" w:hAnsiTheme="minorEastAsia" w:hint="eastAsia"/>
                <w:b/>
                <w:szCs w:val="21"/>
              </w:rPr>
              <w:t>急性中毒应急处理模拟</w:t>
            </w:r>
            <w:r>
              <w:rPr>
                <w:rFonts w:asciiTheme="minorEastAsia" w:eastAsiaTheme="minorEastAsia" w:hAnsiTheme="minorEastAsia"/>
                <w:b/>
                <w:szCs w:val="21"/>
              </w:rPr>
              <w:t>综合</w:t>
            </w:r>
            <w:r>
              <w:rPr>
                <w:rFonts w:asciiTheme="minorEastAsia" w:eastAsiaTheme="minorEastAsia" w:hAnsiTheme="minorEastAsia" w:hint="eastAsia"/>
                <w:b/>
                <w:szCs w:val="21"/>
              </w:rPr>
              <w:t>实训</w:t>
            </w:r>
          </w:p>
          <w:p w:rsidR="007156C5" w:rsidRDefault="007156C5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（1）提出模拟综合实训要求</w:t>
            </w:r>
          </w:p>
          <w:p w:rsidR="007156C5" w:rsidRDefault="007156C5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结合</w:t>
            </w:r>
            <w:r>
              <w:rPr>
                <w:rFonts w:asciiTheme="minorEastAsia" w:eastAsiaTheme="minorEastAsia" w:hAnsiTheme="minorEastAsia"/>
                <w:szCs w:val="21"/>
              </w:rPr>
              <w:t>本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课</w:t>
            </w:r>
            <w:r>
              <w:rPr>
                <w:rFonts w:asciiTheme="minorEastAsia" w:eastAsiaTheme="minorEastAsia" w:hAnsiTheme="minorEastAsia"/>
                <w:szCs w:val="21"/>
              </w:rPr>
              <w:t>所学，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选择</w:t>
            </w:r>
            <w:r>
              <w:rPr>
                <w:rFonts w:asciiTheme="minorEastAsia" w:eastAsiaTheme="minorEastAsia" w:hAnsiTheme="minorEastAsia"/>
                <w:szCs w:val="21"/>
              </w:rPr>
              <w:t>某种急性中毒情境，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结合</w:t>
            </w:r>
            <w:r>
              <w:rPr>
                <w:rFonts w:asciiTheme="minorEastAsia" w:eastAsiaTheme="minorEastAsia" w:hAnsiTheme="minorEastAsia"/>
                <w:szCs w:val="21"/>
              </w:rPr>
              <w:t>托幼园所实际工作环境和活动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（午睡中</w:t>
            </w:r>
            <w:r>
              <w:rPr>
                <w:rFonts w:asciiTheme="minorEastAsia" w:eastAsiaTheme="minorEastAsia" w:hAnsiTheme="minorEastAsia"/>
                <w:szCs w:val="21"/>
              </w:rPr>
              <w:t>、游戏中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、盥洗</w:t>
            </w:r>
            <w:r>
              <w:rPr>
                <w:rFonts w:asciiTheme="minorEastAsia" w:eastAsiaTheme="minorEastAsia" w:hAnsiTheme="minorEastAsia"/>
                <w:szCs w:val="21"/>
              </w:rPr>
              <w:t>时、户外游玩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中等）</w:t>
            </w:r>
            <w:r>
              <w:rPr>
                <w:rFonts w:asciiTheme="minorEastAsia" w:eastAsiaTheme="minorEastAsia" w:hAnsiTheme="minorEastAsia"/>
                <w:szCs w:val="21"/>
              </w:rPr>
              <w:t>，自拟角色，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以</w:t>
            </w:r>
            <w:r>
              <w:rPr>
                <w:rFonts w:asciiTheme="minorEastAsia" w:eastAsiaTheme="minorEastAsia" w:hAnsiTheme="minorEastAsia"/>
                <w:szCs w:val="21"/>
              </w:rPr>
              <w:t>小组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为</w:t>
            </w:r>
            <w:r>
              <w:rPr>
                <w:rFonts w:asciiTheme="minorEastAsia" w:eastAsiaTheme="minorEastAsia" w:hAnsiTheme="minorEastAsia"/>
                <w:szCs w:val="21"/>
              </w:rPr>
              <w:t>单位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通过</w:t>
            </w:r>
            <w:r>
              <w:rPr>
                <w:rFonts w:asciiTheme="minorEastAsia" w:eastAsiaTheme="minorEastAsia" w:hAnsiTheme="minorEastAsia"/>
                <w:szCs w:val="21"/>
              </w:rPr>
              <w:t>角色扮演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来</w:t>
            </w:r>
            <w:r>
              <w:rPr>
                <w:rFonts w:asciiTheme="minorEastAsia" w:eastAsiaTheme="minorEastAsia" w:hAnsiTheme="minorEastAsia"/>
                <w:szCs w:val="21"/>
              </w:rPr>
              <w:t>模拟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幼儿急性中毒</w:t>
            </w:r>
            <w:r>
              <w:rPr>
                <w:rFonts w:asciiTheme="minorEastAsia" w:eastAsiaTheme="minorEastAsia" w:hAnsiTheme="minorEastAsia"/>
                <w:szCs w:val="21"/>
              </w:rPr>
              <w:t>时的应急处理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全过程</w:t>
            </w:r>
            <w:r>
              <w:rPr>
                <w:rFonts w:asciiTheme="minorEastAsia" w:eastAsiaTheme="minorEastAsia" w:hAnsiTheme="minorEastAsia"/>
                <w:szCs w:val="21"/>
              </w:rPr>
              <w:t>。</w:t>
            </w:r>
          </w:p>
          <w:p w:rsidR="007156C5" w:rsidRDefault="007156C5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要求</w:t>
            </w:r>
            <w:r>
              <w:rPr>
                <w:rFonts w:asciiTheme="minorEastAsia" w:eastAsiaTheme="minorEastAsia" w:hAnsiTheme="minorEastAsia"/>
                <w:szCs w:val="21"/>
              </w:rPr>
              <w:t>：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一组表演</w:t>
            </w:r>
            <w:r>
              <w:rPr>
                <w:rFonts w:asciiTheme="minorEastAsia" w:eastAsiaTheme="minorEastAsia" w:hAnsiTheme="minorEastAsia"/>
                <w:szCs w:val="21"/>
              </w:rPr>
              <w:t>时，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其他</w:t>
            </w:r>
            <w:r>
              <w:rPr>
                <w:rFonts w:asciiTheme="minorEastAsia" w:eastAsiaTheme="minorEastAsia" w:hAnsiTheme="minorEastAsia"/>
                <w:szCs w:val="21"/>
              </w:rPr>
              <w:t>组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学生使用小组模拟综合实训评价表对其他组的表演进行综合评价。</w:t>
            </w:r>
          </w:p>
          <w:p w:rsidR="007156C5" w:rsidRDefault="007156C5" w:rsidP="008A0622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b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（2）观摩</w:t>
            </w:r>
            <w:r>
              <w:rPr>
                <w:rFonts w:asciiTheme="minorEastAsia" w:eastAsiaTheme="minorEastAsia" w:hAnsiTheme="minorEastAsia"/>
                <w:szCs w:val="21"/>
              </w:rPr>
              <w:t>学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生表演，并</w:t>
            </w:r>
            <w:r>
              <w:rPr>
                <w:rFonts w:asciiTheme="minorEastAsia" w:eastAsiaTheme="minorEastAsia" w:hAnsiTheme="minorEastAsia"/>
                <w:szCs w:val="21"/>
              </w:rPr>
              <w:t>记录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各组综合表现</w:t>
            </w:r>
            <w:r>
              <w:rPr>
                <w:rFonts w:asciiTheme="minorEastAsia" w:eastAsiaTheme="minorEastAsia" w:hAnsiTheme="minorEastAsia"/>
                <w:szCs w:val="21"/>
              </w:rPr>
              <w:t>。</w:t>
            </w:r>
          </w:p>
        </w:tc>
        <w:tc>
          <w:tcPr>
            <w:tcW w:w="2021" w:type="dxa"/>
            <w:vAlign w:val="center"/>
          </w:tcPr>
          <w:p w:rsidR="007156C5" w:rsidRDefault="007156C5" w:rsidP="007156C5">
            <w:pPr>
              <w:spacing w:line="360" w:lineRule="auto"/>
              <w:jc w:val="lef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分工合作，参与</w:t>
            </w:r>
            <w:r>
              <w:rPr>
                <w:rFonts w:asciiTheme="minorEastAsia" w:eastAsiaTheme="minorEastAsia" w:hAnsiTheme="minorEastAsia"/>
                <w:szCs w:val="21"/>
              </w:rPr>
              <w:t>小组角色扮演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，然后相互</w:t>
            </w:r>
            <w:r>
              <w:rPr>
                <w:rFonts w:asciiTheme="minorEastAsia" w:eastAsiaTheme="minorEastAsia" w:hAnsiTheme="minorEastAsia"/>
                <w:szCs w:val="21"/>
              </w:rPr>
              <w:t>观摩各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组</w:t>
            </w:r>
            <w:r>
              <w:rPr>
                <w:rFonts w:asciiTheme="minorEastAsia" w:eastAsiaTheme="minorEastAsia" w:hAnsiTheme="minorEastAsia"/>
                <w:szCs w:val="21"/>
              </w:rPr>
              <w:t>同学表演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，并做</w:t>
            </w:r>
            <w:r>
              <w:rPr>
                <w:rFonts w:asciiTheme="minorEastAsia" w:eastAsiaTheme="minorEastAsia" w:hAnsiTheme="minorEastAsia"/>
                <w:szCs w:val="21"/>
              </w:rPr>
              <w:t>出综合评价。</w:t>
            </w:r>
          </w:p>
        </w:tc>
        <w:tc>
          <w:tcPr>
            <w:tcW w:w="2085" w:type="dxa"/>
            <w:vAlign w:val="center"/>
          </w:tcPr>
          <w:p w:rsidR="007156C5" w:rsidRDefault="007156C5" w:rsidP="00AA5413">
            <w:pPr>
              <w:spacing w:line="360" w:lineRule="auto"/>
              <w:ind w:firstLineChars="200" w:firstLine="420"/>
              <w:textAlignment w:val="baseline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结合改进建议</w:t>
            </w:r>
            <w:r>
              <w:rPr>
                <w:rFonts w:asciiTheme="minorEastAsia" w:eastAsiaTheme="minorEastAsia" w:hAnsiTheme="minorEastAsia"/>
                <w:szCs w:val="21"/>
              </w:rPr>
              <w:t>和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随堂</w:t>
            </w:r>
            <w:r>
              <w:rPr>
                <w:rFonts w:asciiTheme="minorEastAsia" w:eastAsiaTheme="minorEastAsia" w:hAnsiTheme="minorEastAsia"/>
                <w:szCs w:val="21"/>
              </w:rPr>
              <w:t>测试，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以小组角色</w:t>
            </w:r>
            <w:r>
              <w:rPr>
                <w:rFonts w:asciiTheme="minorEastAsia" w:eastAsiaTheme="minorEastAsia" w:hAnsiTheme="minorEastAsia"/>
                <w:szCs w:val="21"/>
              </w:rPr>
              <w:t>表演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形式来模拟幼儿急性中毒</w:t>
            </w:r>
            <w:r>
              <w:rPr>
                <w:rFonts w:asciiTheme="minorEastAsia" w:eastAsiaTheme="minorEastAsia" w:hAnsiTheme="minorEastAsia"/>
                <w:szCs w:val="21"/>
              </w:rPr>
              <w:t>时的应急处理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全</w:t>
            </w:r>
            <w:r>
              <w:rPr>
                <w:rFonts w:asciiTheme="minorEastAsia" w:eastAsiaTheme="minorEastAsia" w:hAnsiTheme="minorEastAsia"/>
                <w:szCs w:val="21"/>
              </w:rPr>
              <w:t>过程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，在课堂模拟</w:t>
            </w:r>
            <w:r>
              <w:rPr>
                <w:rFonts w:asciiTheme="minorEastAsia" w:eastAsiaTheme="minorEastAsia" w:hAnsiTheme="minorEastAsia"/>
                <w:szCs w:val="21"/>
              </w:rPr>
              <w:t>实践中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提升</w:t>
            </w:r>
            <w:r>
              <w:rPr>
                <w:rFonts w:asciiTheme="minorEastAsia" w:eastAsiaTheme="minorEastAsia" w:hAnsiTheme="minorEastAsia"/>
                <w:szCs w:val="21"/>
              </w:rPr>
              <w:t>学生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对</w:t>
            </w:r>
            <w:r>
              <w:rPr>
                <w:rFonts w:asciiTheme="minorEastAsia" w:eastAsiaTheme="minorEastAsia" w:hAnsiTheme="minorEastAsia"/>
                <w:szCs w:val="21"/>
              </w:rPr>
              <w:t>幼儿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急性中毒</w:t>
            </w:r>
            <w:r>
              <w:rPr>
                <w:rFonts w:asciiTheme="minorEastAsia" w:eastAsiaTheme="minorEastAsia" w:hAnsiTheme="minorEastAsia"/>
                <w:szCs w:val="21"/>
              </w:rPr>
              <w:t>的应对能力。</w:t>
            </w:r>
          </w:p>
        </w:tc>
      </w:tr>
      <w:tr w:rsidR="002C21BF">
        <w:trPr>
          <w:trHeight w:val="324"/>
        </w:trPr>
        <w:tc>
          <w:tcPr>
            <w:tcW w:w="1129" w:type="dxa"/>
            <w:vAlign w:val="center"/>
          </w:tcPr>
          <w:p w:rsidR="002C21BF" w:rsidRDefault="00B250DF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  <w:r>
              <w:rPr>
                <w:rFonts w:ascii="宋体" w:hAnsi="宋体" w:hint="eastAsia"/>
                <w:b/>
                <w:sz w:val="24"/>
                <w:szCs w:val="21"/>
              </w:rPr>
              <w:t>四</w:t>
            </w:r>
            <w:r>
              <w:rPr>
                <w:rFonts w:ascii="宋体" w:hAnsi="宋体"/>
                <w:b/>
                <w:sz w:val="24"/>
                <w:szCs w:val="21"/>
              </w:rPr>
              <w:t>、</w:t>
            </w:r>
          </w:p>
          <w:p w:rsidR="002C21BF" w:rsidRDefault="00B250DF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  <w:r>
              <w:rPr>
                <w:rFonts w:ascii="宋体" w:hAnsi="宋体" w:hint="eastAsia"/>
                <w:b/>
                <w:sz w:val="24"/>
                <w:szCs w:val="21"/>
              </w:rPr>
              <w:t>任务</w:t>
            </w:r>
          </w:p>
          <w:p w:rsidR="002C21BF" w:rsidRDefault="00B250DF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  <w:r>
              <w:rPr>
                <w:rFonts w:ascii="宋体" w:hAnsi="宋体"/>
                <w:b/>
                <w:sz w:val="24"/>
                <w:szCs w:val="21"/>
              </w:rPr>
              <w:t>评价</w:t>
            </w:r>
          </w:p>
        </w:tc>
        <w:tc>
          <w:tcPr>
            <w:tcW w:w="4784" w:type="dxa"/>
            <w:vAlign w:val="center"/>
          </w:tcPr>
          <w:p w:rsidR="002C21BF" w:rsidRDefault="00B250DF">
            <w:pPr>
              <w:spacing w:line="360" w:lineRule="auto"/>
              <w:ind w:firstLineChars="200" w:firstLine="422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/>
                <w:szCs w:val="21"/>
              </w:rPr>
              <w:t>（1）组织</w:t>
            </w:r>
            <w:r>
              <w:rPr>
                <w:rFonts w:asciiTheme="minorEastAsia" w:eastAsiaTheme="minorEastAsia" w:hAnsiTheme="minorEastAsia"/>
                <w:b/>
                <w:szCs w:val="21"/>
              </w:rPr>
              <w:t>学生</w:t>
            </w:r>
            <w:r>
              <w:rPr>
                <w:rFonts w:asciiTheme="minorEastAsia" w:eastAsiaTheme="minorEastAsia" w:hAnsiTheme="minorEastAsia" w:hint="eastAsia"/>
                <w:b/>
                <w:szCs w:val="21"/>
              </w:rPr>
              <w:t>自评</w:t>
            </w:r>
            <w:r>
              <w:rPr>
                <w:rFonts w:asciiTheme="minorEastAsia" w:eastAsiaTheme="minorEastAsia" w:hAnsiTheme="minorEastAsia"/>
                <w:b/>
                <w:szCs w:val="21"/>
              </w:rPr>
              <w:t>和互评</w:t>
            </w:r>
          </w:p>
          <w:p w:rsidR="002C21BF" w:rsidRDefault="00B250DF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组织</w:t>
            </w:r>
            <w:r>
              <w:rPr>
                <w:rFonts w:asciiTheme="minorEastAsia" w:eastAsiaTheme="minorEastAsia" w:hAnsiTheme="minorEastAsia"/>
                <w:szCs w:val="21"/>
              </w:rPr>
              <w:t>学生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根据小组综合模拟</w:t>
            </w:r>
            <w:r>
              <w:rPr>
                <w:rFonts w:asciiTheme="minorEastAsia" w:eastAsiaTheme="minorEastAsia" w:hAnsiTheme="minorEastAsia"/>
                <w:szCs w:val="21"/>
              </w:rPr>
              <w:t>实训评价表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记录</w:t>
            </w:r>
            <w:r>
              <w:rPr>
                <w:rFonts w:asciiTheme="minorEastAsia" w:eastAsiaTheme="minorEastAsia" w:hAnsiTheme="minorEastAsia"/>
                <w:szCs w:val="21"/>
              </w:rPr>
              <w:t>，对小组模拟表演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进行组内自我评价及不同小组间的互相评价。</w:t>
            </w:r>
          </w:p>
          <w:p w:rsidR="002C21BF" w:rsidRDefault="00B250DF">
            <w:pPr>
              <w:spacing w:line="360" w:lineRule="auto"/>
              <w:ind w:firstLineChars="200" w:firstLine="422"/>
              <w:rPr>
                <w:rFonts w:asciiTheme="minorEastAsia" w:eastAsiaTheme="minorEastAsia" w:hAnsiTheme="minorEastAsia"/>
                <w:b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/>
                <w:szCs w:val="21"/>
              </w:rPr>
              <w:t>（2）教师点评</w:t>
            </w:r>
          </w:p>
          <w:p w:rsidR="002C21BF" w:rsidRDefault="00B250DF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结合学生</w:t>
            </w:r>
            <w:r>
              <w:rPr>
                <w:rFonts w:asciiTheme="minorEastAsia" w:eastAsiaTheme="minorEastAsia" w:hAnsiTheme="minorEastAsia"/>
                <w:szCs w:val="21"/>
              </w:rPr>
              <w:t>自评和互评情况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对</w:t>
            </w:r>
            <w:r>
              <w:rPr>
                <w:rFonts w:asciiTheme="minorEastAsia" w:eastAsiaTheme="minorEastAsia" w:hAnsiTheme="minorEastAsia"/>
                <w:szCs w:val="21"/>
              </w:rPr>
              <w:t>各小组模拟操作进行点评，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同时对学生</w:t>
            </w:r>
            <w:r>
              <w:rPr>
                <w:rFonts w:asciiTheme="minorEastAsia" w:eastAsiaTheme="minorEastAsia" w:hAnsiTheme="minorEastAsia"/>
                <w:szCs w:val="21"/>
              </w:rPr>
              <w:t>整体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学习</w:t>
            </w:r>
            <w:r>
              <w:rPr>
                <w:rFonts w:asciiTheme="minorEastAsia" w:eastAsiaTheme="minorEastAsia" w:hAnsiTheme="minorEastAsia"/>
                <w:szCs w:val="21"/>
              </w:rPr>
              <w:t>过程、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学习</w:t>
            </w:r>
            <w:r>
              <w:rPr>
                <w:rFonts w:asciiTheme="minorEastAsia" w:eastAsiaTheme="minorEastAsia" w:hAnsiTheme="minorEastAsia"/>
                <w:szCs w:val="21"/>
              </w:rPr>
              <w:t>结果进行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综合评价。</w:t>
            </w:r>
          </w:p>
        </w:tc>
        <w:tc>
          <w:tcPr>
            <w:tcW w:w="2021" w:type="dxa"/>
            <w:vAlign w:val="center"/>
          </w:tcPr>
          <w:p w:rsidR="002C21BF" w:rsidRDefault="00B250DF" w:rsidP="007156C5">
            <w:pPr>
              <w:spacing w:line="360" w:lineRule="auto"/>
              <w:jc w:val="left"/>
              <w:rPr>
                <w:rFonts w:asciiTheme="minorEastAsia" w:eastAsiaTheme="minorEastAsia" w:hAnsiTheme="minorEastAsia" w:cs="Segoe UI Symbol"/>
                <w:szCs w:val="21"/>
              </w:rPr>
            </w:pPr>
            <w:r>
              <w:rPr>
                <w:rFonts w:asciiTheme="minorEastAsia" w:eastAsiaTheme="minorEastAsia" w:hAnsiTheme="minorEastAsia" w:cs="Segoe UI Symbol" w:hint="eastAsia"/>
                <w:szCs w:val="21"/>
              </w:rPr>
              <w:t>（1）再次</w:t>
            </w:r>
            <w:r>
              <w:rPr>
                <w:rFonts w:asciiTheme="minorEastAsia" w:eastAsiaTheme="minorEastAsia" w:hAnsiTheme="minorEastAsia" w:cs="Segoe UI Symbol"/>
                <w:szCs w:val="21"/>
              </w:rPr>
              <w:t>对小组课堂模拟实训进行自评</w:t>
            </w:r>
            <w:r>
              <w:rPr>
                <w:rFonts w:asciiTheme="minorEastAsia" w:eastAsiaTheme="minorEastAsia" w:hAnsiTheme="minorEastAsia" w:cs="Segoe UI Symbol" w:hint="eastAsia"/>
                <w:szCs w:val="21"/>
              </w:rPr>
              <w:t>和互评</w:t>
            </w:r>
            <w:r>
              <w:rPr>
                <w:rFonts w:asciiTheme="minorEastAsia" w:eastAsiaTheme="minorEastAsia" w:hAnsiTheme="minorEastAsia" w:cs="Segoe UI Symbol"/>
                <w:szCs w:val="21"/>
              </w:rPr>
              <w:t>，</w:t>
            </w:r>
            <w:r>
              <w:rPr>
                <w:rFonts w:asciiTheme="minorEastAsia" w:eastAsiaTheme="minorEastAsia" w:hAnsiTheme="minorEastAsia" w:cs="Segoe UI Symbol" w:hint="eastAsia"/>
                <w:szCs w:val="21"/>
              </w:rPr>
              <w:t>倾听并</w:t>
            </w:r>
            <w:r>
              <w:rPr>
                <w:rFonts w:asciiTheme="minorEastAsia" w:eastAsiaTheme="minorEastAsia" w:hAnsiTheme="minorEastAsia" w:cs="Segoe UI Symbol"/>
                <w:szCs w:val="21"/>
              </w:rPr>
              <w:t>记录</w:t>
            </w:r>
            <w:r>
              <w:rPr>
                <w:rFonts w:asciiTheme="minorEastAsia" w:eastAsiaTheme="minorEastAsia" w:hAnsiTheme="minorEastAsia" w:cs="Segoe UI Symbol" w:hint="eastAsia"/>
                <w:szCs w:val="21"/>
              </w:rPr>
              <w:t>自身</w:t>
            </w:r>
            <w:r>
              <w:rPr>
                <w:rFonts w:asciiTheme="minorEastAsia" w:eastAsiaTheme="minorEastAsia" w:hAnsiTheme="minorEastAsia" w:cs="Segoe UI Symbol"/>
                <w:szCs w:val="21"/>
              </w:rPr>
              <w:t>的</w:t>
            </w:r>
            <w:r>
              <w:rPr>
                <w:rFonts w:asciiTheme="minorEastAsia" w:eastAsiaTheme="minorEastAsia" w:hAnsiTheme="minorEastAsia" w:cs="Segoe UI Symbol" w:hint="eastAsia"/>
                <w:szCs w:val="21"/>
              </w:rPr>
              <w:t>改进</w:t>
            </w:r>
            <w:r>
              <w:rPr>
                <w:rFonts w:asciiTheme="minorEastAsia" w:eastAsiaTheme="minorEastAsia" w:hAnsiTheme="minorEastAsia" w:cs="Segoe UI Symbol"/>
                <w:szCs w:val="21"/>
              </w:rPr>
              <w:t>建议</w:t>
            </w:r>
            <w:r>
              <w:rPr>
                <w:rFonts w:asciiTheme="minorEastAsia" w:eastAsiaTheme="minorEastAsia" w:hAnsiTheme="minorEastAsia" w:cs="Segoe UI Symbol" w:hint="eastAsia"/>
                <w:szCs w:val="21"/>
              </w:rPr>
              <w:t>。（2）倾听</w:t>
            </w:r>
            <w:r>
              <w:rPr>
                <w:rFonts w:asciiTheme="minorEastAsia" w:eastAsiaTheme="minorEastAsia" w:hAnsiTheme="minorEastAsia" w:cs="Segoe UI Symbol"/>
                <w:szCs w:val="21"/>
              </w:rPr>
              <w:t>教师</w:t>
            </w:r>
            <w:r>
              <w:rPr>
                <w:rFonts w:asciiTheme="minorEastAsia" w:eastAsiaTheme="minorEastAsia" w:hAnsiTheme="minorEastAsia" w:cs="Segoe UI Symbol" w:hint="eastAsia"/>
                <w:szCs w:val="21"/>
              </w:rPr>
              <w:t>对</w:t>
            </w:r>
            <w:r>
              <w:rPr>
                <w:rFonts w:asciiTheme="minorEastAsia" w:eastAsiaTheme="minorEastAsia" w:hAnsiTheme="minorEastAsia" w:cs="Segoe UI Symbol"/>
                <w:szCs w:val="21"/>
              </w:rPr>
              <w:t>各小组的模拟操作和课堂学习过程及结果</w:t>
            </w:r>
            <w:r>
              <w:rPr>
                <w:rFonts w:asciiTheme="minorEastAsia" w:eastAsiaTheme="minorEastAsia" w:hAnsiTheme="minorEastAsia" w:cs="Segoe UI Symbol" w:hint="eastAsia"/>
                <w:szCs w:val="21"/>
              </w:rPr>
              <w:t>进行</w:t>
            </w:r>
            <w:r>
              <w:rPr>
                <w:rFonts w:asciiTheme="minorEastAsia" w:eastAsiaTheme="minorEastAsia" w:hAnsiTheme="minorEastAsia" w:cs="Segoe UI Symbol"/>
                <w:szCs w:val="21"/>
              </w:rPr>
              <w:t>点评。</w:t>
            </w:r>
          </w:p>
        </w:tc>
        <w:tc>
          <w:tcPr>
            <w:tcW w:w="2085" w:type="dxa"/>
            <w:vAlign w:val="center"/>
          </w:tcPr>
          <w:p w:rsidR="002C21BF" w:rsidRDefault="00B250DF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通过对小组</w:t>
            </w:r>
            <w:r>
              <w:rPr>
                <w:rFonts w:asciiTheme="minorEastAsia" w:eastAsiaTheme="minorEastAsia" w:hAnsiTheme="minorEastAsia"/>
                <w:szCs w:val="21"/>
              </w:rPr>
              <w:t>课堂模拟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综合</w:t>
            </w:r>
            <w:r>
              <w:rPr>
                <w:rFonts w:asciiTheme="minorEastAsia" w:eastAsiaTheme="minorEastAsia" w:hAnsiTheme="minorEastAsia"/>
                <w:szCs w:val="21"/>
              </w:rPr>
              <w:t>表演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进行自评</w:t>
            </w:r>
            <w:r>
              <w:rPr>
                <w:rFonts w:asciiTheme="minorEastAsia" w:eastAsiaTheme="minorEastAsia" w:hAnsiTheme="minorEastAsia"/>
                <w:szCs w:val="21"/>
              </w:rPr>
              <w:t>和互评，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对仍</w:t>
            </w:r>
            <w:r>
              <w:rPr>
                <w:rFonts w:asciiTheme="minorEastAsia" w:eastAsiaTheme="minorEastAsia" w:hAnsiTheme="minorEastAsia"/>
                <w:szCs w:val="21"/>
              </w:rPr>
              <w:t>存在的不足进行反思与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小结</w:t>
            </w:r>
            <w:r>
              <w:rPr>
                <w:rFonts w:asciiTheme="minorEastAsia" w:eastAsiaTheme="minorEastAsia" w:hAnsiTheme="minorEastAsia"/>
                <w:szCs w:val="21"/>
              </w:rPr>
              <w:t>。</w:t>
            </w:r>
          </w:p>
        </w:tc>
      </w:tr>
      <w:tr w:rsidR="002C21BF">
        <w:trPr>
          <w:trHeight w:val="324"/>
        </w:trPr>
        <w:tc>
          <w:tcPr>
            <w:tcW w:w="1129" w:type="dxa"/>
            <w:vAlign w:val="center"/>
          </w:tcPr>
          <w:p w:rsidR="002C21BF" w:rsidRDefault="00B250DF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  <w:r>
              <w:rPr>
                <w:rFonts w:ascii="宋体" w:hAnsi="宋体" w:hint="eastAsia"/>
                <w:b/>
                <w:sz w:val="24"/>
                <w:szCs w:val="21"/>
              </w:rPr>
              <w:t>五、</w:t>
            </w:r>
          </w:p>
          <w:p w:rsidR="002C21BF" w:rsidRDefault="00B250DF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  <w:r>
              <w:rPr>
                <w:rFonts w:ascii="宋体" w:hAnsi="宋体" w:hint="eastAsia"/>
                <w:b/>
                <w:sz w:val="24"/>
                <w:szCs w:val="21"/>
              </w:rPr>
              <w:t>任务</w:t>
            </w:r>
          </w:p>
          <w:p w:rsidR="002C21BF" w:rsidRDefault="00B250DF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  <w:r>
              <w:rPr>
                <w:rFonts w:ascii="宋体" w:hAnsi="宋体" w:hint="eastAsia"/>
                <w:b/>
                <w:sz w:val="24"/>
                <w:szCs w:val="21"/>
              </w:rPr>
              <w:t>总</w:t>
            </w:r>
            <w:r>
              <w:rPr>
                <w:rFonts w:ascii="宋体" w:hAnsi="宋体"/>
                <w:b/>
                <w:sz w:val="24"/>
                <w:szCs w:val="21"/>
              </w:rPr>
              <w:t>结</w:t>
            </w:r>
          </w:p>
        </w:tc>
        <w:tc>
          <w:tcPr>
            <w:tcW w:w="4784" w:type="dxa"/>
            <w:vAlign w:val="center"/>
          </w:tcPr>
          <w:p w:rsidR="002C21BF" w:rsidRDefault="00B250DF">
            <w:pPr>
              <w:spacing w:line="360" w:lineRule="auto"/>
              <w:ind w:firstLineChars="200" w:firstLine="422"/>
              <w:rPr>
                <w:rFonts w:asciiTheme="minorEastAsia" w:eastAsiaTheme="minorEastAsia" w:hAnsiTheme="minorEastAsia"/>
                <w:b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/>
                <w:szCs w:val="21"/>
              </w:rPr>
              <w:t>（1）组织</w:t>
            </w:r>
            <w:r>
              <w:rPr>
                <w:rFonts w:asciiTheme="minorEastAsia" w:eastAsiaTheme="minorEastAsia" w:hAnsiTheme="minorEastAsia"/>
                <w:b/>
                <w:szCs w:val="21"/>
              </w:rPr>
              <w:t>归纳</w:t>
            </w:r>
            <w:r>
              <w:rPr>
                <w:rFonts w:asciiTheme="minorEastAsia" w:eastAsiaTheme="minorEastAsia" w:hAnsiTheme="minorEastAsia" w:hint="eastAsia"/>
                <w:b/>
                <w:szCs w:val="21"/>
              </w:rPr>
              <w:t>急性中毒</w:t>
            </w:r>
            <w:r>
              <w:rPr>
                <w:rFonts w:asciiTheme="minorEastAsia" w:eastAsiaTheme="minorEastAsia" w:hAnsiTheme="minorEastAsia"/>
                <w:b/>
                <w:szCs w:val="21"/>
              </w:rPr>
              <w:t>的</w:t>
            </w:r>
            <w:r>
              <w:rPr>
                <w:rFonts w:asciiTheme="minorEastAsia" w:eastAsiaTheme="minorEastAsia" w:hAnsiTheme="minorEastAsia" w:hint="eastAsia"/>
                <w:b/>
                <w:szCs w:val="21"/>
              </w:rPr>
              <w:t>预防措施</w:t>
            </w:r>
          </w:p>
          <w:p w:rsidR="002C21BF" w:rsidRDefault="00B250DF">
            <w:pPr>
              <w:spacing w:line="360" w:lineRule="auto"/>
              <w:ind w:firstLine="420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引导</w:t>
            </w:r>
            <w:r>
              <w:rPr>
                <w:rFonts w:asciiTheme="minorEastAsia" w:eastAsiaTheme="minorEastAsia" w:hAnsiTheme="minorEastAsia"/>
                <w:szCs w:val="21"/>
              </w:rPr>
              <w:t>学生结合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教材有关幼儿急性中毒的</w:t>
            </w:r>
            <w:r>
              <w:rPr>
                <w:rFonts w:asciiTheme="minorEastAsia" w:eastAsiaTheme="minorEastAsia" w:hAnsiTheme="minorEastAsia"/>
                <w:szCs w:val="21"/>
              </w:rPr>
              <w:t>常见原因，概括出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托幼园所</w:t>
            </w:r>
            <w:r>
              <w:rPr>
                <w:rFonts w:asciiTheme="minorEastAsia" w:eastAsiaTheme="minorEastAsia" w:hAnsiTheme="minorEastAsia"/>
                <w:szCs w:val="21"/>
              </w:rPr>
              <w:t>预防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幼儿急性中毒</w:t>
            </w:r>
            <w:r>
              <w:rPr>
                <w:rFonts w:asciiTheme="minorEastAsia" w:eastAsiaTheme="minorEastAsia" w:hAnsiTheme="minorEastAsia"/>
                <w:szCs w:val="21"/>
              </w:rPr>
              <w:t>的主要措施。</w:t>
            </w:r>
          </w:p>
          <w:p w:rsidR="002C21BF" w:rsidRDefault="00B250DF">
            <w:pPr>
              <w:spacing w:line="360" w:lineRule="auto"/>
              <w:ind w:firstLineChars="200" w:firstLine="422"/>
              <w:rPr>
                <w:rFonts w:asciiTheme="minorEastAsia" w:eastAsiaTheme="minorEastAsia" w:hAnsiTheme="minorEastAsia"/>
                <w:b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/>
                <w:szCs w:val="21"/>
              </w:rPr>
              <w:t>（2）</w:t>
            </w:r>
            <w:r>
              <w:rPr>
                <w:rFonts w:asciiTheme="minorEastAsia" w:eastAsiaTheme="minorEastAsia" w:hAnsiTheme="minorEastAsia"/>
                <w:b/>
                <w:szCs w:val="21"/>
              </w:rPr>
              <w:t>梳理</w:t>
            </w:r>
            <w:r>
              <w:rPr>
                <w:rFonts w:asciiTheme="minorEastAsia" w:eastAsiaTheme="minorEastAsia" w:hAnsiTheme="minorEastAsia" w:hint="eastAsia"/>
                <w:b/>
                <w:szCs w:val="21"/>
              </w:rPr>
              <w:t>本次课知识点</w:t>
            </w:r>
          </w:p>
          <w:p w:rsidR="002C21BF" w:rsidRDefault="00B250DF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呈现</w:t>
            </w:r>
            <w:r>
              <w:rPr>
                <w:rFonts w:asciiTheme="minorEastAsia" w:eastAsiaTheme="minorEastAsia" w:hAnsiTheme="minorEastAsia"/>
                <w:szCs w:val="21"/>
              </w:rPr>
              <w:t>本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次</w:t>
            </w:r>
            <w:r>
              <w:rPr>
                <w:rFonts w:asciiTheme="minorEastAsia" w:eastAsiaTheme="minorEastAsia" w:hAnsiTheme="minorEastAsia"/>
                <w:szCs w:val="21"/>
              </w:rPr>
              <w:t>课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所学知识的</w:t>
            </w:r>
            <w:r>
              <w:rPr>
                <w:rFonts w:asciiTheme="minorEastAsia" w:eastAsiaTheme="minorEastAsia" w:hAnsiTheme="minorEastAsia"/>
                <w:szCs w:val="21"/>
              </w:rPr>
              <w:t>思维导图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，引导</w:t>
            </w:r>
            <w:r>
              <w:rPr>
                <w:rFonts w:asciiTheme="minorEastAsia" w:eastAsiaTheme="minorEastAsia" w:hAnsiTheme="minorEastAsia"/>
                <w:szCs w:val="21"/>
              </w:rPr>
              <w:t>学生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一起梳理</w:t>
            </w:r>
            <w:r>
              <w:rPr>
                <w:rFonts w:asciiTheme="minorEastAsia" w:eastAsiaTheme="minorEastAsia" w:hAnsiTheme="minorEastAsia"/>
                <w:szCs w:val="21"/>
              </w:rPr>
              <w:t>本课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主要</w:t>
            </w:r>
            <w:r>
              <w:rPr>
                <w:rFonts w:asciiTheme="minorEastAsia" w:eastAsiaTheme="minorEastAsia" w:hAnsiTheme="minorEastAsia"/>
                <w:szCs w:val="21"/>
              </w:rPr>
              <w:t>的知识点与技能点。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强调急性中毒</w:t>
            </w:r>
            <w:r w:rsidR="00EA44AF">
              <w:rPr>
                <w:rFonts w:asciiTheme="minorEastAsia" w:eastAsiaTheme="minorEastAsia" w:hAnsiTheme="minorEastAsia"/>
                <w:szCs w:val="21"/>
              </w:rPr>
              <w:lastRenderedPageBreak/>
              <w:t>应急处理的几个关键点</w:t>
            </w:r>
            <w:r w:rsidR="00EA44AF">
              <w:rPr>
                <w:rFonts w:asciiTheme="minorEastAsia" w:eastAsiaTheme="minorEastAsia" w:hAnsiTheme="minorEastAsia" w:hint="eastAsia"/>
                <w:szCs w:val="21"/>
              </w:rPr>
              <w:t>。</w:t>
            </w:r>
          </w:p>
          <w:p w:rsidR="002C21BF" w:rsidRDefault="00B250DF">
            <w:pPr>
              <w:spacing w:line="360" w:lineRule="auto"/>
              <w:ind w:firstLineChars="200" w:firstLine="420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·快速观察</w:t>
            </w:r>
            <w:r>
              <w:rPr>
                <w:rFonts w:asciiTheme="minorEastAsia" w:hAnsiTheme="minorEastAsia"/>
                <w:szCs w:val="21"/>
              </w:rPr>
              <w:t>现场</w:t>
            </w:r>
            <w:r w:rsidR="00EA44AF">
              <w:rPr>
                <w:rFonts w:asciiTheme="minorEastAsia" w:hAnsiTheme="minorEastAsia" w:hint="eastAsia"/>
                <w:szCs w:val="21"/>
              </w:rPr>
              <w:t>，</w:t>
            </w:r>
            <w:r w:rsidR="00EA44AF">
              <w:rPr>
                <w:rFonts w:asciiTheme="minorEastAsia" w:hAnsiTheme="minorEastAsia"/>
                <w:szCs w:val="21"/>
              </w:rPr>
              <w:t>确保安全</w:t>
            </w:r>
            <w:r>
              <w:rPr>
                <w:rFonts w:asciiTheme="minorEastAsia" w:hAnsiTheme="minorEastAsia" w:hint="eastAsia"/>
                <w:szCs w:val="21"/>
              </w:rPr>
              <w:t>。</w:t>
            </w:r>
          </w:p>
          <w:p w:rsidR="002C21BF" w:rsidRDefault="00EA44AF">
            <w:pPr>
              <w:spacing w:line="360" w:lineRule="auto"/>
              <w:ind w:firstLineChars="200" w:firstLine="420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·快速</w:t>
            </w:r>
            <w:r>
              <w:rPr>
                <w:rFonts w:asciiTheme="minorEastAsia" w:hAnsiTheme="minorEastAsia"/>
                <w:szCs w:val="21"/>
              </w:rPr>
              <w:t>评估</w:t>
            </w:r>
            <w:r>
              <w:rPr>
                <w:rFonts w:asciiTheme="minorEastAsia" w:hAnsiTheme="minorEastAsia" w:hint="eastAsia"/>
                <w:szCs w:val="21"/>
              </w:rPr>
              <w:t>生命体征</w:t>
            </w:r>
            <w:r w:rsidR="00B250DF">
              <w:rPr>
                <w:rFonts w:asciiTheme="minorEastAsia" w:hAnsiTheme="minorEastAsia" w:hint="eastAsia"/>
                <w:szCs w:val="21"/>
              </w:rPr>
              <w:t>，了解有毒物的名称、吞食或</w:t>
            </w:r>
            <w:r w:rsidR="00B250DF">
              <w:rPr>
                <w:rFonts w:asciiTheme="minorEastAsia" w:hAnsiTheme="minorEastAsia"/>
                <w:szCs w:val="21"/>
              </w:rPr>
              <w:t>接触</w:t>
            </w:r>
            <w:r w:rsidR="00B250DF">
              <w:rPr>
                <w:rFonts w:asciiTheme="minorEastAsia" w:hAnsiTheme="minorEastAsia" w:hint="eastAsia"/>
                <w:szCs w:val="21"/>
              </w:rPr>
              <w:t>有毒物的剂量、孩子的目前状况。</w:t>
            </w:r>
          </w:p>
          <w:p w:rsidR="002C21BF" w:rsidRDefault="00B250DF" w:rsidP="00EA44AF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·安排其他</w:t>
            </w:r>
            <w:r>
              <w:rPr>
                <w:rFonts w:asciiTheme="minorEastAsia" w:hAnsiTheme="minorEastAsia"/>
                <w:szCs w:val="21"/>
              </w:rPr>
              <w:t>老师维护现场秩序</w:t>
            </w:r>
            <w:r>
              <w:rPr>
                <w:rFonts w:asciiTheme="minorEastAsia" w:hAnsiTheme="minorEastAsia" w:hint="eastAsia"/>
                <w:szCs w:val="21"/>
              </w:rPr>
              <w:t>，</w:t>
            </w:r>
            <w:r>
              <w:rPr>
                <w:rFonts w:asciiTheme="minorEastAsia" w:hAnsiTheme="minorEastAsia"/>
                <w:szCs w:val="21"/>
              </w:rPr>
              <w:t>再</w:t>
            </w:r>
            <w:r>
              <w:rPr>
                <w:rFonts w:asciiTheme="minorEastAsia" w:hAnsiTheme="minorEastAsia" w:hint="eastAsia"/>
                <w:szCs w:val="21"/>
              </w:rPr>
              <w:t>根据</w:t>
            </w:r>
            <w:r>
              <w:rPr>
                <w:rFonts w:asciiTheme="minorEastAsia" w:hAnsiTheme="minorEastAsia"/>
                <w:szCs w:val="21"/>
              </w:rPr>
              <w:t>具体情况</w:t>
            </w:r>
            <w:r>
              <w:rPr>
                <w:rFonts w:asciiTheme="minorEastAsia" w:hAnsiTheme="minorEastAsia" w:hint="eastAsia"/>
                <w:szCs w:val="21"/>
              </w:rPr>
              <w:t>选择应对</w:t>
            </w:r>
            <w:r>
              <w:rPr>
                <w:rFonts w:asciiTheme="minorEastAsia" w:hAnsiTheme="minorEastAsia"/>
                <w:szCs w:val="21"/>
              </w:rPr>
              <w:t>措施</w:t>
            </w:r>
            <w:r w:rsidR="00EA44AF">
              <w:rPr>
                <w:rFonts w:asciiTheme="minorEastAsia" w:eastAsiaTheme="minorEastAsia" w:hAnsiTheme="minorEastAsia" w:hint="eastAsia"/>
                <w:szCs w:val="21"/>
              </w:rPr>
              <w:t>。</w:t>
            </w:r>
          </w:p>
          <w:p w:rsidR="002C21BF" w:rsidRDefault="00B250DF">
            <w:pPr>
              <w:spacing w:line="360" w:lineRule="auto"/>
              <w:ind w:firstLineChars="200" w:firstLine="422"/>
              <w:rPr>
                <w:rFonts w:asciiTheme="minorEastAsia" w:eastAsiaTheme="minorEastAsia" w:hAnsiTheme="minorEastAsia"/>
                <w:b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/>
                <w:szCs w:val="21"/>
              </w:rPr>
              <w:t>（3）强调应对急性中毒的综合职业</w:t>
            </w:r>
            <w:r>
              <w:rPr>
                <w:rFonts w:asciiTheme="minorEastAsia" w:eastAsiaTheme="minorEastAsia" w:hAnsiTheme="minorEastAsia"/>
                <w:b/>
                <w:szCs w:val="21"/>
              </w:rPr>
              <w:t>素养</w:t>
            </w:r>
            <w:r>
              <w:rPr>
                <w:rFonts w:asciiTheme="minorEastAsia" w:eastAsiaTheme="minorEastAsia" w:hAnsiTheme="minorEastAsia" w:hint="eastAsia"/>
                <w:b/>
                <w:szCs w:val="21"/>
              </w:rPr>
              <w:t>要求及价值</w:t>
            </w:r>
          </w:p>
          <w:p w:rsidR="002C21BF" w:rsidRDefault="00B250DF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强调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保教</w:t>
            </w:r>
            <w:r>
              <w:rPr>
                <w:rFonts w:asciiTheme="minorEastAsia" w:eastAsiaTheme="minorEastAsia" w:hAnsiTheme="minorEastAsia"/>
                <w:szCs w:val="21"/>
              </w:rPr>
              <w:t>人员在为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急性中毒的幼儿实施</w:t>
            </w:r>
            <w:r>
              <w:rPr>
                <w:rFonts w:asciiTheme="minorEastAsia" w:eastAsiaTheme="minorEastAsia" w:hAnsiTheme="minorEastAsia"/>
                <w:szCs w:val="21"/>
              </w:rPr>
              <w:t>处理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时</w:t>
            </w:r>
            <w:r>
              <w:rPr>
                <w:rFonts w:asciiTheme="minorEastAsia" w:eastAsiaTheme="minorEastAsia" w:hAnsiTheme="minorEastAsia"/>
                <w:szCs w:val="21"/>
              </w:rPr>
              <w:t>的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冷静</w:t>
            </w:r>
            <w:r>
              <w:rPr>
                <w:rFonts w:asciiTheme="minorEastAsia" w:eastAsiaTheme="minorEastAsia" w:hAnsiTheme="minorEastAsia"/>
                <w:szCs w:val="21"/>
              </w:rPr>
              <w:t>应对、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规范处理</w:t>
            </w:r>
            <w:r>
              <w:rPr>
                <w:rFonts w:asciiTheme="minorEastAsia" w:eastAsiaTheme="minorEastAsia" w:hAnsiTheme="minorEastAsia"/>
                <w:szCs w:val="21"/>
              </w:rPr>
              <w:t>、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细心</w:t>
            </w:r>
            <w:r>
              <w:rPr>
                <w:rFonts w:asciiTheme="minorEastAsia" w:eastAsiaTheme="minorEastAsia" w:hAnsiTheme="minorEastAsia"/>
                <w:szCs w:val="21"/>
              </w:rPr>
              <w:t>观察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、</w:t>
            </w:r>
            <w:r>
              <w:rPr>
                <w:rFonts w:asciiTheme="minorEastAsia" w:eastAsiaTheme="minorEastAsia" w:hAnsiTheme="minorEastAsia"/>
                <w:szCs w:val="21"/>
              </w:rPr>
              <w:t>有效沟通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等因素</w:t>
            </w:r>
            <w:r>
              <w:rPr>
                <w:rFonts w:asciiTheme="minorEastAsia" w:eastAsiaTheme="minorEastAsia" w:hAnsiTheme="minorEastAsia"/>
                <w:szCs w:val="21"/>
              </w:rPr>
              <w:t>的重要性。</w:t>
            </w:r>
          </w:p>
        </w:tc>
        <w:tc>
          <w:tcPr>
            <w:tcW w:w="2021" w:type="dxa"/>
            <w:vAlign w:val="center"/>
          </w:tcPr>
          <w:p w:rsidR="002C21BF" w:rsidRDefault="00B250DF" w:rsidP="007156C5">
            <w:pPr>
              <w:spacing w:line="360" w:lineRule="auto"/>
              <w:jc w:val="lef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lastRenderedPageBreak/>
              <w:t>（1）</w:t>
            </w:r>
            <w:r>
              <w:rPr>
                <w:rFonts w:asciiTheme="minorEastAsia" w:eastAsiaTheme="minorEastAsia" w:hAnsiTheme="minorEastAsia"/>
                <w:szCs w:val="21"/>
              </w:rPr>
              <w:t>结合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教材中幼儿急性中毒</w:t>
            </w:r>
            <w:r>
              <w:rPr>
                <w:rFonts w:asciiTheme="minorEastAsia" w:eastAsiaTheme="minorEastAsia" w:hAnsiTheme="minorEastAsia"/>
                <w:szCs w:val="21"/>
              </w:rPr>
              <w:t>的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常见原因</w:t>
            </w:r>
            <w:r>
              <w:rPr>
                <w:rFonts w:asciiTheme="minorEastAsia" w:eastAsiaTheme="minorEastAsia" w:hAnsiTheme="minorEastAsia"/>
                <w:szCs w:val="21"/>
              </w:rPr>
              <w:t>，概括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出托幼园所</w:t>
            </w:r>
            <w:r>
              <w:rPr>
                <w:rFonts w:asciiTheme="minorEastAsia" w:eastAsiaTheme="minorEastAsia" w:hAnsiTheme="minorEastAsia"/>
                <w:szCs w:val="21"/>
              </w:rPr>
              <w:t>预防幼儿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急性中毒</w:t>
            </w:r>
            <w:r>
              <w:rPr>
                <w:rFonts w:asciiTheme="minorEastAsia" w:eastAsiaTheme="minorEastAsia" w:hAnsiTheme="minorEastAsia"/>
                <w:szCs w:val="21"/>
              </w:rPr>
              <w:t>的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主要</w:t>
            </w:r>
            <w:r>
              <w:rPr>
                <w:rFonts w:asciiTheme="minorEastAsia" w:eastAsiaTheme="minorEastAsia" w:hAnsiTheme="minorEastAsia"/>
                <w:szCs w:val="21"/>
              </w:rPr>
              <w:t>措施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，</w:t>
            </w:r>
            <w:r>
              <w:rPr>
                <w:rFonts w:asciiTheme="minorEastAsia" w:eastAsiaTheme="minorEastAsia" w:hAnsiTheme="minorEastAsia"/>
                <w:szCs w:val="21"/>
              </w:rPr>
              <w:t>并倾听教师小结。</w:t>
            </w:r>
          </w:p>
          <w:p w:rsidR="002C21BF" w:rsidRDefault="00B250DF" w:rsidP="007156C5">
            <w:pPr>
              <w:spacing w:line="360" w:lineRule="auto"/>
              <w:jc w:val="left"/>
              <w:rPr>
                <w:rFonts w:asciiTheme="minorEastAsia" w:eastAsiaTheme="minorEastAsia" w:hAnsiTheme="minorEastAsia" w:cs="Segoe UI Symbol"/>
                <w:szCs w:val="21"/>
              </w:rPr>
            </w:pPr>
            <w:r>
              <w:rPr>
                <w:rFonts w:asciiTheme="minorEastAsia" w:eastAsiaTheme="minorEastAsia" w:hAnsiTheme="minorEastAsia" w:cs="Segoe UI Symbol" w:hint="eastAsia"/>
                <w:szCs w:val="21"/>
              </w:rPr>
              <w:t>（2）记录知识框架</w:t>
            </w:r>
            <w:r>
              <w:rPr>
                <w:rFonts w:asciiTheme="minorEastAsia" w:eastAsiaTheme="minorEastAsia" w:hAnsiTheme="minorEastAsia" w:cs="Segoe UI Symbol"/>
                <w:szCs w:val="21"/>
              </w:rPr>
              <w:t>，</w:t>
            </w:r>
            <w:r>
              <w:rPr>
                <w:rFonts w:asciiTheme="minorEastAsia" w:eastAsiaTheme="minorEastAsia" w:hAnsiTheme="minorEastAsia" w:cs="Segoe UI Symbol" w:hint="eastAsia"/>
                <w:szCs w:val="21"/>
              </w:rPr>
              <w:lastRenderedPageBreak/>
              <w:t>参与</w:t>
            </w:r>
            <w:r>
              <w:rPr>
                <w:rFonts w:asciiTheme="minorEastAsia" w:eastAsiaTheme="minorEastAsia" w:hAnsiTheme="minorEastAsia" w:cs="Segoe UI Symbol"/>
                <w:szCs w:val="21"/>
              </w:rPr>
              <w:t>互动</w:t>
            </w:r>
            <w:r>
              <w:rPr>
                <w:rFonts w:asciiTheme="minorEastAsia" w:eastAsiaTheme="minorEastAsia" w:hAnsiTheme="minorEastAsia" w:cs="Segoe UI Symbol" w:hint="eastAsia"/>
                <w:szCs w:val="21"/>
              </w:rPr>
              <w:t>，</w:t>
            </w:r>
            <w:r>
              <w:rPr>
                <w:rFonts w:asciiTheme="minorEastAsia" w:eastAsiaTheme="minorEastAsia" w:hAnsiTheme="minorEastAsia" w:cs="Segoe UI Symbol"/>
                <w:szCs w:val="21"/>
              </w:rPr>
              <w:t>梳理本课主要知识点及</w:t>
            </w:r>
            <w:r>
              <w:rPr>
                <w:rFonts w:asciiTheme="minorEastAsia" w:eastAsiaTheme="minorEastAsia" w:hAnsiTheme="minorEastAsia" w:cs="Segoe UI Symbol" w:hint="eastAsia"/>
                <w:szCs w:val="21"/>
              </w:rPr>
              <w:t>应急</w:t>
            </w:r>
            <w:r>
              <w:rPr>
                <w:rFonts w:asciiTheme="minorEastAsia" w:eastAsiaTheme="minorEastAsia" w:hAnsiTheme="minorEastAsia" w:cs="Segoe UI Symbol"/>
                <w:szCs w:val="21"/>
              </w:rPr>
              <w:t>处理的</w:t>
            </w:r>
            <w:r>
              <w:rPr>
                <w:rFonts w:asciiTheme="minorEastAsia" w:eastAsiaTheme="minorEastAsia" w:hAnsiTheme="minorEastAsia" w:cs="Segoe UI Symbol" w:hint="eastAsia"/>
                <w:szCs w:val="21"/>
              </w:rPr>
              <w:t>关键点。</w:t>
            </w:r>
          </w:p>
          <w:p w:rsidR="002C21BF" w:rsidRDefault="00B250DF" w:rsidP="007156C5">
            <w:pPr>
              <w:spacing w:line="360" w:lineRule="auto"/>
              <w:jc w:val="left"/>
              <w:rPr>
                <w:rFonts w:asciiTheme="minorEastAsia" w:eastAsiaTheme="minorEastAsia" w:hAnsiTheme="minorEastAsia" w:cs="Segoe UI Symbol"/>
                <w:szCs w:val="21"/>
              </w:rPr>
            </w:pPr>
            <w:r>
              <w:rPr>
                <w:rFonts w:asciiTheme="minorEastAsia" w:eastAsiaTheme="minorEastAsia" w:hAnsiTheme="minorEastAsia" w:cs="Segoe UI Symbol" w:hint="eastAsia"/>
                <w:szCs w:val="21"/>
              </w:rPr>
              <w:t>（3）倾听</w:t>
            </w:r>
            <w:r>
              <w:rPr>
                <w:rFonts w:asciiTheme="minorEastAsia" w:eastAsiaTheme="minorEastAsia" w:hAnsiTheme="minorEastAsia" w:cs="Segoe UI Symbol"/>
                <w:szCs w:val="21"/>
              </w:rPr>
              <w:t>教师</w:t>
            </w:r>
            <w:r>
              <w:rPr>
                <w:rFonts w:asciiTheme="minorEastAsia" w:eastAsiaTheme="minorEastAsia" w:hAnsiTheme="minorEastAsia" w:cs="Segoe UI Symbol" w:hint="eastAsia"/>
                <w:szCs w:val="21"/>
              </w:rPr>
              <w:t>小结，提高任务</w:t>
            </w:r>
            <w:r>
              <w:rPr>
                <w:rFonts w:asciiTheme="minorEastAsia" w:eastAsiaTheme="minorEastAsia" w:hAnsiTheme="minorEastAsia" w:cs="Segoe UI Symbol"/>
                <w:szCs w:val="21"/>
              </w:rPr>
              <w:t>实施过程中</w:t>
            </w:r>
            <w:r>
              <w:rPr>
                <w:rFonts w:asciiTheme="minorEastAsia" w:eastAsiaTheme="minorEastAsia" w:hAnsiTheme="minorEastAsia" w:cs="Segoe UI Symbol" w:hint="eastAsia"/>
                <w:szCs w:val="21"/>
              </w:rPr>
              <w:t>对</w:t>
            </w:r>
            <w:r>
              <w:rPr>
                <w:rFonts w:asciiTheme="minorEastAsia" w:eastAsiaTheme="minorEastAsia" w:hAnsiTheme="minorEastAsia" w:cs="Segoe UI Symbol"/>
                <w:szCs w:val="21"/>
              </w:rPr>
              <w:t>综合</w:t>
            </w:r>
            <w:r>
              <w:rPr>
                <w:rFonts w:asciiTheme="minorEastAsia" w:eastAsiaTheme="minorEastAsia" w:hAnsiTheme="minorEastAsia" w:cs="Segoe UI Symbol" w:hint="eastAsia"/>
                <w:szCs w:val="21"/>
              </w:rPr>
              <w:t>职业</w:t>
            </w:r>
            <w:r>
              <w:rPr>
                <w:rFonts w:asciiTheme="minorEastAsia" w:eastAsiaTheme="minorEastAsia" w:hAnsiTheme="minorEastAsia" w:cs="Segoe UI Symbol"/>
                <w:szCs w:val="21"/>
              </w:rPr>
              <w:t>素养</w:t>
            </w:r>
            <w:r>
              <w:rPr>
                <w:rFonts w:asciiTheme="minorEastAsia" w:eastAsiaTheme="minorEastAsia" w:hAnsiTheme="minorEastAsia" w:cs="Segoe UI Symbol" w:hint="eastAsia"/>
                <w:szCs w:val="21"/>
              </w:rPr>
              <w:t>的养成</w:t>
            </w:r>
            <w:r>
              <w:rPr>
                <w:rFonts w:asciiTheme="minorEastAsia" w:eastAsiaTheme="minorEastAsia" w:hAnsiTheme="minorEastAsia" w:cs="Segoe UI Symbol"/>
                <w:szCs w:val="21"/>
              </w:rPr>
              <w:t>意识</w:t>
            </w:r>
            <w:r>
              <w:rPr>
                <w:rFonts w:asciiTheme="minorEastAsia" w:eastAsiaTheme="minorEastAsia" w:hAnsiTheme="minorEastAsia" w:cs="Segoe UI Symbol" w:hint="eastAsia"/>
                <w:szCs w:val="21"/>
              </w:rPr>
              <w:t>。</w:t>
            </w:r>
          </w:p>
        </w:tc>
        <w:tc>
          <w:tcPr>
            <w:tcW w:w="2085" w:type="dxa"/>
            <w:vAlign w:val="center"/>
          </w:tcPr>
          <w:p w:rsidR="002C21BF" w:rsidRDefault="00B250DF">
            <w:pPr>
              <w:spacing w:line="360" w:lineRule="auto"/>
              <w:ind w:firstLineChars="150" w:firstLine="315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lastRenderedPageBreak/>
              <w:t>通过对</w:t>
            </w:r>
            <w:r>
              <w:rPr>
                <w:rFonts w:asciiTheme="minorEastAsia" w:eastAsiaTheme="minorEastAsia" w:hAnsiTheme="minorEastAsia"/>
                <w:szCs w:val="21"/>
              </w:rPr>
              <w:t>本课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所学</w:t>
            </w:r>
            <w:r>
              <w:rPr>
                <w:rFonts w:asciiTheme="minorEastAsia" w:eastAsiaTheme="minorEastAsia" w:hAnsiTheme="minorEastAsia"/>
                <w:szCs w:val="21"/>
              </w:rPr>
              <w:t>知识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的</w:t>
            </w:r>
            <w:r>
              <w:rPr>
                <w:rFonts w:asciiTheme="minorEastAsia" w:eastAsiaTheme="minorEastAsia" w:hAnsiTheme="minorEastAsia"/>
                <w:szCs w:val="21"/>
              </w:rPr>
              <w:t>概括与梳理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，帮助</w:t>
            </w:r>
            <w:r>
              <w:rPr>
                <w:rFonts w:asciiTheme="minorEastAsia" w:eastAsiaTheme="minorEastAsia" w:hAnsiTheme="minorEastAsia"/>
                <w:szCs w:val="21"/>
              </w:rPr>
              <w:t>学生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巩固</w:t>
            </w:r>
            <w:r>
              <w:rPr>
                <w:rFonts w:asciiTheme="minorEastAsia" w:eastAsiaTheme="minorEastAsia" w:hAnsiTheme="minorEastAsia"/>
                <w:szCs w:val="21"/>
              </w:rPr>
              <w:t>本课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次</w:t>
            </w:r>
            <w:r>
              <w:rPr>
                <w:rFonts w:asciiTheme="minorEastAsia" w:eastAsiaTheme="minorEastAsia" w:hAnsiTheme="minorEastAsia"/>
                <w:szCs w:val="21"/>
              </w:rPr>
              <w:t>所学知识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和</w:t>
            </w:r>
            <w:r>
              <w:rPr>
                <w:rFonts w:asciiTheme="minorEastAsia" w:eastAsiaTheme="minorEastAsia" w:hAnsiTheme="minorEastAsia"/>
                <w:szCs w:val="21"/>
              </w:rPr>
              <w:t>技能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，强化学生</w:t>
            </w:r>
            <w:r>
              <w:rPr>
                <w:rFonts w:asciiTheme="minorEastAsia" w:eastAsiaTheme="minorEastAsia" w:hAnsiTheme="minorEastAsia"/>
                <w:szCs w:val="21"/>
              </w:rPr>
              <w:t>应对幼儿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急性中毒</w:t>
            </w:r>
            <w:r>
              <w:rPr>
                <w:rFonts w:asciiTheme="minorEastAsia" w:eastAsiaTheme="minorEastAsia" w:hAnsiTheme="minorEastAsia"/>
                <w:szCs w:val="21"/>
              </w:rPr>
              <w:t>时的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冷静应对</w:t>
            </w:r>
            <w:r>
              <w:rPr>
                <w:rFonts w:asciiTheme="minorEastAsia" w:eastAsiaTheme="minorEastAsia" w:hAnsiTheme="minorEastAsia"/>
                <w:szCs w:val="21"/>
              </w:rPr>
              <w:t>情绪、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规范处理</w:t>
            </w:r>
            <w:r>
              <w:rPr>
                <w:rFonts w:asciiTheme="minorEastAsia" w:eastAsiaTheme="minorEastAsia" w:hAnsiTheme="minorEastAsia" w:hint="eastAsia"/>
                <w:szCs w:val="21"/>
              </w:rPr>
              <w:lastRenderedPageBreak/>
              <w:t>意识</w:t>
            </w:r>
            <w:r>
              <w:rPr>
                <w:rFonts w:asciiTheme="minorEastAsia" w:eastAsiaTheme="minorEastAsia" w:hAnsiTheme="minorEastAsia"/>
                <w:szCs w:val="21"/>
              </w:rPr>
              <w:t>、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细心</w:t>
            </w:r>
            <w:r>
              <w:rPr>
                <w:rFonts w:asciiTheme="minorEastAsia" w:eastAsiaTheme="minorEastAsia" w:hAnsiTheme="minorEastAsia"/>
                <w:szCs w:val="21"/>
              </w:rPr>
              <w:t>观察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、</w:t>
            </w:r>
            <w:r>
              <w:rPr>
                <w:rFonts w:asciiTheme="minorEastAsia" w:eastAsiaTheme="minorEastAsia" w:hAnsiTheme="minorEastAsia"/>
                <w:szCs w:val="21"/>
              </w:rPr>
              <w:t>有效沟通能力等综合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职业</w:t>
            </w:r>
            <w:r>
              <w:rPr>
                <w:rFonts w:asciiTheme="minorEastAsia" w:eastAsiaTheme="minorEastAsia" w:hAnsiTheme="minorEastAsia"/>
                <w:szCs w:val="21"/>
              </w:rPr>
              <w:t>素养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的</w:t>
            </w:r>
            <w:r>
              <w:rPr>
                <w:rFonts w:asciiTheme="minorEastAsia" w:eastAsiaTheme="minorEastAsia" w:hAnsiTheme="minorEastAsia"/>
                <w:szCs w:val="21"/>
              </w:rPr>
              <w:t>重要性。</w:t>
            </w:r>
          </w:p>
        </w:tc>
      </w:tr>
      <w:tr w:rsidR="002C21BF">
        <w:trPr>
          <w:trHeight w:val="1386"/>
        </w:trPr>
        <w:tc>
          <w:tcPr>
            <w:tcW w:w="1129" w:type="dxa"/>
            <w:vAlign w:val="center"/>
          </w:tcPr>
          <w:p w:rsidR="002C21BF" w:rsidRDefault="00B250DF">
            <w:pPr>
              <w:spacing w:line="276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  <w:r>
              <w:rPr>
                <w:rFonts w:ascii="宋体" w:hAnsi="宋体" w:hint="eastAsia"/>
                <w:b/>
                <w:sz w:val="24"/>
                <w:szCs w:val="21"/>
              </w:rPr>
              <w:lastRenderedPageBreak/>
              <w:t>作</w:t>
            </w:r>
          </w:p>
          <w:p w:rsidR="002C21BF" w:rsidRDefault="00B250DF">
            <w:pPr>
              <w:spacing w:line="276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  <w:r>
              <w:rPr>
                <w:rFonts w:ascii="宋体" w:hAnsi="宋体" w:hint="eastAsia"/>
                <w:b/>
                <w:sz w:val="24"/>
                <w:szCs w:val="21"/>
              </w:rPr>
              <w:t>业</w:t>
            </w:r>
          </w:p>
        </w:tc>
        <w:tc>
          <w:tcPr>
            <w:tcW w:w="8890" w:type="dxa"/>
            <w:gridSpan w:val="3"/>
            <w:vAlign w:val="center"/>
          </w:tcPr>
          <w:p w:rsidR="002C21BF" w:rsidRDefault="00B250DF">
            <w:pPr>
              <w:pStyle w:val="a9"/>
              <w:numPr>
                <w:ilvl w:val="0"/>
                <w:numId w:val="1"/>
              </w:numPr>
              <w:spacing w:line="360" w:lineRule="auto"/>
              <w:ind w:firstLineChars="0"/>
              <w:textAlignment w:val="baseline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请将</w:t>
            </w:r>
            <w:r>
              <w:rPr>
                <w:rFonts w:asciiTheme="minorEastAsia" w:eastAsiaTheme="minorEastAsia" w:hAnsiTheme="minorEastAsia"/>
                <w:szCs w:val="21"/>
              </w:rPr>
              <w:t>幼儿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急性中毒</w:t>
            </w:r>
            <w:r>
              <w:rPr>
                <w:rFonts w:asciiTheme="minorEastAsia" w:eastAsiaTheme="minorEastAsia" w:hAnsiTheme="minorEastAsia"/>
                <w:szCs w:val="21"/>
              </w:rPr>
              <w:t>的应急处理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以</w:t>
            </w:r>
            <w:r>
              <w:rPr>
                <w:rFonts w:asciiTheme="minorEastAsia" w:eastAsiaTheme="minorEastAsia" w:hAnsiTheme="minorEastAsia"/>
                <w:szCs w:val="21"/>
              </w:rPr>
              <w:t>流程图形式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绘制</w:t>
            </w:r>
            <w:r>
              <w:rPr>
                <w:rFonts w:asciiTheme="minorEastAsia" w:eastAsiaTheme="minorEastAsia" w:hAnsiTheme="minorEastAsia"/>
                <w:szCs w:val="21"/>
              </w:rPr>
              <w:t>出来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上传</w:t>
            </w:r>
            <w:r>
              <w:rPr>
                <w:rFonts w:asciiTheme="minorEastAsia" w:eastAsiaTheme="minorEastAsia" w:hAnsiTheme="minorEastAsia"/>
                <w:szCs w:val="21"/>
              </w:rPr>
              <w:t>。</w:t>
            </w:r>
          </w:p>
          <w:p w:rsidR="002C21BF" w:rsidRDefault="00B250DF">
            <w:pPr>
              <w:pStyle w:val="a9"/>
              <w:numPr>
                <w:ilvl w:val="0"/>
                <w:numId w:val="1"/>
              </w:numPr>
              <w:spacing w:line="360" w:lineRule="auto"/>
              <w:ind w:firstLineChars="0"/>
              <w:textAlignment w:val="baseline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观看视频《幼师投毒，23名幼儿遭殃》，思考如何避免这类事情的发生。</w:t>
            </w:r>
          </w:p>
          <w:p w:rsidR="002C21BF" w:rsidRDefault="00B250DF" w:rsidP="007156C5">
            <w:pPr>
              <w:pStyle w:val="a9"/>
              <w:numPr>
                <w:ilvl w:val="0"/>
                <w:numId w:val="1"/>
              </w:numPr>
              <w:spacing w:line="360" w:lineRule="auto"/>
              <w:ind w:firstLineChars="0"/>
              <w:textAlignment w:val="baseline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完成课后</w:t>
            </w:r>
            <w:r w:rsidR="007156C5">
              <w:rPr>
                <w:rFonts w:asciiTheme="minorEastAsia" w:eastAsiaTheme="minorEastAsia" w:hAnsiTheme="minorEastAsia" w:hint="eastAsia"/>
                <w:szCs w:val="21"/>
              </w:rPr>
              <w:t>任务6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测试题。</w:t>
            </w:r>
          </w:p>
        </w:tc>
      </w:tr>
      <w:tr w:rsidR="002C21BF">
        <w:trPr>
          <w:trHeight w:val="1503"/>
        </w:trPr>
        <w:tc>
          <w:tcPr>
            <w:tcW w:w="10019" w:type="dxa"/>
            <w:gridSpan w:val="4"/>
            <w:vAlign w:val="center"/>
          </w:tcPr>
          <w:p w:rsidR="002C21BF" w:rsidRDefault="00B250DF">
            <w:pPr>
              <w:spacing w:line="360" w:lineRule="auto"/>
              <w:rPr>
                <w:rFonts w:ascii="宋体" w:cs="宋体"/>
                <w:b/>
                <w:sz w:val="24"/>
                <w:szCs w:val="24"/>
              </w:rPr>
            </w:pPr>
            <w:r>
              <w:rPr>
                <w:rFonts w:ascii="宋体" w:cs="宋体" w:hint="eastAsia"/>
                <w:b/>
                <w:sz w:val="24"/>
                <w:szCs w:val="24"/>
              </w:rPr>
              <w:t>教学</w:t>
            </w:r>
            <w:r>
              <w:rPr>
                <w:rFonts w:ascii="宋体" w:cs="宋体"/>
                <w:b/>
                <w:sz w:val="24"/>
                <w:szCs w:val="24"/>
              </w:rPr>
              <w:t>建议：</w:t>
            </w:r>
          </w:p>
          <w:p w:rsidR="002C21BF" w:rsidRDefault="00B250DF" w:rsidP="00EA44AF">
            <w:pPr>
              <w:spacing w:line="360" w:lineRule="auto"/>
              <w:ind w:firstLineChars="200" w:firstLine="420"/>
              <w:rPr>
                <w:rFonts w:ascii="宋体" w:cs="宋体"/>
                <w:szCs w:val="21"/>
              </w:rPr>
            </w:pPr>
            <w:r>
              <w:rPr>
                <w:rFonts w:ascii="宋体" w:cs="宋体" w:hint="eastAsia"/>
                <w:szCs w:val="21"/>
              </w:rPr>
              <w:t>本课次</w:t>
            </w:r>
            <w:r>
              <w:rPr>
                <w:rFonts w:ascii="宋体" w:cs="宋体"/>
                <w:szCs w:val="21"/>
              </w:rPr>
              <w:t>教学建议学时为</w:t>
            </w:r>
            <w:r>
              <w:rPr>
                <w:rFonts w:ascii="宋体" w:cs="宋体" w:hint="eastAsia"/>
                <w:szCs w:val="21"/>
              </w:rPr>
              <w:t>2课时，第一课时</w:t>
            </w:r>
            <w:r>
              <w:rPr>
                <w:rFonts w:ascii="宋体" w:cs="宋体"/>
                <w:szCs w:val="21"/>
              </w:rPr>
              <w:t>重点在于帮助学生掌握</w:t>
            </w:r>
            <w:r>
              <w:rPr>
                <w:rFonts w:ascii="宋体" w:cs="宋体" w:hint="eastAsia"/>
                <w:szCs w:val="21"/>
              </w:rPr>
              <w:t>幼儿急性中毒</w:t>
            </w:r>
            <w:r>
              <w:rPr>
                <w:rFonts w:ascii="宋体" w:cs="宋体"/>
                <w:szCs w:val="21"/>
              </w:rPr>
              <w:t>的相关</w:t>
            </w:r>
            <w:r>
              <w:rPr>
                <w:rFonts w:ascii="宋体" w:cs="宋体" w:hint="eastAsia"/>
                <w:szCs w:val="21"/>
              </w:rPr>
              <w:t>理论</w:t>
            </w:r>
            <w:r>
              <w:rPr>
                <w:rFonts w:ascii="宋体" w:cs="宋体"/>
                <w:szCs w:val="21"/>
              </w:rPr>
              <w:t>知识</w:t>
            </w:r>
            <w:r>
              <w:rPr>
                <w:rFonts w:ascii="宋体" w:cs="宋体" w:hint="eastAsia"/>
                <w:szCs w:val="21"/>
              </w:rPr>
              <w:t>以及急性中毒</w:t>
            </w:r>
            <w:r>
              <w:rPr>
                <w:rFonts w:ascii="宋体" w:cs="宋体"/>
                <w:szCs w:val="21"/>
              </w:rPr>
              <w:t>的应急处理流程</w:t>
            </w:r>
            <w:r>
              <w:rPr>
                <w:rFonts w:ascii="宋体" w:cs="宋体" w:hint="eastAsia"/>
                <w:szCs w:val="21"/>
              </w:rPr>
              <w:t>，</w:t>
            </w:r>
            <w:r>
              <w:rPr>
                <w:rFonts w:ascii="宋体" w:cs="宋体"/>
                <w:szCs w:val="21"/>
              </w:rPr>
              <w:t>并巩固</w:t>
            </w:r>
            <w:r>
              <w:rPr>
                <w:rFonts w:ascii="宋体" w:cs="宋体" w:hint="eastAsia"/>
                <w:szCs w:val="21"/>
              </w:rPr>
              <w:t>急性中毒</w:t>
            </w:r>
            <w:r>
              <w:rPr>
                <w:rFonts w:ascii="宋体" w:cs="宋体"/>
                <w:szCs w:val="21"/>
              </w:rPr>
              <w:t>应急处理关键要点</w:t>
            </w:r>
            <w:r>
              <w:rPr>
                <w:rFonts w:ascii="宋体" w:cs="宋体" w:hint="eastAsia"/>
                <w:szCs w:val="21"/>
              </w:rPr>
              <w:t>的</w:t>
            </w:r>
            <w:r>
              <w:rPr>
                <w:rFonts w:ascii="宋体" w:cs="宋体"/>
                <w:szCs w:val="21"/>
              </w:rPr>
              <w:t>模拟操作</w:t>
            </w:r>
            <w:r>
              <w:rPr>
                <w:rFonts w:ascii="宋体" w:cs="宋体" w:hint="eastAsia"/>
                <w:szCs w:val="21"/>
              </w:rPr>
              <w:t>；</w:t>
            </w:r>
            <w:r>
              <w:rPr>
                <w:rFonts w:ascii="宋体" w:cs="宋体"/>
                <w:szCs w:val="21"/>
              </w:rPr>
              <w:t>第二课时重点</w:t>
            </w:r>
            <w:r>
              <w:rPr>
                <w:rFonts w:ascii="宋体" w:cs="宋体" w:hint="eastAsia"/>
                <w:szCs w:val="21"/>
              </w:rPr>
              <w:t>在于</w:t>
            </w:r>
            <w:r>
              <w:rPr>
                <w:rFonts w:ascii="宋体" w:cs="宋体"/>
                <w:szCs w:val="21"/>
              </w:rPr>
              <w:t>引导学生通过</w:t>
            </w:r>
            <w:r>
              <w:rPr>
                <w:rFonts w:ascii="宋体" w:cs="宋体" w:hint="eastAsia"/>
                <w:szCs w:val="21"/>
              </w:rPr>
              <w:t>小组模拟</w:t>
            </w:r>
            <w:r>
              <w:rPr>
                <w:rFonts w:ascii="宋体" w:cs="宋体"/>
                <w:szCs w:val="21"/>
              </w:rPr>
              <w:t>角色扮演的方式</w:t>
            </w:r>
            <w:r>
              <w:rPr>
                <w:rFonts w:ascii="宋体" w:cs="宋体" w:hint="eastAsia"/>
                <w:szCs w:val="21"/>
              </w:rPr>
              <w:t>，以</w:t>
            </w:r>
            <w:r>
              <w:rPr>
                <w:rFonts w:ascii="宋体" w:cs="宋体"/>
                <w:szCs w:val="21"/>
              </w:rPr>
              <w:t>强化</w:t>
            </w:r>
            <w:r>
              <w:rPr>
                <w:rFonts w:ascii="宋体" w:cs="宋体" w:hint="eastAsia"/>
                <w:szCs w:val="21"/>
              </w:rPr>
              <w:t>学生</w:t>
            </w:r>
            <w:r>
              <w:rPr>
                <w:rFonts w:ascii="宋体" w:cs="宋体"/>
                <w:szCs w:val="21"/>
              </w:rPr>
              <w:t>对幼儿</w:t>
            </w:r>
            <w:r>
              <w:rPr>
                <w:rFonts w:ascii="宋体" w:cs="宋体" w:hint="eastAsia"/>
                <w:szCs w:val="21"/>
              </w:rPr>
              <w:t>急性中毒</w:t>
            </w:r>
            <w:r>
              <w:rPr>
                <w:rFonts w:ascii="宋体" w:cs="宋体"/>
                <w:szCs w:val="21"/>
              </w:rPr>
              <w:t>的应急处理</w:t>
            </w:r>
            <w:r>
              <w:rPr>
                <w:rFonts w:ascii="宋体" w:cs="宋体" w:hint="eastAsia"/>
                <w:szCs w:val="21"/>
              </w:rPr>
              <w:t>的综合能力</w:t>
            </w:r>
            <w:r>
              <w:rPr>
                <w:rFonts w:ascii="宋体" w:cs="宋体"/>
                <w:szCs w:val="21"/>
              </w:rPr>
              <w:t>，</w:t>
            </w:r>
            <w:r>
              <w:rPr>
                <w:rFonts w:ascii="宋体" w:cs="宋体" w:hint="eastAsia"/>
                <w:szCs w:val="21"/>
              </w:rPr>
              <w:t>并在材料</w:t>
            </w:r>
            <w:r>
              <w:rPr>
                <w:rFonts w:ascii="宋体" w:cs="宋体"/>
                <w:szCs w:val="21"/>
              </w:rPr>
              <w:t>分析与问题思考中</w:t>
            </w:r>
            <w:r>
              <w:rPr>
                <w:rFonts w:ascii="宋体" w:cs="宋体" w:hint="eastAsia"/>
                <w:szCs w:val="21"/>
              </w:rPr>
              <w:t>树立</w:t>
            </w:r>
            <w:r>
              <w:rPr>
                <w:rFonts w:ascii="宋体" w:cs="宋体"/>
                <w:szCs w:val="21"/>
              </w:rPr>
              <w:t>不断学习、终生学习的意识。</w:t>
            </w:r>
          </w:p>
        </w:tc>
      </w:tr>
    </w:tbl>
    <w:p w:rsidR="002C21BF" w:rsidRDefault="002C21BF"/>
    <w:p w:rsidR="002C21BF" w:rsidRDefault="002C21BF"/>
    <w:sectPr w:rsidR="002C21BF">
      <w:headerReference w:type="default" r:id="rId9"/>
      <w:footerReference w:type="default" r:id="rId10"/>
      <w:pgSz w:w="11906" w:h="16838"/>
      <w:pgMar w:top="1440" w:right="1080" w:bottom="1440" w:left="1080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D52F0" w:rsidRDefault="00DD52F0">
      <w:r>
        <w:separator/>
      </w:r>
    </w:p>
  </w:endnote>
  <w:endnote w:type="continuationSeparator" w:id="0">
    <w:p w:rsidR="00DD52F0" w:rsidRDefault="00DD52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21BF" w:rsidRDefault="00B250DF">
    <w:pPr>
      <w:pStyle w:val="a5"/>
      <w:jc w:val="center"/>
    </w:pPr>
    <w:r>
      <w:rPr>
        <w:rFonts w:hint="eastAsia"/>
      </w:rPr>
      <w:t>第</w:t>
    </w:r>
    <w:sdt>
      <w:sdtPr>
        <w:id w:val="-1667078790"/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37387B" w:rsidRPr="0037387B">
          <w:rPr>
            <w:noProof/>
            <w:lang w:val="zh-CN"/>
          </w:rPr>
          <w:t>1</w:t>
        </w:r>
        <w:r>
          <w:fldChar w:fldCharType="end"/>
        </w:r>
      </w:sdtContent>
    </w:sdt>
    <w:r>
      <w:rPr>
        <w:rFonts w:hint="eastAsia"/>
      </w:rPr>
      <w:t>页，共</w:t>
    </w:r>
    <w:r w:rsidR="007156C5">
      <w:t>5</w:t>
    </w:r>
    <w:r>
      <w:rPr>
        <w:rFonts w:hint="eastAsia"/>
      </w:rPr>
      <w:t>页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D52F0" w:rsidRDefault="00DD52F0">
      <w:r>
        <w:separator/>
      </w:r>
    </w:p>
  </w:footnote>
  <w:footnote w:type="continuationSeparator" w:id="0">
    <w:p w:rsidR="00DD52F0" w:rsidRDefault="00DD52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21BF" w:rsidRDefault="002C21BF" w:rsidP="00A063A3">
    <w:pPr>
      <w:pStyle w:val="a6"/>
      <w:pBdr>
        <w:bottom w:val="none" w:sz="0" w:space="0" w:color="auto"/>
      </w:pBdr>
      <w:rPr>
        <w:rFonts w:ascii="华文楷体" w:eastAsia="华文楷体" w:hAnsi="华文楷体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3E5118E"/>
    <w:multiLevelType w:val="multilevel"/>
    <w:tmpl w:val="33E5118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32531"/>
    <w:rsid w:val="000052FA"/>
    <w:rsid w:val="00007245"/>
    <w:rsid w:val="00010BBD"/>
    <w:rsid w:val="00013248"/>
    <w:rsid w:val="00016FA0"/>
    <w:rsid w:val="00017948"/>
    <w:rsid w:val="0002060F"/>
    <w:rsid w:val="0002198F"/>
    <w:rsid w:val="00021C90"/>
    <w:rsid w:val="0002486C"/>
    <w:rsid w:val="00025632"/>
    <w:rsid w:val="00031F22"/>
    <w:rsid w:val="00037FC7"/>
    <w:rsid w:val="0004097C"/>
    <w:rsid w:val="00042899"/>
    <w:rsid w:val="000458F8"/>
    <w:rsid w:val="00046EAF"/>
    <w:rsid w:val="00052237"/>
    <w:rsid w:val="0005393F"/>
    <w:rsid w:val="0006779C"/>
    <w:rsid w:val="00072BEA"/>
    <w:rsid w:val="00076890"/>
    <w:rsid w:val="00094E80"/>
    <w:rsid w:val="00097909"/>
    <w:rsid w:val="000A6F6A"/>
    <w:rsid w:val="000A7C17"/>
    <w:rsid w:val="000B6763"/>
    <w:rsid w:val="000C6862"/>
    <w:rsid w:val="000D52EF"/>
    <w:rsid w:val="000D5764"/>
    <w:rsid w:val="000D7102"/>
    <w:rsid w:val="000D7FEF"/>
    <w:rsid w:val="000E7558"/>
    <w:rsid w:val="000E7625"/>
    <w:rsid w:val="000E7E0E"/>
    <w:rsid w:val="000F31BE"/>
    <w:rsid w:val="00110A01"/>
    <w:rsid w:val="001117ED"/>
    <w:rsid w:val="00131ABB"/>
    <w:rsid w:val="00131D0C"/>
    <w:rsid w:val="00137C85"/>
    <w:rsid w:val="00142B4C"/>
    <w:rsid w:val="00143647"/>
    <w:rsid w:val="00150628"/>
    <w:rsid w:val="00151245"/>
    <w:rsid w:val="00153396"/>
    <w:rsid w:val="00153EFD"/>
    <w:rsid w:val="00154285"/>
    <w:rsid w:val="001565C4"/>
    <w:rsid w:val="00157B63"/>
    <w:rsid w:val="00157E61"/>
    <w:rsid w:val="00161C4E"/>
    <w:rsid w:val="0016254E"/>
    <w:rsid w:val="001670A2"/>
    <w:rsid w:val="00176FD7"/>
    <w:rsid w:val="0018159E"/>
    <w:rsid w:val="00182268"/>
    <w:rsid w:val="00186B05"/>
    <w:rsid w:val="00191692"/>
    <w:rsid w:val="00191AA3"/>
    <w:rsid w:val="0019757D"/>
    <w:rsid w:val="001A0847"/>
    <w:rsid w:val="001B000F"/>
    <w:rsid w:val="001B0EEC"/>
    <w:rsid w:val="001B23FA"/>
    <w:rsid w:val="001B4DB7"/>
    <w:rsid w:val="001C37BA"/>
    <w:rsid w:val="001C5488"/>
    <w:rsid w:val="001D3EDB"/>
    <w:rsid w:val="001E07A8"/>
    <w:rsid w:val="001E6397"/>
    <w:rsid w:val="001F2CCA"/>
    <w:rsid w:val="001F4D66"/>
    <w:rsid w:val="00206FFA"/>
    <w:rsid w:val="00207EFB"/>
    <w:rsid w:val="00213645"/>
    <w:rsid w:val="002206CB"/>
    <w:rsid w:val="00225F06"/>
    <w:rsid w:val="002269B2"/>
    <w:rsid w:val="00227A44"/>
    <w:rsid w:val="002307D6"/>
    <w:rsid w:val="00230EAF"/>
    <w:rsid w:val="00240E35"/>
    <w:rsid w:val="002433B5"/>
    <w:rsid w:val="002471F4"/>
    <w:rsid w:val="002474C3"/>
    <w:rsid w:val="00257189"/>
    <w:rsid w:val="00260D7C"/>
    <w:rsid w:val="002668E6"/>
    <w:rsid w:val="00271C00"/>
    <w:rsid w:val="002722FA"/>
    <w:rsid w:val="00274637"/>
    <w:rsid w:val="0028118D"/>
    <w:rsid w:val="00282CC8"/>
    <w:rsid w:val="002909FF"/>
    <w:rsid w:val="00290E6C"/>
    <w:rsid w:val="002914D7"/>
    <w:rsid w:val="00293907"/>
    <w:rsid w:val="00295411"/>
    <w:rsid w:val="002978B9"/>
    <w:rsid w:val="002A4DC2"/>
    <w:rsid w:val="002B300E"/>
    <w:rsid w:val="002C21BF"/>
    <w:rsid w:val="002C3E53"/>
    <w:rsid w:val="002D0AB9"/>
    <w:rsid w:val="002E4155"/>
    <w:rsid w:val="002E6D62"/>
    <w:rsid w:val="002F5D58"/>
    <w:rsid w:val="003020F6"/>
    <w:rsid w:val="00310D85"/>
    <w:rsid w:val="0031583F"/>
    <w:rsid w:val="003248C8"/>
    <w:rsid w:val="00331870"/>
    <w:rsid w:val="00332FC6"/>
    <w:rsid w:val="00340EC0"/>
    <w:rsid w:val="00341783"/>
    <w:rsid w:val="00341BA7"/>
    <w:rsid w:val="0034436B"/>
    <w:rsid w:val="00351361"/>
    <w:rsid w:val="00355DB8"/>
    <w:rsid w:val="0035786C"/>
    <w:rsid w:val="00360A40"/>
    <w:rsid w:val="003628CA"/>
    <w:rsid w:val="00362D1E"/>
    <w:rsid w:val="003709E8"/>
    <w:rsid w:val="00371285"/>
    <w:rsid w:val="0037387B"/>
    <w:rsid w:val="00374523"/>
    <w:rsid w:val="003751ED"/>
    <w:rsid w:val="00383C45"/>
    <w:rsid w:val="00385435"/>
    <w:rsid w:val="00387D57"/>
    <w:rsid w:val="00391862"/>
    <w:rsid w:val="00396CEA"/>
    <w:rsid w:val="003A2B79"/>
    <w:rsid w:val="003A4001"/>
    <w:rsid w:val="003B28CA"/>
    <w:rsid w:val="003C1609"/>
    <w:rsid w:val="003C3B37"/>
    <w:rsid w:val="003C60B3"/>
    <w:rsid w:val="003D04DD"/>
    <w:rsid w:val="003D0B5A"/>
    <w:rsid w:val="003D230B"/>
    <w:rsid w:val="003E0276"/>
    <w:rsid w:val="003E3735"/>
    <w:rsid w:val="003E3E6E"/>
    <w:rsid w:val="003E4368"/>
    <w:rsid w:val="003E5FBD"/>
    <w:rsid w:val="003E7312"/>
    <w:rsid w:val="003F0A15"/>
    <w:rsid w:val="003F26AE"/>
    <w:rsid w:val="004036AD"/>
    <w:rsid w:val="00405F9B"/>
    <w:rsid w:val="00415582"/>
    <w:rsid w:val="00422AA2"/>
    <w:rsid w:val="00422B75"/>
    <w:rsid w:val="004264D1"/>
    <w:rsid w:val="004302C7"/>
    <w:rsid w:val="00430E4C"/>
    <w:rsid w:val="00433E1F"/>
    <w:rsid w:val="00443417"/>
    <w:rsid w:val="004470C9"/>
    <w:rsid w:val="004475EA"/>
    <w:rsid w:val="00451505"/>
    <w:rsid w:val="004532F2"/>
    <w:rsid w:val="00454019"/>
    <w:rsid w:val="0045456A"/>
    <w:rsid w:val="0045491F"/>
    <w:rsid w:val="004617B3"/>
    <w:rsid w:val="0046636E"/>
    <w:rsid w:val="004663D1"/>
    <w:rsid w:val="00467BEF"/>
    <w:rsid w:val="00470248"/>
    <w:rsid w:val="00474E82"/>
    <w:rsid w:val="004760EE"/>
    <w:rsid w:val="00477449"/>
    <w:rsid w:val="00477759"/>
    <w:rsid w:val="0048070F"/>
    <w:rsid w:val="004833BC"/>
    <w:rsid w:val="004865AE"/>
    <w:rsid w:val="00487D6A"/>
    <w:rsid w:val="004966D8"/>
    <w:rsid w:val="004A0BBB"/>
    <w:rsid w:val="004B43C4"/>
    <w:rsid w:val="004B7642"/>
    <w:rsid w:val="004C226E"/>
    <w:rsid w:val="004C29FB"/>
    <w:rsid w:val="004C6144"/>
    <w:rsid w:val="004C68DA"/>
    <w:rsid w:val="004C7115"/>
    <w:rsid w:val="004D34E4"/>
    <w:rsid w:val="004D7FCE"/>
    <w:rsid w:val="004E114D"/>
    <w:rsid w:val="004E1732"/>
    <w:rsid w:val="004F1333"/>
    <w:rsid w:val="004F1EA6"/>
    <w:rsid w:val="004F1F17"/>
    <w:rsid w:val="004F2329"/>
    <w:rsid w:val="004F3337"/>
    <w:rsid w:val="004F63C7"/>
    <w:rsid w:val="00501EF6"/>
    <w:rsid w:val="00512A7F"/>
    <w:rsid w:val="00513403"/>
    <w:rsid w:val="00520EA3"/>
    <w:rsid w:val="00524118"/>
    <w:rsid w:val="005325EA"/>
    <w:rsid w:val="0053299A"/>
    <w:rsid w:val="00540795"/>
    <w:rsid w:val="00541A02"/>
    <w:rsid w:val="00541B73"/>
    <w:rsid w:val="00542D75"/>
    <w:rsid w:val="005431F5"/>
    <w:rsid w:val="00544986"/>
    <w:rsid w:val="00544E8E"/>
    <w:rsid w:val="00552F85"/>
    <w:rsid w:val="0055439C"/>
    <w:rsid w:val="00567C5C"/>
    <w:rsid w:val="00572E76"/>
    <w:rsid w:val="0058195E"/>
    <w:rsid w:val="005848A4"/>
    <w:rsid w:val="005857F4"/>
    <w:rsid w:val="005922B0"/>
    <w:rsid w:val="00595734"/>
    <w:rsid w:val="005A1005"/>
    <w:rsid w:val="005A6A26"/>
    <w:rsid w:val="005B0B1A"/>
    <w:rsid w:val="005B4E67"/>
    <w:rsid w:val="005C1BC6"/>
    <w:rsid w:val="005C2C60"/>
    <w:rsid w:val="005C3812"/>
    <w:rsid w:val="005D04EE"/>
    <w:rsid w:val="005D6B5B"/>
    <w:rsid w:val="005E3B84"/>
    <w:rsid w:val="005F0BE3"/>
    <w:rsid w:val="005F3644"/>
    <w:rsid w:val="005F4E26"/>
    <w:rsid w:val="0060241E"/>
    <w:rsid w:val="00605C72"/>
    <w:rsid w:val="00606AFD"/>
    <w:rsid w:val="00610E68"/>
    <w:rsid w:val="00613ABA"/>
    <w:rsid w:val="00614BBA"/>
    <w:rsid w:val="00621B10"/>
    <w:rsid w:val="006239E1"/>
    <w:rsid w:val="006250CD"/>
    <w:rsid w:val="00632D6A"/>
    <w:rsid w:val="00633EBE"/>
    <w:rsid w:val="00642925"/>
    <w:rsid w:val="00643731"/>
    <w:rsid w:val="006467F5"/>
    <w:rsid w:val="00647D36"/>
    <w:rsid w:val="0065194F"/>
    <w:rsid w:val="00656A54"/>
    <w:rsid w:val="00656C7E"/>
    <w:rsid w:val="00657A73"/>
    <w:rsid w:val="006676CC"/>
    <w:rsid w:val="00667ABF"/>
    <w:rsid w:val="006705CF"/>
    <w:rsid w:val="006742A9"/>
    <w:rsid w:val="00677DA4"/>
    <w:rsid w:val="00681AA0"/>
    <w:rsid w:val="00682CCC"/>
    <w:rsid w:val="00693B05"/>
    <w:rsid w:val="00694909"/>
    <w:rsid w:val="00694EE4"/>
    <w:rsid w:val="006A1F47"/>
    <w:rsid w:val="006B05E4"/>
    <w:rsid w:val="006B3DE3"/>
    <w:rsid w:val="006B6CBB"/>
    <w:rsid w:val="006D2A49"/>
    <w:rsid w:val="006D6006"/>
    <w:rsid w:val="006D6AB2"/>
    <w:rsid w:val="006E0377"/>
    <w:rsid w:val="006E50F3"/>
    <w:rsid w:val="006E52BA"/>
    <w:rsid w:val="006E7966"/>
    <w:rsid w:val="006E7CCE"/>
    <w:rsid w:val="006F20E9"/>
    <w:rsid w:val="006F5CDA"/>
    <w:rsid w:val="006F75DA"/>
    <w:rsid w:val="0070357C"/>
    <w:rsid w:val="00706820"/>
    <w:rsid w:val="007156C5"/>
    <w:rsid w:val="00721A10"/>
    <w:rsid w:val="0072305A"/>
    <w:rsid w:val="00727B03"/>
    <w:rsid w:val="00727DF7"/>
    <w:rsid w:val="00750E2D"/>
    <w:rsid w:val="00752AD0"/>
    <w:rsid w:val="00753B4B"/>
    <w:rsid w:val="00756EA9"/>
    <w:rsid w:val="00762029"/>
    <w:rsid w:val="00766A46"/>
    <w:rsid w:val="0077326F"/>
    <w:rsid w:val="00773470"/>
    <w:rsid w:val="007765DC"/>
    <w:rsid w:val="0078500C"/>
    <w:rsid w:val="00785917"/>
    <w:rsid w:val="00790221"/>
    <w:rsid w:val="00796A72"/>
    <w:rsid w:val="007A30AB"/>
    <w:rsid w:val="007A5A84"/>
    <w:rsid w:val="007A6E09"/>
    <w:rsid w:val="007B0969"/>
    <w:rsid w:val="007D452B"/>
    <w:rsid w:val="007D6C6C"/>
    <w:rsid w:val="007E2123"/>
    <w:rsid w:val="007E6A4A"/>
    <w:rsid w:val="007F03FD"/>
    <w:rsid w:val="007F2B88"/>
    <w:rsid w:val="007F3402"/>
    <w:rsid w:val="007F4715"/>
    <w:rsid w:val="00803D57"/>
    <w:rsid w:val="00803F34"/>
    <w:rsid w:val="00804148"/>
    <w:rsid w:val="00805505"/>
    <w:rsid w:val="00811813"/>
    <w:rsid w:val="00816274"/>
    <w:rsid w:val="008175C7"/>
    <w:rsid w:val="00817965"/>
    <w:rsid w:val="00817E2E"/>
    <w:rsid w:val="00820173"/>
    <w:rsid w:val="00821A96"/>
    <w:rsid w:val="0082563E"/>
    <w:rsid w:val="008300D1"/>
    <w:rsid w:val="0083468C"/>
    <w:rsid w:val="00836A1F"/>
    <w:rsid w:val="00846FD3"/>
    <w:rsid w:val="00864A72"/>
    <w:rsid w:val="008666FC"/>
    <w:rsid w:val="00870CE7"/>
    <w:rsid w:val="00871EC0"/>
    <w:rsid w:val="0087342A"/>
    <w:rsid w:val="0087545A"/>
    <w:rsid w:val="00883C20"/>
    <w:rsid w:val="0088511F"/>
    <w:rsid w:val="008867FD"/>
    <w:rsid w:val="008919EA"/>
    <w:rsid w:val="00893BFC"/>
    <w:rsid w:val="008A10DD"/>
    <w:rsid w:val="008A18FC"/>
    <w:rsid w:val="008A2438"/>
    <w:rsid w:val="008A2550"/>
    <w:rsid w:val="008A40B3"/>
    <w:rsid w:val="008A48C4"/>
    <w:rsid w:val="008B139A"/>
    <w:rsid w:val="008B6974"/>
    <w:rsid w:val="008C5EA5"/>
    <w:rsid w:val="008D08B5"/>
    <w:rsid w:val="008D7197"/>
    <w:rsid w:val="008E5FA2"/>
    <w:rsid w:val="008E663B"/>
    <w:rsid w:val="008E768B"/>
    <w:rsid w:val="008F07B5"/>
    <w:rsid w:val="008F3428"/>
    <w:rsid w:val="00900BF9"/>
    <w:rsid w:val="00903C75"/>
    <w:rsid w:val="0090779A"/>
    <w:rsid w:val="00913FAA"/>
    <w:rsid w:val="00914E57"/>
    <w:rsid w:val="009235A7"/>
    <w:rsid w:val="00926087"/>
    <w:rsid w:val="00926140"/>
    <w:rsid w:val="00926773"/>
    <w:rsid w:val="00927485"/>
    <w:rsid w:val="009322F8"/>
    <w:rsid w:val="009337FD"/>
    <w:rsid w:val="00933C9B"/>
    <w:rsid w:val="00936B5F"/>
    <w:rsid w:val="00937BAC"/>
    <w:rsid w:val="00942C24"/>
    <w:rsid w:val="0096224D"/>
    <w:rsid w:val="009623D8"/>
    <w:rsid w:val="009656C2"/>
    <w:rsid w:val="00967A72"/>
    <w:rsid w:val="00971C6F"/>
    <w:rsid w:val="00972ED4"/>
    <w:rsid w:val="00974E7E"/>
    <w:rsid w:val="00976FC1"/>
    <w:rsid w:val="009835B2"/>
    <w:rsid w:val="00985426"/>
    <w:rsid w:val="009871B2"/>
    <w:rsid w:val="00987BA6"/>
    <w:rsid w:val="00992150"/>
    <w:rsid w:val="00996CC8"/>
    <w:rsid w:val="009A102D"/>
    <w:rsid w:val="009A559C"/>
    <w:rsid w:val="009C1C09"/>
    <w:rsid w:val="009C2953"/>
    <w:rsid w:val="009D2463"/>
    <w:rsid w:val="009D61CB"/>
    <w:rsid w:val="009E1C05"/>
    <w:rsid w:val="009E4262"/>
    <w:rsid w:val="009E55E1"/>
    <w:rsid w:val="009E7868"/>
    <w:rsid w:val="009F3AB6"/>
    <w:rsid w:val="009F694B"/>
    <w:rsid w:val="00A0246E"/>
    <w:rsid w:val="00A050AB"/>
    <w:rsid w:val="00A063A3"/>
    <w:rsid w:val="00A07EFD"/>
    <w:rsid w:val="00A128FA"/>
    <w:rsid w:val="00A12DBD"/>
    <w:rsid w:val="00A1654C"/>
    <w:rsid w:val="00A17B58"/>
    <w:rsid w:val="00A22A02"/>
    <w:rsid w:val="00A2367F"/>
    <w:rsid w:val="00A25D86"/>
    <w:rsid w:val="00A261C6"/>
    <w:rsid w:val="00A30092"/>
    <w:rsid w:val="00A31EB5"/>
    <w:rsid w:val="00A32844"/>
    <w:rsid w:val="00A414E0"/>
    <w:rsid w:val="00A41BB6"/>
    <w:rsid w:val="00A42B3D"/>
    <w:rsid w:val="00A50ACA"/>
    <w:rsid w:val="00A6407E"/>
    <w:rsid w:val="00A656D8"/>
    <w:rsid w:val="00A665C8"/>
    <w:rsid w:val="00A72970"/>
    <w:rsid w:val="00A741B4"/>
    <w:rsid w:val="00A77939"/>
    <w:rsid w:val="00A96325"/>
    <w:rsid w:val="00AA5D8E"/>
    <w:rsid w:val="00AB05B2"/>
    <w:rsid w:val="00AB125E"/>
    <w:rsid w:val="00AB1D03"/>
    <w:rsid w:val="00AB3B89"/>
    <w:rsid w:val="00AB4600"/>
    <w:rsid w:val="00AC1BB0"/>
    <w:rsid w:val="00AC66F8"/>
    <w:rsid w:val="00AD0591"/>
    <w:rsid w:val="00AD109A"/>
    <w:rsid w:val="00AD20A6"/>
    <w:rsid w:val="00AD5DC7"/>
    <w:rsid w:val="00AD5EBB"/>
    <w:rsid w:val="00AE08F6"/>
    <w:rsid w:val="00AE5D75"/>
    <w:rsid w:val="00AE67E4"/>
    <w:rsid w:val="00AF1D83"/>
    <w:rsid w:val="00AF27CD"/>
    <w:rsid w:val="00AF2BDB"/>
    <w:rsid w:val="00AF3741"/>
    <w:rsid w:val="00AF4F91"/>
    <w:rsid w:val="00AF57E4"/>
    <w:rsid w:val="00B010E0"/>
    <w:rsid w:val="00B12DF1"/>
    <w:rsid w:val="00B14598"/>
    <w:rsid w:val="00B21674"/>
    <w:rsid w:val="00B22A6E"/>
    <w:rsid w:val="00B250DF"/>
    <w:rsid w:val="00B34ECD"/>
    <w:rsid w:val="00B3673B"/>
    <w:rsid w:val="00B3719F"/>
    <w:rsid w:val="00B44AEA"/>
    <w:rsid w:val="00B47C0F"/>
    <w:rsid w:val="00B55160"/>
    <w:rsid w:val="00B67125"/>
    <w:rsid w:val="00B726B4"/>
    <w:rsid w:val="00B73539"/>
    <w:rsid w:val="00B7385D"/>
    <w:rsid w:val="00B83115"/>
    <w:rsid w:val="00B86C0E"/>
    <w:rsid w:val="00B92014"/>
    <w:rsid w:val="00B92427"/>
    <w:rsid w:val="00B93D6F"/>
    <w:rsid w:val="00B94B59"/>
    <w:rsid w:val="00B96D8D"/>
    <w:rsid w:val="00B97386"/>
    <w:rsid w:val="00B97E2C"/>
    <w:rsid w:val="00BA118D"/>
    <w:rsid w:val="00BA68A5"/>
    <w:rsid w:val="00BB1755"/>
    <w:rsid w:val="00BB6254"/>
    <w:rsid w:val="00BC050D"/>
    <w:rsid w:val="00BC1826"/>
    <w:rsid w:val="00BC275E"/>
    <w:rsid w:val="00BE3136"/>
    <w:rsid w:val="00BE43D4"/>
    <w:rsid w:val="00BE733E"/>
    <w:rsid w:val="00BF0C20"/>
    <w:rsid w:val="00BF0DF7"/>
    <w:rsid w:val="00BF6A43"/>
    <w:rsid w:val="00BF7C90"/>
    <w:rsid w:val="00C017FC"/>
    <w:rsid w:val="00C07264"/>
    <w:rsid w:val="00C118AA"/>
    <w:rsid w:val="00C13AFB"/>
    <w:rsid w:val="00C16D1E"/>
    <w:rsid w:val="00C20E65"/>
    <w:rsid w:val="00C234DD"/>
    <w:rsid w:val="00C238A0"/>
    <w:rsid w:val="00C25184"/>
    <w:rsid w:val="00C255E5"/>
    <w:rsid w:val="00C27159"/>
    <w:rsid w:val="00C27551"/>
    <w:rsid w:val="00C27D75"/>
    <w:rsid w:val="00C428BF"/>
    <w:rsid w:val="00C45389"/>
    <w:rsid w:val="00C45B80"/>
    <w:rsid w:val="00C46347"/>
    <w:rsid w:val="00C46A87"/>
    <w:rsid w:val="00C46F56"/>
    <w:rsid w:val="00C51C4F"/>
    <w:rsid w:val="00C52E99"/>
    <w:rsid w:val="00C569CA"/>
    <w:rsid w:val="00C5762A"/>
    <w:rsid w:val="00C57780"/>
    <w:rsid w:val="00C605C8"/>
    <w:rsid w:val="00C6084A"/>
    <w:rsid w:val="00C613C9"/>
    <w:rsid w:val="00C76ADF"/>
    <w:rsid w:val="00C81150"/>
    <w:rsid w:val="00C8302C"/>
    <w:rsid w:val="00C86C39"/>
    <w:rsid w:val="00C871E6"/>
    <w:rsid w:val="00C90D10"/>
    <w:rsid w:val="00C913DA"/>
    <w:rsid w:val="00C96614"/>
    <w:rsid w:val="00C96AA5"/>
    <w:rsid w:val="00CA3EC4"/>
    <w:rsid w:val="00CA49DE"/>
    <w:rsid w:val="00CA712A"/>
    <w:rsid w:val="00CA7894"/>
    <w:rsid w:val="00CB0B6D"/>
    <w:rsid w:val="00CB50B0"/>
    <w:rsid w:val="00CC36FA"/>
    <w:rsid w:val="00CC6859"/>
    <w:rsid w:val="00CC6EE2"/>
    <w:rsid w:val="00CC7CC0"/>
    <w:rsid w:val="00CD10A9"/>
    <w:rsid w:val="00CD2BFC"/>
    <w:rsid w:val="00CD5237"/>
    <w:rsid w:val="00CE3529"/>
    <w:rsid w:val="00CE4E28"/>
    <w:rsid w:val="00CE7948"/>
    <w:rsid w:val="00CF5E55"/>
    <w:rsid w:val="00CF6411"/>
    <w:rsid w:val="00D023FC"/>
    <w:rsid w:val="00D12043"/>
    <w:rsid w:val="00D146F0"/>
    <w:rsid w:val="00D14834"/>
    <w:rsid w:val="00D22959"/>
    <w:rsid w:val="00D31514"/>
    <w:rsid w:val="00D325E1"/>
    <w:rsid w:val="00D345EE"/>
    <w:rsid w:val="00D349D5"/>
    <w:rsid w:val="00D34F45"/>
    <w:rsid w:val="00D4033B"/>
    <w:rsid w:val="00D407E4"/>
    <w:rsid w:val="00D40CE8"/>
    <w:rsid w:val="00D40E52"/>
    <w:rsid w:val="00D43A47"/>
    <w:rsid w:val="00D4653A"/>
    <w:rsid w:val="00D55A75"/>
    <w:rsid w:val="00D57084"/>
    <w:rsid w:val="00D63890"/>
    <w:rsid w:val="00D6541D"/>
    <w:rsid w:val="00D66BE6"/>
    <w:rsid w:val="00D73064"/>
    <w:rsid w:val="00D7431C"/>
    <w:rsid w:val="00D74525"/>
    <w:rsid w:val="00D75483"/>
    <w:rsid w:val="00D81939"/>
    <w:rsid w:val="00D85C9C"/>
    <w:rsid w:val="00D91E73"/>
    <w:rsid w:val="00D93CB0"/>
    <w:rsid w:val="00D94419"/>
    <w:rsid w:val="00D9727F"/>
    <w:rsid w:val="00DA6436"/>
    <w:rsid w:val="00DB01DF"/>
    <w:rsid w:val="00DB0A44"/>
    <w:rsid w:val="00DB2CE9"/>
    <w:rsid w:val="00DC1D85"/>
    <w:rsid w:val="00DC361D"/>
    <w:rsid w:val="00DC37CC"/>
    <w:rsid w:val="00DC5064"/>
    <w:rsid w:val="00DD52F0"/>
    <w:rsid w:val="00DD6160"/>
    <w:rsid w:val="00DD6C7D"/>
    <w:rsid w:val="00DE301A"/>
    <w:rsid w:val="00DF0665"/>
    <w:rsid w:val="00DF0EC6"/>
    <w:rsid w:val="00DF3283"/>
    <w:rsid w:val="00DF32F4"/>
    <w:rsid w:val="00E03D49"/>
    <w:rsid w:val="00E1614C"/>
    <w:rsid w:val="00E177F3"/>
    <w:rsid w:val="00E20A42"/>
    <w:rsid w:val="00E21A89"/>
    <w:rsid w:val="00E231A8"/>
    <w:rsid w:val="00E3021A"/>
    <w:rsid w:val="00E31FF6"/>
    <w:rsid w:val="00E354C8"/>
    <w:rsid w:val="00E35E6F"/>
    <w:rsid w:val="00E432BF"/>
    <w:rsid w:val="00E63819"/>
    <w:rsid w:val="00E64758"/>
    <w:rsid w:val="00E64D04"/>
    <w:rsid w:val="00E70F32"/>
    <w:rsid w:val="00E710FF"/>
    <w:rsid w:val="00E72E26"/>
    <w:rsid w:val="00E73C4A"/>
    <w:rsid w:val="00E73E66"/>
    <w:rsid w:val="00E77822"/>
    <w:rsid w:val="00E8242D"/>
    <w:rsid w:val="00E9076E"/>
    <w:rsid w:val="00E93311"/>
    <w:rsid w:val="00E9521B"/>
    <w:rsid w:val="00E97811"/>
    <w:rsid w:val="00EA2F0F"/>
    <w:rsid w:val="00EA44AF"/>
    <w:rsid w:val="00EA44E2"/>
    <w:rsid w:val="00EA4E90"/>
    <w:rsid w:val="00EB1951"/>
    <w:rsid w:val="00EB34FD"/>
    <w:rsid w:val="00ED06E4"/>
    <w:rsid w:val="00ED084E"/>
    <w:rsid w:val="00ED77E3"/>
    <w:rsid w:val="00EE3780"/>
    <w:rsid w:val="00EE54E5"/>
    <w:rsid w:val="00EF3100"/>
    <w:rsid w:val="00EF3AD9"/>
    <w:rsid w:val="00F01421"/>
    <w:rsid w:val="00F10B11"/>
    <w:rsid w:val="00F130CA"/>
    <w:rsid w:val="00F15696"/>
    <w:rsid w:val="00F22241"/>
    <w:rsid w:val="00F2284D"/>
    <w:rsid w:val="00F23B1F"/>
    <w:rsid w:val="00F24CB1"/>
    <w:rsid w:val="00F27C63"/>
    <w:rsid w:val="00F302A5"/>
    <w:rsid w:val="00F32531"/>
    <w:rsid w:val="00F374A0"/>
    <w:rsid w:val="00F37965"/>
    <w:rsid w:val="00F433E3"/>
    <w:rsid w:val="00F43AE4"/>
    <w:rsid w:val="00F45FC1"/>
    <w:rsid w:val="00F468BB"/>
    <w:rsid w:val="00F471D4"/>
    <w:rsid w:val="00F52539"/>
    <w:rsid w:val="00F53E26"/>
    <w:rsid w:val="00F54BC8"/>
    <w:rsid w:val="00F552E3"/>
    <w:rsid w:val="00F57E4C"/>
    <w:rsid w:val="00F617FE"/>
    <w:rsid w:val="00F65AF8"/>
    <w:rsid w:val="00F67539"/>
    <w:rsid w:val="00F67BFA"/>
    <w:rsid w:val="00F70518"/>
    <w:rsid w:val="00F76341"/>
    <w:rsid w:val="00F7717C"/>
    <w:rsid w:val="00F83D2A"/>
    <w:rsid w:val="00F87F3E"/>
    <w:rsid w:val="00F91829"/>
    <w:rsid w:val="00F92341"/>
    <w:rsid w:val="00F942A2"/>
    <w:rsid w:val="00F95229"/>
    <w:rsid w:val="00FA48BC"/>
    <w:rsid w:val="00FB5E7B"/>
    <w:rsid w:val="00FB6622"/>
    <w:rsid w:val="00FC4108"/>
    <w:rsid w:val="00FD07D8"/>
    <w:rsid w:val="00FD2B1B"/>
    <w:rsid w:val="00FD36EB"/>
    <w:rsid w:val="00FE0584"/>
    <w:rsid w:val="00FE57AF"/>
    <w:rsid w:val="00FE7EE8"/>
    <w:rsid w:val="067B060A"/>
    <w:rsid w:val="0CD32EC8"/>
    <w:rsid w:val="0EE23FA8"/>
    <w:rsid w:val="12C76D02"/>
    <w:rsid w:val="20747C9D"/>
    <w:rsid w:val="4FAC7928"/>
    <w:rsid w:val="52611489"/>
    <w:rsid w:val="56CB00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5F7042AA-B827-48BB-8674-863BD10B08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semiHidden/>
    <w:qFormat/>
    <w:pPr>
      <w:jc w:val="left"/>
    </w:pPr>
    <w:rPr>
      <w:rFonts w:ascii="Times New Roman" w:hAnsi="Times New Roman"/>
      <w:szCs w:val="24"/>
    </w:rPr>
  </w:style>
  <w:style w:type="paragraph" w:styleId="a4">
    <w:name w:val="Balloon Text"/>
    <w:basedOn w:val="a"/>
    <w:link w:val="Char0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annotation subject"/>
    <w:basedOn w:val="a3"/>
    <w:next w:val="a3"/>
    <w:link w:val="Char3"/>
    <w:uiPriority w:val="99"/>
    <w:semiHidden/>
    <w:unhideWhenUsed/>
    <w:qFormat/>
    <w:rPr>
      <w:rFonts w:ascii="Calibri" w:hAnsi="Calibri"/>
      <w:b/>
      <w:bCs/>
      <w:szCs w:val="22"/>
    </w:rPr>
  </w:style>
  <w:style w:type="character" w:styleId="a8">
    <w:name w:val="annotation reference"/>
    <w:semiHidden/>
    <w:qFormat/>
    <w:rPr>
      <w:sz w:val="21"/>
      <w:szCs w:val="21"/>
    </w:rPr>
  </w:style>
  <w:style w:type="character" w:customStyle="1" w:styleId="Char0">
    <w:name w:val="批注框文本 Char"/>
    <w:basedOn w:val="a0"/>
    <w:link w:val="a4"/>
    <w:uiPriority w:val="99"/>
    <w:semiHidden/>
    <w:qFormat/>
    <w:rPr>
      <w:rFonts w:ascii="Calibri" w:eastAsia="宋体" w:hAnsi="Calibri" w:cs="Times New Roman"/>
      <w:sz w:val="18"/>
      <w:szCs w:val="18"/>
    </w:rPr>
  </w:style>
  <w:style w:type="paragraph" w:styleId="a9">
    <w:name w:val="List Paragraph"/>
    <w:basedOn w:val="a"/>
    <w:uiPriority w:val="34"/>
    <w:qFormat/>
    <w:pPr>
      <w:ind w:firstLineChars="200" w:firstLine="420"/>
    </w:pPr>
  </w:style>
  <w:style w:type="character" w:customStyle="1" w:styleId="Char">
    <w:name w:val="批注文字 Char"/>
    <w:basedOn w:val="a0"/>
    <w:link w:val="a3"/>
    <w:semiHidden/>
    <w:qFormat/>
    <w:rPr>
      <w:rFonts w:ascii="Times New Roman" w:eastAsia="宋体" w:hAnsi="Times New Roman" w:cs="Times New Roman"/>
      <w:szCs w:val="24"/>
    </w:rPr>
  </w:style>
  <w:style w:type="character" w:customStyle="1" w:styleId="Char2">
    <w:name w:val="页眉 Char"/>
    <w:basedOn w:val="a0"/>
    <w:link w:val="a6"/>
    <w:uiPriority w:val="99"/>
    <w:qFormat/>
    <w:rPr>
      <w:rFonts w:ascii="Calibri" w:eastAsia="宋体" w:hAnsi="Calibri" w:cs="Times New Roman"/>
      <w:sz w:val="18"/>
      <w:szCs w:val="18"/>
    </w:rPr>
  </w:style>
  <w:style w:type="character" w:customStyle="1" w:styleId="Char1">
    <w:name w:val="页脚 Char"/>
    <w:basedOn w:val="a0"/>
    <w:link w:val="a5"/>
    <w:uiPriority w:val="99"/>
    <w:qFormat/>
    <w:rPr>
      <w:rFonts w:ascii="Calibri" w:eastAsia="宋体" w:hAnsi="Calibri" w:cs="Times New Roman"/>
      <w:sz w:val="18"/>
      <w:szCs w:val="18"/>
    </w:rPr>
  </w:style>
  <w:style w:type="character" w:customStyle="1" w:styleId="Char3">
    <w:name w:val="批注主题 Char"/>
    <w:basedOn w:val="Char"/>
    <w:link w:val="a7"/>
    <w:uiPriority w:val="99"/>
    <w:semiHidden/>
    <w:qFormat/>
    <w:rPr>
      <w:rFonts w:ascii="Calibri" w:eastAsia="宋体" w:hAnsi="Calibri" w:cs="Times New Roman"/>
      <w:b/>
      <w:bCs/>
      <w:szCs w:val="24"/>
    </w:rPr>
  </w:style>
  <w:style w:type="paragraph" w:styleId="aa">
    <w:name w:val="No Spacing"/>
    <w:uiPriority w:val="1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80885E5-345B-455C-B5C6-FB4E8810E7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571</Words>
  <Characters>3261</Characters>
  <Application>Microsoft Office Word</Application>
  <DocSecurity>0</DocSecurity>
  <Lines>27</Lines>
  <Paragraphs>7</Paragraphs>
  <ScaleCrop>false</ScaleCrop>
  <Company>Sky123.Org</Company>
  <LinksUpToDate>false</LinksUpToDate>
  <CharactersWithSpaces>3825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Young Sunny</cp:lastModifiedBy>
  <cp:revision>229</cp:revision>
  <cp:lastPrinted>2016-04-14T01:02:00Z</cp:lastPrinted>
  <dcterms:created xsi:type="dcterms:W3CDTF">2016-06-11T03:57:00Z</dcterms:created>
  <dcterms:modified xsi:type="dcterms:W3CDTF">2020-12-31T01:02:00Z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2052-11.3.0.8775</vt:lpwstr>
  </property>
</Properties>
</file>