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47EF66">
      <w:pPr>
        <w:jc w:val="center"/>
        <w:rPr>
          <w:rFonts w:hint="eastAsia" w:ascii="宋体" w:hAnsi="宋体" w:eastAsia="宋体" w:cs="宋体"/>
          <w:b/>
          <w:bCs/>
          <w:sz w:val="28"/>
          <w:szCs w:val="28"/>
        </w:rPr>
      </w:pPr>
      <w:r>
        <w:rPr>
          <w:rFonts w:hint="eastAsia" w:ascii="宋体" w:hAnsi="宋体" w:eastAsia="宋体" w:cs="宋体"/>
          <w:b/>
          <w:bCs/>
          <w:sz w:val="28"/>
          <w:szCs w:val="28"/>
        </w:rPr>
        <w:t xml:space="preserve"> </w:t>
      </w:r>
      <w:r>
        <w:rPr>
          <w:rFonts w:hint="eastAsia" w:ascii="宋体" w:hAnsi="宋体" w:eastAsia="宋体" w:cs="宋体"/>
          <w:b/>
          <w:bCs/>
          <w:sz w:val="28"/>
          <w:szCs w:val="28"/>
          <w:lang w:val="en-US" w:eastAsia="zh-CN"/>
        </w:rPr>
        <w:t>模块四</w:t>
      </w:r>
      <w:r>
        <w:rPr>
          <w:rFonts w:hint="eastAsia" w:ascii="宋体" w:hAnsi="宋体" w:eastAsia="宋体" w:cs="宋体"/>
          <w:b/>
          <w:bCs/>
          <w:sz w:val="28"/>
          <w:szCs w:val="28"/>
        </w:rPr>
        <w:t xml:space="preserve"> 　婴幼儿情绪情感、个性与社会性发展的特点及保育</w:t>
      </w:r>
    </w:p>
    <w:p w14:paraId="6A2C9DE0">
      <w:pPr>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rPr>
        <w:t xml:space="preserve">学习活动 </w:t>
      </w:r>
      <w:r>
        <w:rPr>
          <w:rFonts w:hint="eastAsia" w:ascii="宋体" w:hAnsi="宋体" w:eastAsia="宋体" w:cs="宋体"/>
          <w:b/>
          <w:bCs/>
          <w:sz w:val="28"/>
          <w:szCs w:val="28"/>
          <w:lang w:val="en-US" w:eastAsia="zh-CN"/>
        </w:rPr>
        <w:t>2</w:t>
      </w:r>
      <w:r>
        <w:rPr>
          <w:rFonts w:hint="eastAsia" w:ascii="宋体" w:hAnsi="宋体" w:eastAsia="宋体" w:cs="宋体"/>
          <w:b/>
          <w:bCs/>
          <w:sz w:val="28"/>
          <w:szCs w:val="28"/>
        </w:rPr>
        <w:t>　婴幼儿个性发展的特点及保育</w:t>
      </w:r>
    </w:p>
    <w:p w14:paraId="4A6839DF">
      <w:pPr>
        <w:jc w:val="center"/>
        <w:rPr>
          <w:rFonts w:hint="eastAsia" w:ascii="黑体" w:hAnsi="黑体" w:eastAsia="黑体" w:cs="黑体"/>
          <w:b/>
          <w:bCs/>
          <w:sz w:val="28"/>
          <w:szCs w:val="28"/>
        </w:rPr>
      </w:pPr>
      <w:r>
        <w:rPr>
          <w:rFonts w:hint="eastAsia" w:ascii="宋体" w:hAnsi="宋体" w:eastAsia="宋体" w:cs="宋体"/>
          <w:b/>
          <w:bCs/>
          <w:sz w:val="28"/>
          <w:szCs w:val="28"/>
          <w:lang w:val="en-US" w:eastAsia="zh-CN"/>
        </w:rPr>
        <w:t>教学参考</w:t>
      </w:r>
    </w:p>
    <w:p w14:paraId="7BCE4DCC">
      <w:pPr>
        <w:keepNext w:val="0"/>
        <w:keepLines w:val="0"/>
        <w:widowControl/>
        <w:suppressLineNumbers w:val="0"/>
        <w:jc w:val="left"/>
        <w:rPr>
          <w:rFonts w:hint="eastAsia" w:ascii="黑体" w:hAnsi="黑体" w:eastAsia="黑体" w:cs="黑体"/>
          <w:b/>
          <w:bCs/>
          <w:sz w:val="28"/>
          <w:szCs w:val="28"/>
        </w:rPr>
      </w:pPr>
      <w:r>
        <w:rPr>
          <w:rFonts w:hint="eastAsia" w:ascii="黑体" w:hAnsi="黑体" w:eastAsia="黑体" w:cs="黑体"/>
          <w:b/>
          <w:bCs/>
          <w:sz w:val="28"/>
          <w:szCs w:val="28"/>
        </w:rPr>
        <w:t>探索</w:t>
      </w:r>
      <w:r>
        <w:rPr>
          <w:rFonts w:hint="eastAsia" w:ascii="黑体" w:hAnsi="黑体" w:eastAsia="黑体" w:cs="黑体"/>
          <w:b/>
          <w:bCs/>
          <w:sz w:val="28"/>
          <w:szCs w:val="28"/>
          <w:lang w:val="en-US" w:eastAsia="zh-CN"/>
        </w:rPr>
        <w:t>1</w:t>
      </w:r>
      <w:r>
        <w:rPr>
          <w:rFonts w:hint="eastAsia" w:ascii="黑体" w:hAnsi="黑体" w:eastAsia="黑体" w:cs="黑体"/>
          <w:b/>
          <w:bCs/>
          <w:sz w:val="28"/>
          <w:szCs w:val="28"/>
          <w:lang w:eastAsia="zh-CN"/>
        </w:rPr>
        <w:t>：</w:t>
      </w:r>
      <w:r>
        <w:rPr>
          <w:rFonts w:hint="eastAsia" w:ascii="黑体" w:hAnsi="黑体" w:eastAsia="黑体" w:cs="黑体"/>
          <w:b/>
          <w:bCs/>
          <w:sz w:val="28"/>
          <w:szCs w:val="28"/>
          <w:lang w:val="en-US" w:eastAsia="zh-CN"/>
        </w:rPr>
        <w:t>你了解个性吗？</w:t>
      </w:r>
    </w:p>
    <w:p w14:paraId="45362867">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P187 根据两位幼儿的行为，并结合学习支持 1 中的内容，思考以下问题：</w:t>
      </w:r>
    </w:p>
    <w:p w14:paraId="454E38D1">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（1）两位幼儿的行为表现有什么不同？</w:t>
      </w:r>
    </w:p>
    <w:p w14:paraId="48C5A79D">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（2）分析两位幼儿不同行为背后的个性差异。</w:t>
      </w:r>
    </w:p>
    <w:p w14:paraId="229AB157">
      <w:pPr>
        <w:spacing w:line="360" w:lineRule="auto"/>
        <w:ind w:firstLine="720" w:firstLineChars="30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参考答案：</w:t>
      </w:r>
    </w:p>
    <w:p w14:paraId="6361948C">
      <w:pPr>
        <w:spacing w:line="360" w:lineRule="auto"/>
        <w:ind w:firstLine="480" w:firstLineChars="20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（1）依依把所有色彩鲜艳的蜡笔占为己有，浩浩看到鲲鲲涂了个黑苹果，并在悄悄地抹眼泪，便走过去，主动提供帮助，把手里的红色蜡笔递给了鲲鲲，说：“鲲鲲，我帮你，我们会画出最漂亮的苹果。”</w:t>
      </w:r>
      <w:r>
        <w:rPr>
          <w:rFonts w:hint="eastAsia" w:ascii="宋体" w:hAnsi="宋体" w:eastAsia="宋体" w:cs="Times New Roman"/>
          <w:color w:val="auto"/>
          <w:sz w:val="24"/>
          <w:szCs w:val="24"/>
          <w:lang w:val="en-US" w:eastAsia="zh-CN"/>
        </w:rPr>
        <w:cr/>
      </w:r>
      <w:r>
        <w:rPr>
          <w:rFonts w:hint="eastAsia" w:ascii="宋体" w:hAnsi="宋体" w:eastAsia="宋体" w:cs="Times New Roman"/>
          <w:color w:val="auto"/>
          <w:sz w:val="24"/>
          <w:szCs w:val="24"/>
          <w:lang w:val="en-US" w:eastAsia="zh-CN"/>
        </w:rPr>
        <w:t xml:space="preserve">   （2）两位幼儿不同行为背后的个性差异说明了个性的独特性，依依表现出来的将色彩鲜艳的蜡笔占为己有的行为是一种自我中心的行为，她倾向于自己的视角和需求为中心，她也并没有意识到、并没有看到自己的行为对其他小朋友比如鲲鲲造成的影响。而浩浩具有同情心和同理心。他看到鲲鲲难过，积极走过去提供帮助，表现出他能够关注到别人的情感、感受到别人的苦难，并能够愿意主动为别人的困境提供帮助。他能够想到使用红色蜡笔来寻找解决方案，表现出他能够积极思考，充满想象力和创新意识，具有乐观的态度和情感。</w:t>
      </w:r>
    </w:p>
    <w:p w14:paraId="44D9146D">
      <w:pPr>
        <w:keepNext w:val="0"/>
        <w:keepLines w:val="0"/>
        <w:widowControl/>
        <w:suppressLineNumbers w:val="0"/>
        <w:jc w:val="left"/>
      </w:pPr>
      <w:r>
        <w:rPr>
          <w:rFonts w:hint="eastAsia" w:ascii="黑体" w:hAnsi="黑体" w:eastAsia="黑体" w:cs="黑体"/>
          <w:b/>
          <w:bCs/>
          <w:sz w:val="28"/>
          <w:szCs w:val="28"/>
        </w:rPr>
        <w:t>探索</w:t>
      </w:r>
      <w:r>
        <w:rPr>
          <w:rFonts w:hint="eastAsia" w:ascii="黑体" w:hAnsi="黑体" w:eastAsia="黑体" w:cs="黑体"/>
          <w:b/>
          <w:bCs/>
          <w:sz w:val="28"/>
          <w:szCs w:val="28"/>
          <w:lang w:val="en-US" w:eastAsia="zh-CN"/>
        </w:rPr>
        <w:t>2</w:t>
      </w:r>
      <w:r>
        <w:rPr>
          <w:rFonts w:hint="eastAsia" w:ascii="黑体" w:hAnsi="黑体" w:eastAsia="黑体" w:cs="黑体"/>
          <w:b/>
          <w:bCs/>
          <w:sz w:val="28"/>
          <w:szCs w:val="28"/>
          <w:lang w:eastAsia="zh-CN"/>
        </w:rPr>
        <w:t>：</w:t>
      </w:r>
      <w:r>
        <w:rPr>
          <w:rFonts w:hint="eastAsia" w:ascii="黑体" w:hAnsi="黑体" w:eastAsia="黑体" w:cs="黑体"/>
          <w:b/>
          <w:bCs/>
          <w:sz w:val="28"/>
          <w:szCs w:val="28"/>
          <w:lang w:val="en-US" w:eastAsia="zh-CN"/>
        </w:rPr>
        <w:t>如何根据婴幼儿的气质类型实施个性化教育？</w:t>
      </w:r>
    </w:p>
    <w:p w14:paraId="73E18FD5">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P190 请结合学习支持 2 中的内容，思考以下问题：</w:t>
      </w:r>
    </w:p>
    <w:p w14:paraId="735E38FE">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（1）小虎属于什么气质类型？</w:t>
      </w:r>
    </w:p>
    <w:p w14:paraId="64EDE604">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（2）如果你是小虎的老师，你准备如何根据他的气质类型实施个性化教育？</w:t>
      </w:r>
    </w:p>
    <w:p w14:paraId="753A6375">
      <w:pPr>
        <w:spacing w:line="360" w:lineRule="auto"/>
        <w:ind w:firstLine="480" w:firstLineChars="20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参考答案：</w:t>
      </w:r>
    </w:p>
    <w:p w14:paraId="5036654A">
      <w:pPr>
        <w:spacing w:line="360" w:lineRule="auto"/>
        <w:ind w:firstLine="480" w:firstLineChars="20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（1）胆汁质</w:t>
      </w:r>
    </w:p>
    <w:p w14:paraId="2E3870D9">
      <w:pPr>
        <w:spacing w:line="360" w:lineRule="auto"/>
        <w:ind w:firstLine="480" w:firstLineChars="20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（2）了解婴幼儿的气质特点；不要轻易对婴幼儿的气质类型做出判断； 针对婴幼儿不同的气质特点，因势利导地开展教育。</w:t>
      </w:r>
    </w:p>
    <w:p w14:paraId="79293FB3">
      <w:pPr>
        <w:keepNext w:val="0"/>
        <w:keepLines w:val="0"/>
        <w:widowControl/>
        <w:suppressLineNumbers w:val="0"/>
        <w:jc w:val="left"/>
      </w:pPr>
      <w:r>
        <w:rPr>
          <w:rFonts w:hint="eastAsia" w:ascii="黑体" w:hAnsi="黑体" w:eastAsia="黑体" w:cs="黑体"/>
          <w:b/>
          <w:bCs/>
          <w:sz w:val="28"/>
          <w:szCs w:val="28"/>
        </w:rPr>
        <w:t>探索</w:t>
      </w:r>
      <w:r>
        <w:rPr>
          <w:rFonts w:hint="eastAsia" w:ascii="黑体" w:hAnsi="黑体" w:eastAsia="黑体" w:cs="黑体"/>
          <w:b/>
          <w:bCs/>
          <w:sz w:val="28"/>
          <w:szCs w:val="28"/>
          <w:lang w:val="en-US" w:eastAsia="zh-CN"/>
        </w:rPr>
        <w:t>3</w:t>
      </w:r>
      <w:r>
        <w:rPr>
          <w:rFonts w:hint="eastAsia" w:ascii="黑体" w:hAnsi="黑体" w:eastAsia="黑体" w:cs="黑体"/>
          <w:b/>
          <w:bCs/>
          <w:sz w:val="28"/>
          <w:szCs w:val="28"/>
          <w:lang w:eastAsia="zh-CN"/>
        </w:rPr>
        <w:t>：</w:t>
      </w:r>
      <w:r>
        <w:rPr>
          <w:rFonts w:hint="eastAsia" w:ascii="黑体" w:hAnsi="黑体" w:eastAsia="黑体" w:cs="黑体"/>
          <w:b/>
          <w:bCs/>
          <w:sz w:val="28"/>
          <w:szCs w:val="28"/>
          <w:lang w:val="en-US" w:eastAsia="zh-CN"/>
        </w:rPr>
        <w:t>如何培养婴幼儿的自我意识？</w:t>
      </w:r>
    </w:p>
    <w:p w14:paraId="11D4BC23">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P196 请结合学习支持 3 中的内容，分析心心出现这些行为的原因。</w:t>
      </w:r>
    </w:p>
    <w:p w14:paraId="16784048">
      <w:pPr>
        <w:spacing w:line="360" w:lineRule="auto"/>
        <w:ind w:firstLine="480" w:firstLineChars="20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参考答案：</w:t>
      </w:r>
    </w:p>
    <w:p w14:paraId="6EACE830">
      <w:pPr>
        <w:spacing w:line="360" w:lineRule="auto"/>
        <w:ind w:firstLine="480" w:firstLineChars="20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心心出现这些行为的原因是因为她正处在自我意识的萌芽阶段。通常在 2-3 岁之间，幼儿正在建立自我概念，认识到自己是个独立的个体，有自己的需求和感受。此时，他们也开始发展对自己扮演的社交角色的认知。</w:t>
      </w:r>
    </w:p>
    <w:p w14:paraId="5292C34C">
      <w:pPr>
        <w:spacing w:line="360" w:lineRule="auto"/>
        <w:ind w:firstLine="480" w:firstLineChars="20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心心说“不行！”或者“这是我的！”通过这些表达来感知自己对外部的影响力。此外，她强调自己的自主性，是因为她想独立地完成某些任务，或者她希望得到别人的肯定和赞扬。</w:t>
      </w:r>
    </w:p>
    <w:p w14:paraId="035C8E64">
      <w:pPr>
        <w:spacing w:line="360" w:lineRule="auto"/>
        <w:ind w:firstLine="480" w:firstLineChars="200"/>
        <w:rPr>
          <w:rFonts w:hint="eastAsia" w:ascii="宋体" w:hAnsi="宋体" w:eastAsia="宋体" w:cs="Times New Roman"/>
          <w:color w:val="auto"/>
          <w:sz w:val="24"/>
          <w:szCs w:val="24"/>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70A"/>
    <w:rsid w:val="001A3829"/>
    <w:rsid w:val="001D087E"/>
    <w:rsid w:val="002C4E9F"/>
    <w:rsid w:val="002E2FCF"/>
    <w:rsid w:val="003F00C6"/>
    <w:rsid w:val="00430F13"/>
    <w:rsid w:val="00447BDD"/>
    <w:rsid w:val="004B75BE"/>
    <w:rsid w:val="004E1204"/>
    <w:rsid w:val="00603B66"/>
    <w:rsid w:val="006621FF"/>
    <w:rsid w:val="007B0826"/>
    <w:rsid w:val="008373A8"/>
    <w:rsid w:val="00A248A0"/>
    <w:rsid w:val="00A5751F"/>
    <w:rsid w:val="00A6643E"/>
    <w:rsid w:val="00AF6DCE"/>
    <w:rsid w:val="00B0461B"/>
    <w:rsid w:val="00B61283"/>
    <w:rsid w:val="00CC29FA"/>
    <w:rsid w:val="00DA670A"/>
    <w:rsid w:val="00E01440"/>
    <w:rsid w:val="00E83AE6"/>
    <w:rsid w:val="00E91D78"/>
    <w:rsid w:val="00EA0558"/>
    <w:rsid w:val="00EB300D"/>
    <w:rsid w:val="00F02C79"/>
    <w:rsid w:val="00F17FE0"/>
    <w:rsid w:val="04CD5BC8"/>
    <w:rsid w:val="3092488A"/>
    <w:rsid w:val="5D537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2217</Words>
  <Characters>2259</Characters>
  <Lines>14</Lines>
  <Paragraphs>4</Paragraphs>
  <TotalTime>10</TotalTime>
  <ScaleCrop>false</ScaleCrop>
  <LinksUpToDate>false</LinksUpToDate>
  <CharactersWithSpaces>2313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2024-08-01T09:24:00Z</dcterms:created>
  <dc:creator>TongFang</dc:creator>
  <cp:lastModifiedBy>Elsa</cp:lastModifiedBy>
  <dcterms:modified xsi:type="dcterms:W3CDTF">2025-03-15T12:12:23Z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eyJoZGlkIjoiMWVmNGIzNDllNDJkMDU3MDY5NTQ4YWRmYmYwMjM1ZmQiLCJ1c2VySWQiOiIyNjU0MDM1NDIifQ==</vt:lpwstr>
  </property>
  <property fmtid="{D5CDD505-2E9C-101B-9397-08002B2CF9AE}" pid="3" name="KSOProductBuildVer">
    <vt:lpwstr>2052-12.1.0.20305</vt:lpwstr>
  </property>
  <property fmtid="{D5CDD505-2E9C-101B-9397-08002B2CF9AE}" pid="4" name="ICV">
    <vt:lpwstr>144AE3913DE24A3A9004A00F697F11C1_12</vt:lpwstr>
  </property>
</Properties>
</file>