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ED88F">
      <w:pPr>
        <w:bidi w:val="0"/>
        <w:jc w:val="center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模块一</w:t>
      </w:r>
    </w:p>
    <w:p w14:paraId="69B163F6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学习活动6</w:t>
      </w:r>
      <w:r>
        <w:rPr>
          <w:rFonts w:hint="eastAsia"/>
          <w:b/>
          <w:bCs/>
          <w:sz w:val="28"/>
          <w:szCs w:val="36"/>
        </w:rPr>
        <w:t xml:space="preserve"> 婴幼儿循环系统的生理特点及保育</w:t>
      </w:r>
    </w:p>
    <w:p w14:paraId="1C86020A">
      <w:pPr>
        <w:bidi w:val="0"/>
        <w:rPr>
          <w:rFonts w:hint="eastAsia"/>
        </w:rPr>
      </w:pPr>
    </w:p>
    <w:p w14:paraId="47C83993">
      <w:pP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探索1 你了解人体的血液循环系统吗？</w:t>
      </w:r>
    </w:p>
    <w:p w14:paraId="7AD09E3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请结合学习支持 1 的内容与图 1-6-1，了解人体血液循环系统的基本结构及功能，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然后通过网络搜索相关知识，将图中对应的部位名称填写在空格中。</w:t>
      </w:r>
    </w:p>
    <w:p w14:paraId="75853DD5">
      <w:pPr>
        <w:bidi w:val="0"/>
        <w:rPr>
          <w:rFonts w:hint="eastAsia"/>
          <w:lang w:val="en-US" w:eastAsia="zh-CN"/>
        </w:rPr>
      </w:pPr>
    </w:p>
    <w:p w14:paraId="00E7FDD6">
      <w:pPr>
        <w:bidi w:val="0"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3910330" cy="2304415"/>
            <wp:effectExtent l="0" t="0" r="139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0330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A41E6">
      <w:pPr>
        <w:bidi w:val="0"/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32"/>
          <w:lang w:val="en-US" w:eastAsia="zh-CN"/>
        </w:rPr>
        <w:t>参考答案：</w:t>
      </w:r>
    </w:p>
    <w:p w14:paraId="3972602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 xml:space="preserve">左1 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主动脉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 xml:space="preserve">  左2右心房  左3 左心室</w:t>
      </w:r>
    </w:p>
    <w:p w14:paraId="09E61FCD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右1肺动脉  右2 左心房 右3 左心室</w:t>
      </w:r>
    </w:p>
    <w:p w14:paraId="70A49BBF">
      <w:pPr>
        <w:bidi w:val="0"/>
        <w:rPr>
          <w:rFonts w:hint="default"/>
          <w:lang w:val="en-US" w:eastAsia="zh-CN"/>
        </w:rPr>
      </w:pPr>
    </w:p>
    <w:p w14:paraId="5AA9817E">
      <w:pP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探索2 婴幼儿的循环系统有什么特点？</w:t>
      </w:r>
    </w:p>
    <w:p w14:paraId="02AB403B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在托幼机构的儿童定期健康检查中，医生需要通过血液检查来筛查婴幼儿有无缺铁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性贫血。在每日的晨间检查中，保健老师需用手触摸婴幼儿耳后、颈部等处的淋巴结，检查是否肿大。这些健康检查内容都与婴幼儿的循环系统发育密切相关。</w:t>
      </w:r>
    </w:p>
    <w:p w14:paraId="6774AB6A">
      <w:p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 xml:space="preserve">请结合学习支持 2 中的内容，思考以下问题。 </w:t>
      </w:r>
    </w:p>
    <w:p w14:paraId="4081CA38">
      <w:p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 xml:space="preserve">（1）婴幼儿为什么容易发生缺铁性贫血？ </w:t>
      </w:r>
    </w:p>
    <w:p w14:paraId="2BC01FFD">
      <w:p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（2）每日晨检中为何要检查婴幼儿耳后、颈部等处的淋巴结有无肿大？</w:t>
      </w:r>
    </w:p>
    <w:p w14:paraId="1CD772F8">
      <w:pPr>
        <w:bidi w:val="0"/>
        <w:rPr>
          <w:rFonts w:hint="default"/>
          <w:lang w:val="en-US" w:eastAsia="zh-CN"/>
        </w:rPr>
      </w:pPr>
    </w:p>
    <w:p w14:paraId="5685AB9F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32"/>
          <w:lang w:val="en-US" w:eastAsia="zh-CN"/>
        </w:rPr>
        <w:t>参考答案：</w:t>
      </w:r>
    </w:p>
    <w:p w14:paraId="299F75C9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（1）由于婴幼儿生长发育速度快，对铁元素的需求量较大，如果铁的供需出现不平衡的状态，如膳食结构不合理或严重挑食、偏食，就会导致体内储存的铁消耗殆尽，从而出现缺铁性贫血。</w:t>
      </w:r>
    </w:p>
    <w:p w14:paraId="499CD040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（2）婴幼儿的淋巴结尚未发育成熟，屏障功能较差，感染容易扩散。局部的轻微感染即可使淋巴结发炎、肿大。因此，保教人员在晨检、午检及全日健康观察时，可通过用手指轻轻触摸婴幼儿耳后、颌下及颈部的淋巴结，检查其是否肿大或有触痛感，以此评估婴幼儿是否可能患有鼻炎、咽炎、扁桃体炎等上呼吸道感染疾病。</w:t>
      </w:r>
    </w:p>
    <w:p w14:paraId="0213704D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</w:p>
    <w:p w14:paraId="355ABF23">
      <w:pP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探索3 如何促进婴幼儿循环系统的健康发育？</w:t>
      </w:r>
    </w:p>
    <w:p w14:paraId="5AF9759D">
      <w:pPr>
        <w:bidi w:val="0"/>
        <w:spacing w:line="360" w:lineRule="auto"/>
        <w:ind w:firstLine="482" w:firstLineChars="200"/>
        <w:rPr>
          <w:rFonts w:hint="default" w:asciiTheme="minorEastAsia" w:hAnsiTheme="minorEastAsia" w:eastAsiaTheme="minorEastAsia" w:cstheme="minorEastAsia"/>
          <w:b/>
          <w:bCs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32"/>
          <w:lang w:val="en-US" w:eastAsia="zh-CN"/>
        </w:rPr>
        <w:t>保教人员应结合婴幼儿循环系统的生理特点及个体差异，采取多种保育措施促进其</w:t>
      </w:r>
      <w:r>
        <w:rPr>
          <w:rFonts w:hint="default" w:asciiTheme="minorEastAsia" w:hAnsiTheme="minorEastAsia" w:eastAsiaTheme="minorEastAsia" w:cstheme="minorEastAsia"/>
          <w:b/>
          <w:bCs/>
          <w:sz w:val="24"/>
          <w:szCs w:val="32"/>
          <w:lang w:val="en-US" w:eastAsia="zh-CN"/>
        </w:rPr>
        <w:t>循环系统的发育。请结合学习支持 3 中的内容，思考以下问题。</w:t>
      </w:r>
    </w:p>
    <w:p w14:paraId="4AFE8C36">
      <w:pPr>
        <w:bidi w:val="0"/>
        <w:spacing w:line="360" w:lineRule="auto"/>
        <w:rPr>
          <w:rFonts w:hint="default" w:asciiTheme="minorEastAsia" w:hAnsiTheme="minorEastAsia" w:eastAsiaTheme="minorEastAsia" w:cstheme="minorEastAsia"/>
          <w:b/>
          <w:bCs/>
          <w:sz w:val="24"/>
          <w:szCs w:val="32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sz w:val="24"/>
          <w:szCs w:val="32"/>
          <w:lang w:val="en-US" w:eastAsia="zh-CN"/>
        </w:rPr>
        <w:t>对于患有轻度先天性心脏病、缺铁性贫血等疾病以及肥胖的婴幼儿，保教人员应分别做好哪些具有针对性的保育工作，以促进其循环系统的健康发育？</w:t>
      </w:r>
    </w:p>
    <w:p w14:paraId="05279574">
      <w:pPr>
        <w:bidi w:val="0"/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32"/>
          <w:lang w:val="en-US" w:eastAsia="zh-CN"/>
        </w:rPr>
        <w:t>参考答案：</w:t>
      </w:r>
    </w:p>
    <w:p w14:paraId="1CD64D0E">
      <w:pPr>
        <w:bidi w:val="0"/>
        <w:spacing w:line="36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患有</w:t>
      </w:r>
      <w:r>
        <w:rPr>
          <w:rFonts w:hint="default" w:asciiTheme="minorEastAsia" w:hAnsiTheme="minorEastAsia" w:eastAsiaTheme="minorEastAsia" w:cstheme="minorEastAsia"/>
          <w:sz w:val="24"/>
          <w:szCs w:val="32"/>
          <w:lang w:val="en-US" w:eastAsia="zh-CN"/>
        </w:rPr>
        <w:t>轻度先天性心脏病、缺铁性贫血等疾病以及肥胖的婴幼儿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属于体弱儿，保教人员应做好以下针对性的保育工作，以促进其循环系统健康发育：</w:t>
      </w:r>
    </w:p>
    <w:p w14:paraId="64CD5EAA">
      <w:pPr>
        <w:bidi w:val="0"/>
        <w:spacing w:line="36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①根据婴幼儿健康实际，适当调整婴幼儿的运动量，避免运动过度，同时在运动中加强观察，及时休息。</w:t>
      </w:r>
    </w:p>
    <w:p w14:paraId="43D3D7B5">
      <w:pPr>
        <w:bidi w:val="0"/>
        <w:spacing w:line="36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②确保这类婴幼儿摄入充足且均衡的营养。例如，为</w:t>
      </w:r>
      <w:r>
        <w:rPr>
          <w:rFonts w:hint="default" w:asciiTheme="minorEastAsia" w:hAnsiTheme="minorEastAsia" w:eastAsiaTheme="minorEastAsia" w:cstheme="minorEastAsia"/>
          <w:sz w:val="24"/>
          <w:szCs w:val="32"/>
          <w:lang w:val="en-US" w:eastAsia="zh-CN"/>
        </w:rPr>
        <w:t>缺铁性贫血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的婴幼儿提供含铁和蛋白质丰富的食物（如瘦肉、大豆及其制品、动物肝脏等），以利于血红蛋白的合成；对肥胖的婴幼儿，应控制其膳食中高热量、高胆固醇及饱和脂肪酸的摄入（如在烹制膳食时清淡少盐），从而降低婴幼儿单纯性肥胖、成年期心血管疾病的发生率。</w:t>
      </w:r>
    </w:p>
    <w:p w14:paraId="1585C626">
      <w:pPr>
        <w:bidi w:val="0"/>
        <w:spacing w:line="36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③加强对此类体弱儿的健康观察与日常照护，及时关注婴幼儿是否出现疾病表现。如果发现异常，应及时将婴幼儿送保健室做进一步检查，并联系家长及时将孩子送医诊治。</w:t>
      </w:r>
    </w:p>
    <w:p w14:paraId="319F2A9B">
      <w:pPr>
        <w:bidi w:val="0"/>
        <w:spacing w:line="360" w:lineRule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④适当增加此类体弱儿的睡眠时间，确保其充分的休息时间，同时保持其良好情绪状态。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9CA81DF-55C4-4B8F-B8E0-FAD1AE4CE2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腾祥智黑简-W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F42A3"/>
    <w:rsid w:val="06E96096"/>
    <w:rsid w:val="09EF5B00"/>
    <w:rsid w:val="0A2910BF"/>
    <w:rsid w:val="0A5E3C6A"/>
    <w:rsid w:val="0B1C77BC"/>
    <w:rsid w:val="0BBD6A6B"/>
    <w:rsid w:val="0BC629E1"/>
    <w:rsid w:val="0E225ED2"/>
    <w:rsid w:val="12880C42"/>
    <w:rsid w:val="12EC387A"/>
    <w:rsid w:val="13731BD3"/>
    <w:rsid w:val="13EA62ED"/>
    <w:rsid w:val="1509391F"/>
    <w:rsid w:val="16485C27"/>
    <w:rsid w:val="186F337E"/>
    <w:rsid w:val="1FC40453"/>
    <w:rsid w:val="2189458F"/>
    <w:rsid w:val="24120CD6"/>
    <w:rsid w:val="2A184394"/>
    <w:rsid w:val="2D60134B"/>
    <w:rsid w:val="2DB649F9"/>
    <w:rsid w:val="33130ECC"/>
    <w:rsid w:val="39C8711A"/>
    <w:rsid w:val="3D3301B9"/>
    <w:rsid w:val="3E853381"/>
    <w:rsid w:val="408E2541"/>
    <w:rsid w:val="42365D11"/>
    <w:rsid w:val="45EF2813"/>
    <w:rsid w:val="46E93E7A"/>
    <w:rsid w:val="49194509"/>
    <w:rsid w:val="49265E3F"/>
    <w:rsid w:val="4A9A1D49"/>
    <w:rsid w:val="4C670047"/>
    <w:rsid w:val="532F5265"/>
    <w:rsid w:val="53DC68F5"/>
    <w:rsid w:val="53EC0F87"/>
    <w:rsid w:val="55BD1A06"/>
    <w:rsid w:val="56117EEB"/>
    <w:rsid w:val="579A6A0A"/>
    <w:rsid w:val="595F0EBD"/>
    <w:rsid w:val="5AF86887"/>
    <w:rsid w:val="5BD9140D"/>
    <w:rsid w:val="5CFF2CB0"/>
    <w:rsid w:val="5E211D73"/>
    <w:rsid w:val="5F581AB1"/>
    <w:rsid w:val="60E738C2"/>
    <w:rsid w:val="60FA1EA7"/>
    <w:rsid w:val="610071ED"/>
    <w:rsid w:val="62052C0B"/>
    <w:rsid w:val="62735B96"/>
    <w:rsid w:val="64931B84"/>
    <w:rsid w:val="65B15001"/>
    <w:rsid w:val="67557798"/>
    <w:rsid w:val="675D1668"/>
    <w:rsid w:val="6B265FF1"/>
    <w:rsid w:val="6D5A219D"/>
    <w:rsid w:val="6F567089"/>
    <w:rsid w:val="700F413F"/>
    <w:rsid w:val="70DF5299"/>
    <w:rsid w:val="731A1BD5"/>
    <w:rsid w:val="7332596C"/>
    <w:rsid w:val="73AC5219"/>
    <w:rsid w:val="745F7E98"/>
    <w:rsid w:val="758A7AC6"/>
    <w:rsid w:val="76CB4EC3"/>
    <w:rsid w:val="78CE2E37"/>
    <w:rsid w:val="7A703BC1"/>
    <w:rsid w:val="7AAE23A1"/>
    <w:rsid w:val="7AD8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9157</Words>
  <Characters>9204</Characters>
  <Lines>0</Lines>
  <Paragraphs>0</Paragraphs>
  <TotalTime>52</TotalTime>
  <ScaleCrop>false</ScaleCrop>
  <LinksUpToDate>false</LinksUpToDate>
  <CharactersWithSpaces>9324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2024-08-28T10:03:00Z</dcterms:created>
  <dc:creator>Lenovo</dc:creator>
  <cp:lastModifiedBy>Elsa</cp:lastModifiedBy>
  <dcterms:modified xsi:type="dcterms:W3CDTF">2025-03-15T10:30:52Z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701FF1A71BBE4339ABB867366C82FC69_12</vt:lpwstr>
  </property>
  <property fmtid="{D5CDD505-2E9C-101B-9397-08002B2CF9AE}" pid="4" name="KSOTemplateDocerSaveRecord">
    <vt:lpwstr>eyJoZGlkIjoiMWVmNGIzNDllNDJkMDU3MDY5NTQ4YWRmYmYwMjM1ZmQiLCJ1c2VySWQiOiIyNjU0MDM1NDIifQ==</vt:lpwstr>
  </property>
</Properties>
</file>