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E8DBE5">
      <w:pPr>
        <w:spacing w:line="360" w:lineRule="auto"/>
        <w:jc w:val="center"/>
        <w:rPr>
          <w:rFonts w:ascii="黑体" w:hAnsi="黑体" w:eastAsia="黑体" w:cs="黑体"/>
          <w:b/>
          <w:bCs/>
          <w:sz w:val="32"/>
          <w:szCs w:val="28"/>
        </w:rPr>
      </w:pPr>
      <w:r>
        <w:rPr>
          <w:rFonts w:hint="eastAsia" w:ascii="黑体" w:hAnsi="黑体" w:eastAsia="黑体" w:cs="黑体"/>
          <w:b/>
          <w:bCs/>
          <w:sz w:val="32"/>
          <w:szCs w:val="28"/>
        </w:rPr>
        <w:t>模块</w:t>
      </w:r>
      <w:r>
        <w:rPr>
          <w:rFonts w:hint="eastAsia" w:ascii="黑体" w:hAnsi="黑体" w:eastAsia="黑体" w:cs="黑体"/>
          <w:b/>
          <w:bCs/>
          <w:sz w:val="32"/>
          <w:szCs w:val="28"/>
          <w:lang w:val="en-US" w:eastAsia="zh-CN"/>
        </w:rPr>
        <w:t>一学习活动6</w:t>
      </w:r>
      <w:r>
        <w:rPr>
          <w:rFonts w:hint="eastAsia" w:ascii="黑体" w:hAnsi="黑体" w:eastAsia="黑体" w:cs="黑体"/>
          <w:b/>
          <w:bCs/>
          <w:sz w:val="32"/>
          <w:szCs w:val="28"/>
        </w:rPr>
        <w:t>《</w:t>
      </w:r>
      <w:r>
        <w:rPr>
          <w:rFonts w:hint="eastAsia" w:ascii="黑体" w:hAnsi="黑体" w:eastAsia="黑体" w:cs="黑体"/>
          <w:b/>
          <w:bCs/>
          <w:sz w:val="32"/>
          <w:szCs w:val="28"/>
          <w:lang w:val="en-US" w:eastAsia="zh-CN"/>
        </w:rPr>
        <w:t>婴幼儿循环系统的生理特点及保育</w:t>
      </w:r>
      <w:r>
        <w:rPr>
          <w:rFonts w:hint="eastAsia" w:ascii="黑体" w:hAnsi="黑体" w:eastAsia="黑体" w:cs="黑体"/>
          <w:b/>
          <w:bCs/>
          <w:sz w:val="32"/>
          <w:szCs w:val="28"/>
        </w:rPr>
        <w:t>》教学设计</w:t>
      </w:r>
    </w:p>
    <w:tbl>
      <w:tblPr>
        <w:tblStyle w:val="7"/>
        <w:tblW w:w="98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5"/>
        <w:gridCol w:w="345"/>
        <w:gridCol w:w="969"/>
        <w:gridCol w:w="2662"/>
        <w:gridCol w:w="455"/>
        <w:gridCol w:w="1828"/>
        <w:gridCol w:w="2709"/>
      </w:tblGrid>
      <w:tr w14:paraId="0C8A0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2" w:hRule="atLeast"/>
          <w:jc w:val="center"/>
        </w:trPr>
        <w:tc>
          <w:tcPr>
            <w:tcW w:w="1270" w:type="dxa"/>
            <w:gridSpan w:val="2"/>
            <w:vAlign w:val="center"/>
          </w:tcPr>
          <w:p w14:paraId="61DDC86F">
            <w:pPr>
              <w:spacing w:line="360" w:lineRule="auto"/>
              <w:jc w:val="center"/>
              <w:rPr>
                <w:rFonts w:ascii="宋体" w:cs="宋体"/>
                <w:b/>
                <w:color w:val="auto"/>
                <w:sz w:val="24"/>
                <w:szCs w:val="24"/>
              </w:rPr>
            </w:pPr>
            <w:r>
              <w:rPr>
                <w:rFonts w:hint="eastAsia" w:ascii="宋体" w:hAnsi="宋体" w:cs="宋体"/>
                <w:b/>
                <w:bCs/>
                <w:color w:val="auto"/>
                <w:sz w:val="24"/>
                <w:szCs w:val="24"/>
              </w:rPr>
              <w:t>学习指导</w:t>
            </w:r>
          </w:p>
        </w:tc>
        <w:tc>
          <w:tcPr>
            <w:tcW w:w="4086" w:type="dxa"/>
            <w:gridSpan w:val="3"/>
            <w:vAlign w:val="center"/>
          </w:tcPr>
          <w:p w14:paraId="19759B6F">
            <w:pPr>
              <w:spacing w:line="360" w:lineRule="auto"/>
              <w:jc w:val="center"/>
              <w:rPr>
                <w:rFonts w:ascii="宋体" w:cs="宋体"/>
                <w:color w:val="auto"/>
                <w:szCs w:val="21"/>
              </w:rPr>
            </w:pPr>
          </w:p>
        </w:tc>
        <w:tc>
          <w:tcPr>
            <w:tcW w:w="1828" w:type="dxa"/>
            <w:vAlign w:val="center"/>
          </w:tcPr>
          <w:p w14:paraId="6DE041F8">
            <w:pPr>
              <w:spacing w:line="360" w:lineRule="auto"/>
              <w:jc w:val="center"/>
              <w:rPr>
                <w:rFonts w:ascii="宋体" w:cs="宋体"/>
                <w:b/>
                <w:color w:val="auto"/>
                <w:sz w:val="24"/>
                <w:szCs w:val="24"/>
              </w:rPr>
            </w:pPr>
            <w:r>
              <w:rPr>
                <w:rFonts w:hint="eastAsia" w:ascii="宋体" w:hAnsi="宋体" w:cs="宋体"/>
                <w:b/>
                <w:bCs/>
                <w:color w:val="auto"/>
                <w:sz w:val="24"/>
                <w:szCs w:val="24"/>
              </w:rPr>
              <w:t>教学对象</w:t>
            </w:r>
          </w:p>
        </w:tc>
        <w:tc>
          <w:tcPr>
            <w:tcW w:w="2709" w:type="dxa"/>
            <w:vAlign w:val="center"/>
          </w:tcPr>
          <w:p w14:paraId="4C911FA5">
            <w:pPr>
              <w:spacing w:line="360" w:lineRule="auto"/>
              <w:jc w:val="center"/>
              <w:rPr>
                <w:rFonts w:ascii="宋体" w:cs="宋体"/>
                <w:color w:val="auto"/>
              </w:rPr>
            </w:pPr>
          </w:p>
        </w:tc>
      </w:tr>
      <w:tr w14:paraId="4DD09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 w:hRule="atLeast"/>
          <w:jc w:val="center"/>
        </w:trPr>
        <w:tc>
          <w:tcPr>
            <w:tcW w:w="1270" w:type="dxa"/>
            <w:gridSpan w:val="2"/>
            <w:vAlign w:val="center"/>
          </w:tcPr>
          <w:p w14:paraId="52C7C2BA">
            <w:pPr>
              <w:spacing w:line="360" w:lineRule="auto"/>
              <w:jc w:val="center"/>
              <w:rPr>
                <w:rFonts w:ascii="宋体" w:cs="宋体"/>
                <w:b/>
                <w:bCs/>
                <w:color w:val="auto"/>
                <w:sz w:val="24"/>
                <w:szCs w:val="24"/>
              </w:rPr>
            </w:pPr>
            <w:r>
              <w:rPr>
                <w:rFonts w:hint="eastAsia" w:ascii="宋体" w:hAnsi="宋体" w:cs="宋体"/>
                <w:b/>
                <w:bCs/>
                <w:color w:val="auto"/>
                <w:sz w:val="24"/>
                <w:szCs w:val="24"/>
              </w:rPr>
              <w:t>教学日期</w:t>
            </w:r>
          </w:p>
        </w:tc>
        <w:tc>
          <w:tcPr>
            <w:tcW w:w="4086" w:type="dxa"/>
            <w:gridSpan w:val="3"/>
            <w:vAlign w:val="center"/>
          </w:tcPr>
          <w:p w14:paraId="2043D515">
            <w:pPr>
              <w:spacing w:line="360" w:lineRule="auto"/>
              <w:jc w:val="center"/>
              <w:rPr>
                <w:rFonts w:ascii="宋体" w:cs="宋体"/>
                <w:color w:val="auto"/>
                <w:szCs w:val="24"/>
              </w:rPr>
            </w:pPr>
          </w:p>
        </w:tc>
        <w:tc>
          <w:tcPr>
            <w:tcW w:w="1828" w:type="dxa"/>
            <w:vAlign w:val="center"/>
          </w:tcPr>
          <w:p w14:paraId="4EF53FD6">
            <w:pPr>
              <w:spacing w:line="360" w:lineRule="auto"/>
              <w:jc w:val="center"/>
              <w:rPr>
                <w:rFonts w:ascii="宋体" w:cs="宋体"/>
                <w:b/>
                <w:color w:val="auto"/>
                <w:sz w:val="24"/>
                <w:szCs w:val="24"/>
              </w:rPr>
            </w:pPr>
            <w:r>
              <w:rPr>
                <w:rFonts w:hint="eastAsia" w:ascii="宋体" w:hAnsi="宋体" w:cs="宋体"/>
                <w:b/>
                <w:bCs/>
                <w:color w:val="auto"/>
                <w:sz w:val="24"/>
                <w:szCs w:val="24"/>
              </w:rPr>
              <w:t>课时</w:t>
            </w:r>
          </w:p>
        </w:tc>
        <w:tc>
          <w:tcPr>
            <w:tcW w:w="2709" w:type="dxa"/>
            <w:vAlign w:val="center"/>
          </w:tcPr>
          <w:p w14:paraId="234AA73F">
            <w:pPr>
              <w:spacing w:line="360" w:lineRule="auto"/>
              <w:jc w:val="center"/>
              <w:rPr>
                <w:rFonts w:ascii="宋体" w:cs="宋体"/>
                <w:color w:val="auto"/>
                <w:szCs w:val="24"/>
              </w:rPr>
            </w:pPr>
            <w:r>
              <w:rPr>
                <w:rFonts w:hint="eastAsia" w:ascii="宋体" w:cs="宋体"/>
                <w:color w:val="auto"/>
                <w:szCs w:val="24"/>
                <w:lang w:val="en-US" w:eastAsia="zh-CN"/>
              </w:rPr>
              <w:t>3</w:t>
            </w:r>
            <w:r>
              <w:rPr>
                <w:rFonts w:hint="eastAsia" w:ascii="宋体" w:cs="宋体"/>
                <w:color w:val="auto"/>
                <w:szCs w:val="24"/>
              </w:rPr>
              <w:t>课时</w:t>
            </w:r>
          </w:p>
        </w:tc>
      </w:tr>
      <w:tr w14:paraId="1C3AD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7" w:hRule="atLeast"/>
          <w:jc w:val="center"/>
        </w:trPr>
        <w:tc>
          <w:tcPr>
            <w:tcW w:w="1270" w:type="dxa"/>
            <w:gridSpan w:val="2"/>
            <w:vAlign w:val="center"/>
          </w:tcPr>
          <w:p w14:paraId="3AFE5712">
            <w:pPr>
              <w:spacing w:line="360" w:lineRule="auto"/>
              <w:jc w:val="center"/>
              <w:rPr>
                <w:rFonts w:ascii="宋体" w:cs="宋体"/>
                <w:b/>
                <w:color w:val="auto"/>
                <w:sz w:val="24"/>
              </w:rPr>
            </w:pPr>
            <w:r>
              <w:rPr>
                <w:rFonts w:hint="eastAsia" w:ascii="宋体" w:hAnsi="宋体" w:cs="宋体"/>
                <w:b/>
                <w:color w:val="auto"/>
                <w:sz w:val="24"/>
              </w:rPr>
              <w:t>教学地点</w:t>
            </w:r>
          </w:p>
        </w:tc>
        <w:tc>
          <w:tcPr>
            <w:tcW w:w="4086" w:type="dxa"/>
            <w:gridSpan w:val="3"/>
            <w:vAlign w:val="center"/>
          </w:tcPr>
          <w:p w14:paraId="19517ABF">
            <w:pPr>
              <w:spacing w:line="360" w:lineRule="auto"/>
              <w:jc w:val="center"/>
              <w:rPr>
                <w:rFonts w:hint="default" w:ascii="宋体" w:eastAsia="宋体" w:cs="宋体"/>
                <w:color w:val="auto"/>
                <w:szCs w:val="21"/>
                <w:lang w:val="en-US" w:eastAsia="zh-CN"/>
              </w:rPr>
            </w:pPr>
            <w:r>
              <w:rPr>
                <w:rFonts w:hint="eastAsia" w:ascii="宋体" w:cs="宋体"/>
                <w:color w:val="auto"/>
                <w:szCs w:val="21"/>
                <w:lang w:val="en-US" w:eastAsia="zh-CN"/>
              </w:rPr>
              <w:t>幼儿保育实训室</w:t>
            </w:r>
          </w:p>
        </w:tc>
        <w:tc>
          <w:tcPr>
            <w:tcW w:w="1828" w:type="dxa"/>
            <w:vAlign w:val="center"/>
          </w:tcPr>
          <w:p w14:paraId="3C28B414">
            <w:pPr>
              <w:spacing w:line="360" w:lineRule="auto"/>
              <w:jc w:val="center"/>
              <w:rPr>
                <w:rFonts w:ascii="宋体" w:cs="宋体"/>
                <w:b/>
                <w:color w:val="auto"/>
                <w:sz w:val="24"/>
              </w:rPr>
            </w:pPr>
            <w:r>
              <w:rPr>
                <w:rFonts w:hint="eastAsia" w:ascii="宋体" w:hAnsi="宋体" w:cs="宋体"/>
                <w:b/>
                <w:color w:val="auto"/>
                <w:sz w:val="24"/>
              </w:rPr>
              <w:t>课程性质</w:t>
            </w:r>
          </w:p>
        </w:tc>
        <w:tc>
          <w:tcPr>
            <w:tcW w:w="2709" w:type="dxa"/>
            <w:vAlign w:val="center"/>
          </w:tcPr>
          <w:p w14:paraId="1EFC3BD8">
            <w:pPr>
              <w:spacing w:line="360" w:lineRule="auto"/>
              <w:jc w:val="center"/>
              <w:rPr>
                <w:rFonts w:ascii="宋体" w:cs="宋体"/>
                <w:color w:val="auto"/>
                <w:szCs w:val="21"/>
                <w:highlight w:val="yellow"/>
              </w:rPr>
            </w:pPr>
            <w:r>
              <w:rPr>
                <w:rFonts w:hint="eastAsia" w:ascii="宋体" w:cs="宋体"/>
                <w:color w:val="auto"/>
                <w:szCs w:val="21"/>
              </w:rPr>
              <w:t>理实一体</w:t>
            </w:r>
          </w:p>
        </w:tc>
      </w:tr>
      <w:tr w14:paraId="462C7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3" w:hRule="atLeast"/>
          <w:jc w:val="center"/>
        </w:trPr>
        <w:tc>
          <w:tcPr>
            <w:tcW w:w="1270" w:type="dxa"/>
            <w:gridSpan w:val="2"/>
            <w:vAlign w:val="center"/>
          </w:tcPr>
          <w:p w14:paraId="67C30E92">
            <w:pPr>
              <w:spacing w:line="360" w:lineRule="auto"/>
              <w:jc w:val="center"/>
              <w:rPr>
                <w:rFonts w:ascii="宋体" w:cs="宋体"/>
                <w:b/>
                <w:color w:val="auto"/>
                <w:sz w:val="24"/>
              </w:rPr>
            </w:pPr>
            <w:r>
              <w:rPr>
                <w:rFonts w:hint="eastAsia" w:ascii="宋体" w:hAnsi="宋体" w:cs="宋体"/>
                <w:b/>
                <w:color w:val="auto"/>
                <w:sz w:val="24"/>
              </w:rPr>
              <w:t>课    题</w:t>
            </w:r>
          </w:p>
        </w:tc>
        <w:tc>
          <w:tcPr>
            <w:tcW w:w="8623" w:type="dxa"/>
            <w:gridSpan w:val="5"/>
            <w:vAlign w:val="center"/>
          </w:tcPr>
          <w:p w14:paraId="0350EDBF">
            <w:pPr>
              <w:spacing w:line="360" w:lineRule="auto"/>
              <w:jc w:val="center"/>
              <w:rPr>
                <w:rFonts w:ascii="宋体" w:cs="宋体"/>
                <w:color w:val="auto"/>
                <w:szCs w:val="24"/>
              </w:rPr>
            </w:pPr>
            <w:r>
              <w:rPr>
                <w:rFonts w:hint="eastAsia" w:ascii="宋体" w:cs="宋体"/>
                <w:color w:val="auto"/>
                <w:szCs w:val="24"/>
              </w:rPr>
              <w:t>婴幼儿循环系统的生理特点及保育</w:t>
            </w:r>
          </w:p>
        </w:tc>
      </w:tr>
      <w:tr w14:paraId="21C31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270" w:type="dxa"/>
            <w:gridSpan w:val="2"/>
            <w:vAlign w:val="center"/>
          </w:tcPr>
          <w:p w14:paraId="4D50136A">
            <w:pPr>
              <w:jc w:val="center"/>
              <w:rPr>
                <w:rFonts w:ascii="宋体" w:cs="宋体"/>
                <w:b/>
                <w:bCs/>
                <w:color w:val="auto"/>
                <w:szCs w:val="21"/>
              </w:rPr>
            </w:pPr>
            <w:r>
              <w:rPr>
                <w:rFonts w:hint="eastAsia" w:ascii="宋体" w:hAnsi="宋体" w:cs="宋体"/>
                <w:b/>
                <w:color w:val="auto"/>
                <w:sz w:val="24"/>
              </w:rPr>
              <w:t>使用教材</w:t>
            </w:r>
          </w:p>
        </w:tc>
        <w:tc>
          <w:tcPr>
            <w:tcW w:w="8623" w:type="dxa"/>
            <w:gridSpan w:val="5"/>
            <w:vAlign w:val="center"/>
          </w:tcPr>
          <w:p w14:paraId="035CB28B">
            <w:pPr>
              <w:jc w:val="center"/>
              <w:rPr>
                <w:rFonts w:ascii="宋体" w:cs="宋体"/>
                <w:color w:val="auto"/>
                <w:szCs w:val="24"/>
              </w:rPr>
            </w:pPr>
            <w:r>
              <w:rPr>
                <w:rFonts w:hint="eastAsia" w:ascii="宋体" w:cs="宋体"/>
                <w:color w:val="auto"/>
                <w:szCs w:val="24"/>
              </w:rPr>
              <w:t>《</w:t>
            </w:r>
            <w:r>
              <w:rPr>
                <w:rFonts w:hint="eastAsia" w:ascii="宋体" w:cs="宋体"/>
                <w:color w:val="auto"/>
                <w:szCs w:val="24"/>
                <w:lang w:val="en-US" w:eastAsia="zh-CN"/>
              </w:rPr>
              <w:t>婴幼儿身心发展与保育</w:t>
            </w:r>
            <w:r>
              <w:rPr>
                <w:rFonts w:ascii="宋体" w:cs="宋体"/>
                <w:color w:val="auto"/>
                <w:szCs w:val="24"/>
              </w:rPr>
              <w:t>》</w:t>
            </w:r>
            <w:r>
              <w:rPr>
                <w:rFonts w:hint="eastAsia" w:ascii="宋体" w:cs="宋体"/>
                <w:color w:val="auto"/>
                <w:szCs w:val="24"/>
              </w:rPr>
              <w:t xml:space="preserve"> 华东师范大学出版社</w:t>
            </w:r>
          </w:p>
        </w:tc>
      </w:tr>
      <w:tr w14:paraId="57CE7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jc w:val="center"/>
        </w:trPr>
        <w:tc>
          <w:tcPr>
            <w:tcW w:w="1270" w:type="dxa"/>
            <w:gridSpan w:val="2"/>
            <w:vMerge w:val="restart"/>
            <w:vAlign w:val="center"/>
          </w:tcPr>
          <w:p w14:paraId="39ACD314">
            <w:pPr>
              <w:jc w:val="center"/>
              <w:rPr>
                <w:rFonts w:ascii="宋体" w:hAnsi="宋体" w:cs="宋体"/>
                <w:b/>
                <w:bCs/>
                <w:color w:val="auto"/>
                <w:sz w:val="24"/>
                <w:szCs w:val="24"/>
              </w:rPr>
            </w:pPr>
            <w:r>
              <w:rPr>
                <w:rFonts w:hint="eastAsia" w:ascii="宋体" w:hAnsi="宋体" w:cs="宋体"/>
                <w:b/>
                <w:bCs/>
                <w:color w:val="auto"/>
                <w:sz w:val="24"/>
                <w:szCs w:val="24"/>
              </w:rPr>
              <w:t>教</w:t>
            </w:r>
          </w:p>
          <w:p w14:paraId="1010ABAB">
            <w:pPr>
              <w:jc w:val="center"/>
              <w:rPr>
                <w:rFonts w:ascii="宋体" w:hAnsi="宋体" w:cs="宋体"/>
                <w:b/>
                <w:bCs/>
                <w:color w:val="auto"/>
                <w:sz w:val="24"/>
                <w:szCs w:val="24"/>
              </w:rPr>
            </w:pPr>
            <w:r>
              <w:rPr>
                <w:rFonts w:hint="eastAsia" w:ascii="宋体" w:hAnsi="宋体" w:cs="宋体"/>
                <w:b/>
                <w:bCs/>
                <w:color w:val="auto"/>
                <w:sz w:val="24"/>
                <w:szCs w:val="24"/>
              </w:rPr>
              <w:t>学</w:t>
            </w:r>
          </w:p>
          <w:p w14:paraId="0C29EEB6">
            <w:pPr>
              <w:jc w:val="center"/>
              <w:rPr>
                <w:rFonts w:ascii="宋体" w:hAnsi="宋体" w:cs="宋体"/>
                <w:b/>
                <w:bCs/>
                <w:color w:val="auto"/>
                <w:sz w:val="24"/>
                <w:szCs w:val="24"/>
              </w:rPr>
            </w:pPr>
            <w:r>
              <w:rPr>
                <w:rFonts w:hint="eastAsia" w:ascii="宋体" w:hAnsi="宋体" w:cs="宋体"/>
                <w:b/>
                <w:bCs/>
                <w:color w:val="auto"/>
                <w:sz w:val="24"/>
                <w:szCs w:val="24"/>
              </w:rPr>
              <w:t>目</w:t>
            </w:r>
          </w:p>
          <w:p w14:paraId="594E2F66">
            <w:pPr>
              <w:jc w:val="center"/>
              <w:rPr>
                <w:rFonts w:ascii="宋体" w:cs="宋体"/>
                <w:bCs/>
                <w:color w:val="auto"/>
                <w:szCs w:val="21"/>
              </w:rPr>
            </w:pPr>
            <w:r>
              <w:rPr>
                <w:rFonts w:hint="eastAsia" w:ascii="宋体" w:hAnsi="宋体" w:cs="宋体"/>
                <w:b/>
                <w:bCs/>
                <w:color w:val="auto"/>
                <w:sz w:val="24"/>
                <w:szCs w:val="24"/>
              </w:rPr>
              <w:t>标</w:t>
            </w:r>
          </w:p>
        </w:tc>
        <w:tc>
          <w:tcPr>
            <w:tcW w:w="3631" w:type="dxa"/>
            <w:gridSpan w:val="2"/>
            <w:vAlign w:val="center"/>
          </w:tcPr>
          <w:p w14:paraId="114207AA">
            <w:pPr>
              <w:spacing w:line="276" w:lineRule="auto"/>
              <w:jc w:val="center"/>
              <w:rPr>
                <w:rFonts w:ascii="宋体" w:hAnsi="宋体"/>
                <w:b/>
                <w:color w:val="auto"/>
                <w:sz w:val="24"/>
                <w:szCs w:val="21"/>
              </w:rPr>
            </w:pPr>
            <w:r>
              <w:rPr>
                <w:rFonts w:hint="eastAsia" w:ascii="宋体" w:hAnsi="宋体"/>
                <w:b/>
                <w:color w:val="auto"/>
                <w:sz w:val="24"/>
                <w:szCs w:val="21"/>
              </w:rPr>
              <w:t>知   识</w:t>
            </w:r>
          </w:p>
        </w:tc>
        <w:tc>
          <w:tcPr>
            <w:tcW w:w="2283" w:type="dxa"/>
            <w:gridSpan w:val="2"/>
            <w:vAlign w:val="center"/>
          </w:tcPr>
          <w:p w14:paraId="0A4DB255">
            <w:pPr>
              <w:spacing w:line="276" w:lineRule="auto"/>
              <w:jc w:val="center"/>
              <w:rPr>
                <w:rFonts w:ascii="宋体" w:hAnsi="宋体"/>
                <w:b/>
                <w:color w:val="auto"/>
                <w:sz w:val="24"/>
                <w:szCs w:val="21"/>
              </w:rPr>
            </w:pPr>
            <w:r>
              <w:rPr>
                <w:rFonts w:hint="eastAsia" w:ascii="宋体" w:hAnsi="宋体"/>
                <w:b/>
                <w:color w:val="auto"/>
                <w:sz w:val="24"/>
                <w:szCs w:val="21"/>
              </w:rPr>
              <w:t>能  力</w:t>
            </w:r>
          </w:p>
        </w:tc>
        <w:tc>
          <w:tcPr>
            <w:tcW w:w="2709" w:type="dxa"/>
            <w:vAlign w:val="center"/>
          </w:tcPr>
          <w:p w14:paraId="795F9280">
            <w:pPr>
              <w:spacing w:line="276" w:lineRule="auto"/>
              <w:jc w:val="center"/>
              <w:rPr>
                <w:rFonts w:ascii="宋体" w:hAnsi="宋体"/>
                <w:b/>
                <w:color w:val="auto"/>
                <w:sz w:val="24"/>
                <w:szCs w:val="21"/>
              </w:rPr>
            </w:pPr>
            <w:r>
              <w:rPr>
                <w:rFonts w:hint="eastAsia" w:ascii="宋体" w:hAnsi="宋体"/>
                <w:b/>
                <w:color w:val="auto"/>
                <w:sz w:val="24"/>
                <w:szCs w:val="21"/>
              </w:rPr>
              <w:t>态   度</w:t>
            </w:r>
          </w:p>
        </w:tc>
      </w:tr>
      <w:tr w14:paraId="3E1A5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1" w:hRule="atLeast"/>
          <w:jc w:val="center"/>
        </w:trPr>
        <w:tc>
          <w:tcPr>
            <w:tcW w:w="1270" w:type="dxa"/>
            <w:gridSpan w:val="2"/>
            <w:vMerge w:val="continue"/>
            <w:vAlign w:val="center"/>
          </w:tcPr>
          <w:p w14:paraId="53960F1D">
            <w:pPr>
              <w:jc w:val="center"/>
              <w:rPr>
                <w:rFonts w:ascii="宋体" w:cs="宋体"/>
                <w:bCs/>
                <w:color w:val="auto"/>
                <w:szCs w:val="21"/>
              </w:rPr>
            </w:pPr>
          </w:p>
        </w:tc>
        <w:tc>
          <w:tcPr>
            <w:tcW w:w="3631" w:type="dxa"/>
            <w:gridSpan w:val="2"/>
            <w:vAlign w:val="center"/>
          </w:tcPr>
          <w:p w14:paraId="4E112D51">
            <w:pPr>
              <w:spacing w:line="276" w:lineRule="auto"/>
              <w:jc w:val="left"/>
              <w:rPr>
                <w:rFonts w:hint="default" w:ascii="宋体" w:hAnsi="宋体" w:eastAsia="宋体"/>
                <w:color w:val="auto"/>
                <w:szCs w:val="21"/>
                <w:lang w:val="en-US" w:eastAsia="zh-CN"/>
              </w:rPr>
            </w:pPr>
            <w:r>
              <w:rPr>
                <w:rFonts w:hint="eastAsia" w:ascii="宋体" w:hAnsi="宋体"/>
                <w:color w:val="auto"/>
                <w:szCs w:val="21"/>
                <w:lang w:val="en-US" w:eastAsia="zh-CN"/>
              </w:rPr>
              <w:t>1.</w:t>
            </w:r>
            <w:r>
              <w:rPr>
                <w:rFonts w:hint="default" w:ascii="宋体" w:hAnsi="宋体" w:eastAsia="宋体"/>
                <w:color w:val="auto"/>
                <w:szCs w:val="21"/>
                <w:lang w:val="en-US" w:eastAsia="zh-CN"/>
              </w:rPr>
              <w:t>能简述人体循环系统的基本结构及主要功能。</w:t>
            </w:r>
          </w:p>
          <w:p w14:paraId="4C96C516">
            <w:pPr>
              <w:spacing w:line="276" w:lineRule="auto"/>
              <w:jc w:val="left"/>
              <w:rPr>
                <w:rFonts w:hint="default" w:ascii="宋体" w:hAnsi="宋体" w:eastAsia="宋体"/>
                <w:color w:val="auto"/>
                <w:szCs w:val="21"/>
                <w:lang w:val="en-US" w:eastAsia="zh-CN"/>
              </w:rPr>
            </w:pPr>
            <w:r>
              <w:rPr>
                <w:rFonts w:hint="eastAsia" w:ascii="宋体" w:hAnsi="宋体"/>
                <w:color w:val="auto"/>
                <w:szCs w:val="21"/>
                <w:lang w:val="en-US" w:eastAsia="zh-CN"/>
              </w:rPr>
              <w:t>2.</w:t>
            </w:r>
            <w:r>
              <w:rPr>
                <w:rFonts w:hint="default" w:ascii="宋体" w:hAnsi="宋体" w:eastAsia="宋体"/>
                <w:color w:val="auto"/>
                <w:szCs w:val="21"/>
                <w:lang w:val="en-US" w:eastAsia="zh-CN"/>
              </w:rPr>
              <w:t>能概述婴幼儿循环系统的发育特点，并选择恰当的保育措施。</w:t>
            </w:r>
          </w:p>
        </w:tc>
        <w:tc>
          <w:tcPr>
            <w:tcW w:w="2283" w:type="dxa"/>
            <w:gridSpan w:val="2"/>
            <w:vAlign w:val="center"/>
          </w:tcPr>
          <w:p w14:paraId="56649B2A">
            <w:pPr>
              <w:spacing w:line="276" w:lineRule="auto"/>
              <w:jc w:val="left"/>
              <w:rPr>
                <w:rFonts w:hint="default" w:ascii="宋体" w:hAnsi="宋体" w:eastAsia="宋体"/>
                <w:color w:val="auto"/>
                <w:szCs w:val="21"/>
                <w:lang w:val="en-US" w:eastAsia="zh-CN"/>
              </w:rPr>
            </w:pPr>
            <w:r>
              <w:rPr>
                <w:rFonts w:hint="eastAsia" w:ascii="宋体" w:hAnsi="宋体" w:eastAsia="宋体"/>
                <w:color w:val="auto"/>
                <w:szCs w:val="21"/>
                <w:lang w:val="en-US" w:eastAsia="zh-CN"/>
              </w:rPr>
              <w:t>3</w:t>
            </w:r>
            <w:r>
              <w:rPr>
                <w:rFonts w:hint="default" w:ascii="宋体" w:hAnsi="宋体" w:eastAsia="宋体"/>
                <w:color w:val="auto"/>
                <w:szCs w:val="21"/>
                <w:lang w:val="en-US" w:eastAsia="zh-CN"/>
              </w:rPr>
              <w:t xml:space="preserve">.能通过观察婴幼儿的皮肤颜色来初步判断其循环状态是否有异常。 </w:t>
            </w:r>
          </w:p>
          <w:p w14:paraId="1F5FB23E">
            <w:pPr>
              <w:spacing w:line="276" w:lineRule="auto"/>
              <w:jc w:val="left"/>
              <w:rPr>
                <w:rFonts w:hint="default" w:ascii="宋体" w:hAnsi="宋体" w:eastAsia="宋体"/>
                <w:color w:val="auto"/>
                <w:szCs w:val="21"/>
                <w:lang w:val="en-US" w:eastAsia="zh-CN"/>
              </w:rPr>
            </w:pPr>
            <w:r>
              <w:rPr>
                <w:rFonts w:hint="eastAsia" w:ascii="宋体" w:hAnsi="宋体" w:eastAsia="宋体"/>
                <w:color w:val="auto"/>
                <w:szCs w:val="21"/>
                <w:lang w:val="en-US" w:eastAsia="zh-CN"/>
              </w:rPr>
              <w:t>4.</w:t>
            </w:r>
            <w:r>
              <w:rPr>
                <w:rFonts w:hint="default" w:ascii="宋体" w:hAnsi="宋体" w:eastAsia="宋体"/>
                <w:color w:val="auto"/>
                <w:szCs w:val="21"/>
                <w:lang w:val="en-US" w:eastAsia="zh-CN"/>
              </w:rPr>
              <w:t xml:space="preserve">能通过用手触摸的方式初步判断婴幼儿耳后、颈部、颌下有无淋巴结肿大。 </w:t>
            </w:r>
          </w:p>
          <w:p w14:paraId="26B87B6D">
            <w:pPr>
              <w:spacing w:line="276" w:lineRule="auto"/>
              <w:jc w:val="left"/>
              <w:rPr>
                <w:rFonts w:hint="default" w:ascii="宋体" w:hAnsi="宋体" w:eastAsia="宋体"/>
                <w:color w:val="auto"/>
                <w:szCs w:val="21"/>
                <w:lang w:val="en-US" w:eastAsia="zh-CN"/>
              </w:rPr>
            </w:pPr>
            <w:r>
              <w:rPr>
                <w:rFonts w:hint="eastAsia" w:ascii="宋体" w:hAnsi="宋体" w:eastAsia="宋体"/>
                <w:color w:val="auto"/>
                <w:szCs w:val="21"/>
                <w:lang w:val="en-US" w:eastAsia="zh-CN"/>
              </w:rPr>
              <w:t>5.</w:t>
            </w:r>
            <w:r>
              <w:rPr>
                <w:rFonts w:hint="default" w:ascii="宋体" w:hAnsi="宋体" w:eastAsia="宋体"/>
                <w:color w:val="auto"/>
                <w:szCs w:val="21"/>
                <w:lang w:val="en-US" w:eastAsia="zh-CN"/>
              </w:rPr>
              <w:t xml:space="preserve">能根据婴幼儿循环系统的生理特点，向家长提出适宜的教养建议，并与家长进 </w:t>
            </w:r>
          </w:p>
          <w:p w14:paraId="394419F5">
            <w:pPr>
              <w:spacing w:line="276" w:lineRule="auto"/>
              <w:jc w:val="left"/>
              <w:rPr>
                <w:rFonts w:ascii="宋体" w:hAnsi="宋体"/>
                <w:color w:val="auto"/>
                <w:szCs w:val="21"/>
              </w:rPr>
            </w:pPr>
            <w:r>
              <w:rPr>
                <w:rFonts w:hint="default" w:ascii="宋体" w:hAnsi="宋体" w:eastAsia="宋体"/>
                <w:color w:val="auto"/>
                <w:szCs w:val="21"/>
                <w:lang w:val="en-US" w:eastAsia="zh-CN"/>
              </w:rPr>
              <w:t>行有效的沟通。</w:t>
            </w:r>
          </w:p>
        </w:tc>
        <w:tc>
          <w:tcPr>
            <w:tcW w:w="2709" w:type="dxa"/>
            <w:vAlign w:val="center"/>
          </w:tcPr>
          <w:p w14:paraId="459724A4">
            <w:pPr>
              <w:spacing w:line="276" w:lineRule="auto"/>
              <w:jc w:val="left"/>
              <w:rPr>
                <w:rFonts w:hint="default" w:ascii="宋体" w:hAnsi="宋体" w:eastAsia="宋体"/>
                <w:color w:val="auto"/>
                <w:szCs w:val="21"/>
                <w:lang w:val="en-US" w:eastAsia="zh-CN"/>
              </w:rPr>
            </w:pPr>
            <w:r>
              <w:rPr>
                <w:rFonts w:hint="eastAsia" w:ascii="宋体" w:hAnsi="宋体" w:eastAsia="宋体"/>
                <w:color w:val="auto"/>
                <w:szCs w:val="21"/>
                <w:lang w:val="en-US" w:eastAsia="zh-CN"/>
              </w:rPr>
              <w:t>6.</w:t>
            </w:r>
            <w:r>
              <w:rPr>
                <w:rFonts w:hint="default" w:ascii="宋体" w:hAnsi="宋体" w:eastAsia="宋体"/>
                <w:color w:val="auto"/>
                <w:szCs w:val="21"/>
                <w:lang w:val="en-US" w:eastAsia="zh-CN"/>
              </w:rPr>
              <w:t xml:space="preserve">能认识到积极参与锻炼以及均衡的营养对婴幼儿身心健康的重要意义，强化科学保育意识和儿童健康观察意识。 </w:t>
            </w:r>
          </w:p>
          <w:p w14:paraId="1C05FCBD">
            <w:pPr>
              <w:spacing w:line="276" w:lineRule="auto"/>
              <w:jc w:val="left"/>
              <w:rPr>
                <w:rFonts w:ascii="宋体" w:hAnsi="宋体"/>
                <w:color w:val="auto"/>
                <w:szCs w:val="21"/>
              </w:rPr>
            </w:pPr>
            <w:r>
              <w:rPr>
                <w:rFonts w:hint="eastAsia" w:ascii="宋体" w:hAnsi="宋体" w:eastAsia="宋体"/>
                <w:color w:val="auto"/>
                <w:szCs w:val="21"/>
                <w:lang w:val="en-US" w:eastAsia="zh-CN"/>
              </w:rPr>
              <w:t>7.</w:t>
            </w:r>
            <w:r>
              <w:rPr>
                <w:rFonts w:hint="default" w:ascii="宋体" w:hAnsi="宋体" w:eastAsia="宋体"/>
                <w:color w:val="auto"/>
                <w:szCs w:val="21"/>
                <w:lang w:val="en-US" w:eastAsia="zh-CN"/>
              </w:rPr>
              <w:t>能主动获取并整理有关婴幼儿循环系统保育的有效信息，乐于展示学习成果，并能对本学习活动的学习情况进行总结和反思。</w:t>
            </w:r>
          </w:p>
        </w:tc>
      </w:tr>
      <w:tr w14:paraId="65FA8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1270" w:type="dxa"/>
            <w:gridSpan w:val="2"/>
            <w:vMerge w:val="restart"/>
            <w:vAlign w:val="center"/>
          </w:tcPr>
          <w:p w14:paraId="4692972B">
            <w:pPr>
              <w:jc w:val="center"/>
              <w:rPr>
                <w:rFonts w:ascii="宋体" w:hAnsi="宋体" w:cs="宋体"/>
                <w:b/>
                <w:bCs/>
                <w:color w:val="auto"/>
                <w:sz w:val="24"/>
                <w:szCs w:val="24"/>
              </w:rPr>
            </w:pPr>
            <w:r>
              <w:rPr>
                <w:rFonts w:hint="eastAsia" w:ascii="宋体" w:hAnsi="宋体" w:cs="宋体"/>
                <w:b/>
                <w:bCs/>
                <w:color w:val="auto"/>
                <w:sz w:val="24"/>
                <w:szCs w:val="24"/>
              </w:rPr>
              <w:t>教学重点与</w:t>
            </w:r>
          </w:p>
          <w:p w14:paraId="5F5FAAD8">
            <w:pPr>
              <w:jc w:val="center"/>
              <w:rPr>
                <w:rFonts w:ascii="宋体" w:cs="宋体"/>
                <w:b/>
                <w:bCs/>
                <w:color w:val="auto"/>
                <w:sz w:val="24"/>
                <w:szCs w:val="24"/>
              </w:rPr>
            </w:pPr>
            <w:r>
              <w:rPr>
                <w:rFonts w:hint="eastAsia" w:ascii="宋体" w:hAnsi="宋体" w:cs="宋体"/>
                <w:b/>
                <w:bCs/>
                <w:color w:val="auto"/>
                <w:sz w:val="24"/>
                <w:szCs w:val="24"/>
              </w:rPr>
              <w:t>难点</w:t>
            </w:r>
          </w:p>
        </w:tc>
        <w:tc>
          <w:tcPr>
            <w:tcW w:w="969" w:type="dxa"/>
            <w:vAlign w:val="center"/>
          </w:tcPr>
          <w:p w14:paraId="3FA36BB3">
            <w:pPr>
              <w:spacing w:line="360" w:lineRule="auto"/>
              <w:jc w:val="center"/>
              <w:rPr>
                <w:rFonts w:ascii="宋体" w:cs="宋体"/>
                <w:b/>
                <w:bCs/>
                <w:color w:val="auto"/>
                <w:sz w:val="24"/>
                <w:szCs w:val="24"/>
              </w:rPr>
            </w:pPr>
            <w:r>
              <w:rPr>
                <w:rFonts w:hint="eastAsia" w:ascii="宋体" w:hAnsi="宋体" w:cs="宋体"/>
                <w:b/>
                <w:bCs/>
                <w:color w:val="auto"/>
                <w:sz w:val="24"/>
                <w:szCs w:val="24"/>
              </w:rPr>
              <w:t>重点</w:t>
            </w:r>
          </w:p>
        </w:tc>
        <w:tc>
          <w:tcPr>
            <w:tcW w:w="7654" w:type="dxa"/>
            <w:gridSpan w:val="4"/>
            <w:vAlign w:val="center"/>
          </w:tcPr>
          <w:p w14:paraId="226E1766">
            <w:pPr>
              <w:spacing w:line="276" w:lineRule="auto"/>
              <w:jc w:val="left"/>
              <w:rPr>
                <w:rFonts w:hint="default" w:ascii="宋体" w:hAnsi="宋体" w:eastAsia="宋体"/>
                <w:color w:val="auto"/>
                <w:szCs w:val="21"/>
                <w:lang w:val="en-US" w:eastAsia="zh-CN"/>
              </w:rPr>
            </w:pPr>
            <w:r>
              <w:rPr>
                <w:rFonts w:hint="eastAsia" w:ascii="宋体" w:hAnsi="宋体"/>
                <w:color w:val="auto"/>
                <w:szCs w:val="21"/>
              </w:rPr>
              <w:t>婴幼</w:t>
            </w:r>
            <w:r>
              <w:rPr>
                <w:rFonts w:hint="eastAsia" w:ascii="宋体" w:hAnsi="宋体"/>
                <w:color w:val="auto"/>
                <w:szCs w:val="21"/>
                <w:lang w:val="en-US" w:eastAsia="zh-CN"/>
              </w:rPr>
              <w:t>儿循环系统的生理</w:t>
            </w:r>
            <w:r>
              <w:rPr>
                <w:rFonts w:hint="eastAsia" w:ascii="宋体" w:hAnsi="宋体"/>
                <w:color w:val="auto"/>
                <w:szCs w:val="21"/>
              </w:rPr>
              <w:t>特点</w:t>
            </w:r>
            <w:r>
              <w:rPr>
                <w:rFonts w:hint="eastAsia" w:ascii="宋体" w:hAnsi="宋体"/>
                <w:color w:val="auto"/>
                <w:szCs w:val="21"/>
                <w:lang w:val="en-US" w:eastAsia="zh-CN"/>
              </w:rPr>
              <w:t>及保育要点</w:t>
            </w:r>
          </w:p>
        </w:tc>
      </w:tr>
      <w:tr w14:paraId="0450D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 w:hRule="atLeast"/>
          <w:jc w:val="center"/>
        </w:trPr>
        <w:tc>
          <w:tcPr>
            <w:tcW w:w="1270" w:type="dxa"/>
            <w:gridSpan w:val="2"/>
            <w:vMerge w:val="continue"/>
            <w:vAlign w:val="center"/>
          </w:tcPr>
          <w:p w14:paraId="316CDFC5">
            <w:pPr>
              <w:jc w:val="center"/>
              <w:rPr>
                <w:rFonts w:ascii="宋体" w:cs="宋体"/>
                <w:bCs/>
                <w:color w:val="auto"/>
                <w:sz w:val="24"/>
                <w:szCs w:val="24"/>
              </w:rPr>
            </w:pPr>
          </w:p>
        </w:tc>
        <w:tc>
          <w:tcPr>
            <w:tcW w:w="969" w:type="dxa"/>
            <w:vAlign w:val="center"/>
          </w:tcPr>
          <w:p w14:paraId="2380D99E">
            <w:pPr>
              <w:spacing w:line="360" w:lineRule="auto"/>
              <w:jc w:val="center"/>
              <w:rPr>
                <w:rFonts w:ascii="宋体" w:cs="宋体"/>
                <w:b/>
                <w:bCs/>
                <w:color w:val="auto"/>
                <w:sz w:val="24"/>
                <w:szCs w:val="24"/>
              </w:rPr>
            </w:pPr>
            <w:r>
              <w:rPr>
                <w:rFonts w:hint="eastAsia" w:ascii="宋体" w:hAnsi="宋体" w:cs="宋体"/>
                <w:b/>
                <w:bCs/>
                <w:color w:val="auto"/>
                <w:sz w:val="24"/>
                <w:szCs w:val="24"/>
              </w:rPr>
              <w:t>难点</w:t>
            </w:r>
          </w:p>
        </w:tc>
        <w:tc>
          <w:tcPr>
            <w:tcW w:w="7654" w:type="dxa"/>
            <w:gridSpan w:val="4"/>
            <w:vAlign w:val="center"/>
          </w:tcPr>
          <w:p w14:paraId="3D7955CA">
            <w:pPr>
              <w:spacing w:line="276" w:lineRule="auto"/>
              <w:jc w:val="left"/>
              <w:rPr>
                <w:rFonts w:ascii="宋体" w:hAnsi="宋体"/>
                <w:color w:val="auto"/>
                <w:szCs w:val="21"/>
              </w:rPr>
            </w:pPr>
            <w:r>
              <w:rPr>
                <w:rFonts w:hint="eastAsia" w:ascii="宋体" w:hAnsi="宋体"/>
                <w:color w:val="auto"/>
                <w:szCs w:val="21"/>
              </w:rPr>
              <w:t>根据婴幼儿</w:t>
            </w:r>
            <w:r>
              <w:rPr>
                <w:rFonts w:hint="eastAsia" w:ascii="宋体" w:hAnsi="宋体"/>
                <w:color w:val="auto"/>
                <w:szCs w:val="21"/>
                <w:lang w:val="en-US" w:eastAsia="zh-CN"/>
              </w:rPr>
              <w:t>循环系统生理</w:t>
            </w:r>
            <w:r>
              <w:rPr>
                <w:rFonts w:hint="eastAsia" w:ascii="宋体" w:hAnsi="宋体"/>
                <w:color w:val="auto"/>
                <w:szCs w:val="21"/>
              </w:rPr>
              <w:t>特点，采用恰当的</w:t>
            </w:r>
            <w:r>
              <w:rPr>
                <w:rFonts w:hint="eastAsia" w:ascii="宋体" w:hAnsi="宋体"/>
                <w:color w:val="auto"/>
                <w:szCs w:val="21"/>
                <w:lang w:val="en-US" w:eastAsia="zh-CN"/>
              </w:rPr>
              <w:t>保育</w:t>
            </w:r>
            <w:r>
              <w:rPr>
                <w:rFonts w:hint="eastAsia" w:ascii="宋体" w:hAnsi="宋体"/>
                <w:color w:val="auto"/>
                <w:szCs w:val="21"/>
              </w:rPr>
              <w:t>措施</w:t>
            </w:r>
          </w:p>
        </w:tc>
      </w:tr>
      <w:tr w14:paraId="735B5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270" w:type="dxa"/>
            <w:gridSpan w:val="2"/>
            <w:vMerge w:val="restart"/>
            <w:vAlign w:val="center"/>
          </w:tcPr>
          <w:p w14:paraId="19638303">
            <w:pPr>
              <w:jc w:val="center"/>
              <w:rPr>
                <w:rFonts w:ascii="宋体" w:hAnsi="宋体" w:cs="宋体"/>
                <w:b/>
                <w:bCs/>
                <w:color w:val="auto"/>
                <w:sz w:val="24"/>
                <w:szCs w:val="24"/>
              </w:rPr>
            </w:pPr>
            <w:r>
              <w:rPr>
                <w:rFonts w:hint="eastAsia" w:ascii="宋体" w:hAnsi="宋体" w:cs="宋体"/>
                <w:b/>
                <w:bCs/>
                <w:color w:val="auto"/>
                <w:sz w:val="24"/>
                <w:szCs w:val="24"/>
              </w:rPr>
              <w:t>教</w:t>
            </w:r>
          </w:p>
          <w:p w14:paraId="2106107B">
            <w:pPr>
              <w:jc w:val="center"/>
              <w:rPr>
                <w:rFonts w:ascii="宋体" w:hAnsi="宋体" w:cs="宋体"/>
                <w:b/>
                <w:bCs/>
                <w:color w:val="auto"/>
                <w:sz w:val="24"/>
                <w:szCs w:val="24"/>
              </w:rPr>
            </w:pPr>
            <w:r>
              <w:rPr>
                <w:rFonts w:hint="eastAsia" w:ascii="宋体" w:hAnsi="宋体" w:cs="宋体"/>
                <w:b/>
                <w:bCs/>
                <w:color w:val="auto"/>
                <w:sz w:val="24"/>
                <w:szCs w:val="24"/>
              </w:rPr>
              <w:t>学</w:t>
            </w:r>
          </w:p>
          <w:p w14:paraId="39FEA5DB">
            <w:pPr>
              <w:jc w:val="center"/>
              <w:rPr>
                <w:rFonts w:ascii="宋体" w:hAnsi="宋体" w:cs="宋体"/>
                <w:b/>
                <w:bCs/>
                <w:color w:val="auto"/>
                <w:sz w:val="24"/>
                <w:szCs w:val="24"/>
              </w:rPr>
            </w:pPr>
            <w:r>
              <w:rPr>
                <w:rFonts w:hint="eastAsia" w:ascii="宋体" w:hAnsi="宋体" w:cs="宋体"/>
                <w:b/>
                <w:bCs/>
                <w:color w:val="auto"/>
                <w:sz w:val="24"/>
                <w:szCs w:val="24"/>
              </w:rPr>
              <w:t>准</w:t>
            </w:r>
          </w:p>
          <w:p w14:paraId="311F4277">
            <w:pPr>
              <w:jc w:val="center"/>
              <w:rPr>
                <w:rFonts w:ascii="宋体" w:hAnsi="宋体" w:cs="宋体"/>
                <w:b/>
                <w:bCs/>
                <w:color w:val="auto"/>
                <w:sz w:val="24"/>
                <w:szCs w:val="24"/>
              </w:rPr>
            </w:pPr>
            <w:r>
              <w:rPr>
                <w:rFonts w:hint="eastAsia" w:ascii="宋体" w:hAnsi="宋体" w:cs="宋体"/>
                <w:b/>
                <w:bCs/>
                <w:color w:val="auto"/>
                <w:sz w:val="24"/>
                <w:szCs w:val="24"/>
              </w:rPr>
              <w:t>备</w:t>
            </w:r>
          </w:p>
        </w:tc>
        <w:tc>
          <w:tcPr>
            <w:tcW w:w="8623" w:type="dxa"/>
            <w:gridSpan w:val="5"/>
            <w:vAlign w:val="center"/>
          </w:tcPr>
          <w:p w14:paraId="5A78ACE3">
            <w:pPr>
              <w:spacing w:line="276" w:lineRule="auto"/>
              <w:ind w:firstLine="422" w:firstLineChars="200"/>
              <w:jc w:val="left"/>
              <w:rPr>
                <w:rFonts w:ascii="宋体" w:hAnsi="宋体"/>
                <w:b/>
                <w:color w:val="auto"/>
                <w:szCs w:val="21"/>
              </w:rPr>
            </w:pPr>
            <w:r>
              <w:rPr>
                <w:rFonts w:ascii="宋体" w:hAnsi="宋体"/>
                <w:b/>
                <w:color w:val="auto"/>
                <w:szCs w:val="21"/>
              </w:rPr>
              <w:t>1.</w:t>
            </w:r>
            <w:r>
              <w:rPr>
                <w:rFonts w:hint="eastAsia" w:ascii="宋体" w:hAnsi="宋体"/>
                <w:b/>
                <w:color w:val="auto"/>
                <w:szCs w:val="21"/>
              </w:rPr>
              <w:t>学生</w:t>
            </w:r>
            <w:r>
              <w:rPr>
                <w:rFonts w:ascii="宋体" w:hAnsi="宋体"/>
                <w:b/>
                <w:color w:val="auto"/>
                <w:szCs w:val="21"/>
              </w:rPr>
              <w:t>准备</w:t>
            </w:r>
          </w:p>
          <w:p w14:paraId="0562D1A7">
            <w:pPr>
              <w:spacing w:line="276" w:lineRule="auto"/>
              <w:ind w:firstLine="420" w:firstLineChars="200"/>
              <w:jc w:val="left"/>
              <w:rPr>
                <w:rFonts w:hint="eastAsia" w:ascii="宋体" w:hAnsi="宋体"/>
                <w:color w:val="auto"/>
                <w:szCs w:val="21"/>
              </w:rPr>
            </w:pPr>
            <w:r>
              <w:rPr>
                <w:rFonts w:hint="eastAsia" w:ascii="宋体" w:hAnsi="宋体"/>
                <w:color w:val="auto"/>
                <w:szCs w:val="21"/>
                <w:lang w:eastAsia="zh-CN"/>
              </w:rPr>
              <w:t>（</w:t>
            </w:r>
            <w:r>
              <w:rPr>
                <w:rFonts w:hint="eastAsia" w:ascii="宋体" w:hAnsi="宋体"/>
                <w:color w:val="auto"/>
                <w:szCs w:val="21"/>
                <w:lang w:val="en-US" w:eastAsia="zh-CN"/>
              </w:rPr>
              <w:t>1</w:t>
            </w:r>
            <w:r>
              <w:rPr>
                <w:rFonts w:hint="eastAsia" w:ascii="宋体" w:hAnsi="宋体"/>
                <w:color w:val="auto"/>
                <w:szCs w:val="21"/>
                <w:lang w:eastAsia="zh-CN"/>
              </w:rPr>
              <w:t>）</w:t>
            </w:r>
            <w:r>
              <w:rPr>
                <w:rFonts w:hint="eastAsia" w:ascii="宋体" w:hAnsi="宋体"/>
                <w:color w:val="auto"/>
                <w:szCs w:val="21"/>
              </w:rPr>
              <w:t>预习本学习活动内容，完成案例导入中的思考题及各探索活动。</w:t>
            </w:r>
          </w:p>
          <w:p w14:paraId="158615DC">
            <w:pPr>
              <w:spacing w:line="276" w:lineRule="auto"/>
              <w:ind w:firstLine="420" w:firstLineChars="200"/>
              <w:jc w:val="left"/>
              <w:rPr>
                <w:rFonts w:ascii="宋体" w:hAnsi="宋体"/>
                <w:color w:val="auto"/>
                <w:szCs w:val="21"/>
              </w:rPr>
            </w:pPr>
            <w:r>
              <w:rPr>
                <w:rFonts w:hint="eastAsia" w:ascii="宋体" w:hAnsi="宋体"/>
                <w:color w:val="auto"/>
                <w:szCs w:val="21"/>
                <w:lang w:eastAsia="zh-CN"/>
              </w:rPr>
              <w:t>（</w:t>
            </w:r>
            <w:r>
              <w:rPr>
                <w:rFonts w:hint="eastAsia" w:ascii="宋体" w:hAnsi="宋体"/>
                <w:color w:val="auto"/>
                <w:szCs w:val="21"/>
                <w:lang w:val="en-US" w:eastAsia="zh-CN"/>
              </w:rPr>
              <w:t>2</w:t>
            </w:r>
            <w:r>
              <w:rPr>
                <w:rFonts w:hint="eastAsia" w:ascii="宋体" w:hAnsi="宋体"/>
                <w:color w:val="auto"/>
                <w:szCs w:val="21"/>
                <w:lang w:eastAsia="zh-CN"/>
              </w:rPr>
              <w:t>）通过搜索网络信息，进一步了解人体的循环系统。</w:t>
            </w:r>
          </w:p>
        </w:tc>
      </w:tr>
      <w:tr w14:paraId="1ACC4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270" w:type="dxa"/>
            <w:gridSpan w:val="2"/>
            <w:vMerge w:val="continue"/>
            <w:vAlign w:val="center"/>
          </w:tcPr>
          <w:p w14:paraId="1AC23D7A">
            <w:pPr>
              <w:jc w:val="center"/>
              <w:rPr>
                <w:rFonts w:ascii="宋体" w:hAnsi="宋体" w:cs="宋体"/>
                <w:b/>
                <w:bCs/>
                <w:color w:val="auto"/>
                <w:sz w:val="24"/>
                <w:szCs w:val="24"/>
              </w:rPr>
            </w:pPr>
          </w:p>
        </w:tc>
        <w:tc>
          <w:tcPr>
            <w:tcW w:w="8623" w:type="dxa"/>
            <w:gridSpan w:val="5"/>
            <w:vAlign w:val="center"/>
          </w:tcPr>
          <w:p w14:paraId="2F470D6E">
            <w:pPr>
              <w:spacing w:line="276" w:lineRule="auto"/>
              <w:ind w:firstLine="422" w:firstLineChars="200"/>
              <w:jc w:val="left"/>
              <w:rPr>
                <w:rFonts w:ascii="宋体" w:hAnsi="宋体"/>
                <w:b/>
                <w:color w:val="auto"/>
                <w:szCs w:val="21"/>
              </w:rPr>
            </w:pPr>
            <w:r>
              <w:rPr>
                <w:rFonts w:hint="eastAsia" w:ascii="宋体" w:hAnsi="宋体"/>
                <w:b/>
                <w:color w:val="auto"/>
                <w:szCs w:val="21"/>
              </w:rPr>
              <w:t>2.教师</w:t>
            </w:r>
            <w:r>
              <w:rPr>
                <w:rFonts w:ascii="宋体" w:hAnsi="宋体"/>
                <w:b/>
                <w:color w:val="auto"/>
                <w:szCs w:val="21"/>
              </w:rPr>
              <w:t>准备</w:t>
            </w:r>
          </w:p>
          <w:p w14:paraId="4208D62C">
            <w:pPr>
              <w:spacing w:line="276" w:lineRule="auto"/>
              <w:ind w:firstLine="420" w:firstLineChars="200"/>
              <w:jc w:val="left"/>
              <w:rPr>
                <w:rFonts w:ascii="宋体" w:hAnsi="宋体"/>
                <w:color w:val="auto"/>
                <w:szCs w:val="21"/>
              </w:rPr>
            </w:pPr>
            <w:r>
              <w:rPr>
                <w:rFonts w:hint="eastAsia" w:ascii="宋体" w:hAnsi="宋体"/>
                <w:color w:val="auto"/>
                <w:szCs w:val="21"/>
              </w:rPr>
              <w:t>（</w:t>
            </w:r>
            <w:r>
              <w:rPr>
                <w:rFonts w:ascii="宋体" w:hAnsi="宋体"/>
                <w:color w:val="auto"/>
                <w:szCs w:val="21"/>
              </w:rPr>
              <w:t>1</w:t>
            </w:r>
            <w:r>
              <w:rPr>
                <w:rFonts w:hint="eastAsia" w:ascii="宋体" w:hAnsi="宋体"/>
                <w:color w:val="auto"/>
                <w:szCs w:val="21"/>
              </w:rPr>
              <w:t>）</w:t>
            </w:r>
            <w:r>
              <w:rPr>
                <w:rFonts w:hint="eastAsia" w:ascii="宋体" w:hAnsi="宋体"/>
                <w:color w:val="auto"/>
                <w:szCs w:val="21"/>
                <w:lang w:val="en-US" w:eastAsia="zh-CN"/>
              </w:rPr>
              <w:t>查看</w:t>
            </w:r>
            <w:r>
              <w:rPr>
                <w:rFonts w:ascii="宋体" w:hAnsi="宋体"/>
                <w:color w:val="auto"/>
                <w:szCs w:val="21"/>
              </w:rPr>
              <w:t>学生</w:t>
            </w:r>
            <w:r>
              <w:rPr>
                <w:rFonts w:hint="eastAsia" w:ascii="宋体" w:hAnsi="宋体"/>
                <w:color w:val="auto"/>
                <w:szCs w:val="21"/>
                <w:lang w:val="en-US" w:eastAsia="zh-CN"/>
              </w:rPr>
              <w:t>案例思考题及各探索活动的完成情况</w:t>
            </w:r>
            <w:r>
              <w:rPr>
                <w:rFonts w:ascii="宋体" w:hAnsi="宋体"/>
                <w:color w:val="auto"/>
                <w:szCs w:val="21"/>
              </w:rPr>
              <w:t>，</w:t>
            </w:r>
            <w:r>
              <w:rPr>
                <w:rFonts w:hint="eastAsia" w:ascii="宋体" w:hAnsi="宋体"/>
                <w:color w:val="auto"/>
                <w:szCs w:val="21"/>
                <w:lang w:val="en-US" w:eastAsia="zh-CN"/>
              </w:rPr>
              <w:t>了解学生预习情况</w:t>
            </w:r>
            <w:r>
              <w:rPr>
                <w:rFonts w:ascii="宋体" w:hAnsi="宋体"/>
                <w:color w:val="auto"/>
                <w:szCs w:val="21"/>
              </w:rPr>
              <w:t>。</w:t>
            </w:r>
          </w:p>
          <w:p w14:paraId="3744903F">
            <w:pPr>
              <w:spacing w:line="276" w:lineRule="auto"/>
              <w:ind w:firstLine="420" w:firstLineChars="200"/>
              <w:jc w:val="left"/>
              <w:rPr>
                <w:rFonts w:ascii="宋体" w:hAnsi="宋体"/>
                <w:color w:val="auto"/>
                <w:szCs w:val="21"/>
              </w:rPr>
            </w:pPr>
            <w:r>
              <w:rPr>
                <w:rFonts w:hint="eastAsia" w:ascii="宋体" w:hAnsi="宋体"/>
                <w:color w:val="auto"/>
                <w:szCs w:val="21"/>
              </w:rPr>
              <w:t>（</w:t>
            </w:r>
            <w:r>
              <w:rPr>
                <w:rFonts w:ascii="宋体" w:hAnsi="宋体"/>
                <w:color w:val="auto"/>
                <w:szCs w:val="21"/>
              </w:rPr>
              <w:t>2</w:t>
            </w:r>
            <w:r>
              <w:rPr>
                <w:rFonts w:hint="eastAsia" w:ascii="宋体" w:hAnsi="宋体"/>
                <w:color w:val="auto"/>
                <w:szCs w:val="21"/>
              </w:rPr>
              <w:t>）熟悉</w:t>
            </w:r>
            <w:r>
              <w:rPr>
                <w:rFonts w:ascii="宋体" w:hAnsi="宋体"/>
                <w:color w:val="auto"/>
                <w:szCs w:val="21"/>
              </w:rPr>
              <w:t>本</w:t>
            </w:r>
            <w:r>
              <w:rPr>
                <w:rFonts w:hint="eastAsia" w:ascii="宋体" w:hAnsi="宋体"/>
                <w:color w:val="auto"/>
                <w:szCs w:val="21"/>
              </w:rPr>
              <w:t>课</w:t>
            </w:r>
            <w:r>
              <w:rPr>
                <w:rFonts w:ascii="宋体" w:hAnsi="宋体"/>
                <w:color w:val="auto"/>
                <w:szCs w:val="21"/>
              </w:rPr>
              <w:t>次教学内容</w:t>
            </w:r>
            <w:r>
              <w:rPr>
                <w:rFonts w:hint="eastAsia" w:ascii="宋体" w:hAnsi="宋体"/>
                <w:color w:val="auto"/>
                <w:szCs w:val="21"/>
              </w:rPr>
              <w:t>、</w:t>
            </w:r>
            <w:r>
              <w:rPr>
                <w:rFonts w:ascii="宋体" w:hAnsi="宋体"/>
                <w:color w:val="auto"/>
                <w:szCs w:val="21"/>
              </w:rPr>
              <w:t>流程</w:t>
            </w:r>
            <w:r>
              <w:rPr>
                <w:rFonts w:hint="eastAsia" w:ascii="宋体" w:hAnsi="宋体"/>
                <w:color w:val="auto"/>
                <w:szCs w:val="21"/>
              </w:rPr>
              <w:t>及</w:t>
            </w:r>
            <w:r>
              <w:rPr>
                <w:rFonts w:ascii="宋体" w:hAnsi="宋体"/>
                <w:color w:val="auto"/>
                <w:szCs w:val="21"/>
              </w:rPr>
              <w:t>教学资源。</w:t>
            </w:r>
          </w:p>
        </w:tc>
      </w:tr>
      <w:tr w14:paraId="60A88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jc w:val="center"/>
        </w:trPr>
        <w:tc>
          <w:tcPr>
            <w:tcW w:w="1270" w:type="dxa"/>
            <w:gridSpan w:val="2"/>
            <w:vMerge w:val="continue"/>
            <w:vAlign w:val="center"/>
          </w:tcPr>
          <w:p w14:paraId="3F8D1023">
            <w:pPr>
              <w:jc w:val="center"/>
              <w:rPr>
                <w:rFonts w:ascii="宋体" w:hAnsi="宋体" w:cs="宋体"/>
                <w:b/>
                <w:bCs/>
                <w:color w:val="auto"/>
                <w:sz w:val="24"/>
                <w:szCs w:val="24"/>
              </w:rPr>
            </w:pPr>
          </w:p>
        </w:tc>
        <w:tc>
          <w:tcPr>
            <w:tcW w:w="8623" w:type="dxa"/>
            <w:gridSpan w:val="5"/>
            <w:vAlign w:val="center"/>
          </w:tcPr>
          <w:p w14:paraId="14F69784">
            <w:pPr>
              <w:spacing w:line="276" w:lineRule="auto"/>
              <w:ind w:firstLine="422" w:firstLineChars="200"/>
              <w:jc w:val="left"/>
              <w:rPr>
                <w:rFonts w:ascii="宋体" w:hAnsi="宋体"/>
                <w:b/>
                <w:color w:val="auto"/>
                <w:szCs w:val="21"/>
              </w:rPr>
            </w:pPr>
            <w:r>
              <w:rPr>
                <w:rFonts w:ascii="宋体" w:hAnsi="宋体"/>
                <w:b/>
                <w:color w:val="auto"/>
                <w:szCs w:val="21"/>
              </w:rPr>
              <w:t>3.</w:t>
            </w:r>
            <w:r>
              <w:rPr>
                <w:rFonts w:hint="eastAsia" w:ascii="宋体" w:hAnsi="宋体"/>
                <w:b/>
                <w:color w:val="auto"/>
                <w:szCs w:val="21"/>
              </w:rPr>
              <w:t>材料</w:t>
            </w:r>
            <w:r>
              <w:rPr>
                <w:rFonts w:ascii="宋体" w:hAnsi="宋体"/>
                <w:b/>
                <w:color w:val="auto"/>
                <w:szCs w:val="21"/>
              </w:rPr>
              <w:t>准备</w:t>
            </w:r>
          </w:p>
          <w:p w14:paraId="173F76BC">
            <w:pPr>
              <w:spacing w:line="276" w:lineRule="auto"/>
              <w:ind w:firstLine="420" w:firstLineChars="200"/>
              <w:jc w:val="left"/>
              <w:rPr>
                <w:rFonts w:ascii="宋体" w:hAnsi="宋体"/>
                <w:color w:val="auto"/>
                <w:szCs w:val="21"/>
              </w:rPr>
            </w:pPr>
            <w:r>
              <w:rPr>
                <w:rFonts w:hint="eastAsia" w:ascii="宋体" w:hAnsi="宋体"/>
                <w:color w:val="auto"/>
                <w:szCs w:val="21"/>
              </w:rPr>
              <w:t>幼儿</w:t>
            </w:r>
            <w:r>
              <w:rPr>
                <w:rFonts w:hint="eastAsia" w:ascii="宋体" w:hAnsi="宋体"/>
                <w:color w:val="auto"/>
                <w:szCs w:val="21"/>
                <w:lang w:val="en-US" w:eastAsia="zh-CN"/>
              </w:rPr>
              <w:t>保育实训室</w:t>
            </w:r>
            <w:r>
              <w:rPr>
                <w:rFonts w:hint="eastAsia" w:ascii="宋体" w:hAnsi="宋体"/>
                <w:color w:val="auto"/>
                <w:szCs w:val="21"/>
              </w:rPr>
              <w:t>、</w:t>
            </w:r>
            <w:r>
              <w:rPr>
                <w:rFonts w:hint="eastAsia" w:ascii="宋体" w:hAnsi="宋体"/>
                <w:color w:val="auto"/>
                <w:szCs w:val="21"/>
                <w:lang w:val="en-US" w:eastAsia="zh-CN"/>
              </w:rPr>
              <w:t>幼儿循环系统挂图或教学模型、</w:t>
            </w:r>
            <w:r>
              <w:rPr>
                <w:rFonts w:hint="eastAsia" w:ascii="宋体" w:hAnsi="宋体"/>
                <w:color w:val="auto"/>
                <w:szCs w:val="21"/>
              </w:rPr>
              <w:t>多媒体设备、</w:t>
            </w:r>
            <w:r>
              <w:rPr>
                <w:rFonts w:ascii="宋体" w:hAnsi="宋体"/>
                <w:color w:val="auto"/>
                <w:szCs w:val="21"/>
              </w:rPr>
              <w:t>教学</w:t>
            </w:r>
            <w:r>
              <w:rPr>
                <w:rFonts w:hint="eastAsia" w:ascii="宋体" w:hAnsi="宋体"/>
                <w:color w:val="auto"/>
                <w:szCs w:val="21"/>
              </w:rPr>
              <w:t>用音视频</w:t>
            </w:r>
            <w:r>
              <w:rPr>
                <w:rFonts w:ascii="宋体" w:hAnsi="宋体"/>
                <w:color w:val="auto"/>
                <w:szCs w:val="21"/>
              </w:rPr>
              <w:t>资源</w:t>
            </w:r>
            <w:r>
              <w:rPr>
                <w:rFonts w:hint="eastAsia" w:ascii="宋体" w:hAnsi="宋体"/>
                <w:color w:val="auto"/>
                <w:szCs w:val="21"/>
              </w:rPr>
              <w:t>、课程教材、小组移动</w:t>
            </w:r>
            <w:r>
              <w:rPr>
                <w:rFonts w:ascii="宋体" w:hAnsi="宋体"/>
                <w:color w:val="auto"/>
                <w:szCs w:val="21"/>
              </w:rPr>
              <w:t>白板</w:t>
            </w:r>
            <w:r>
              <w:rPr>
                <w:rFonts w:hint="eastAsia" w:ascii="宋体" w:hAnsi="宋体"/>
                <w:color w:val="auto"/>
                <w:szCs w:val="21"/>
              </w:rPr>
              <w:t>等</w:t>
            </w:r>
            <w:r>
              <w:rPr>
                <w:rFonts w:ascii="宋体" w:hAnsi="宋体"/>
                <w:color w:val="auto"/>
                <w:szCs w:val="21"/>
              </w:rPr>
              <w:t>。</w:t>
            </w:r>
          </w:p>
        </w:tc>
      </w:tr>
      <w:tr w14:paraId="57E6B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jc w:val="center"/>
        </w:trPr>
        <w:tc>
          <w:tcPr>
            <w:tcW w:w="9893" w:type="dxa"/>
            <w:gridSpan w:val="7"/>
            <w:vAlign w:val="center"/>
          </w:tcPr>
          <w:p w14:paraId="7757518D">
            <w:pPr>
              <w:spacing w:line="276" w:lineRule="auto"/>
              <w:jc w:val="center"/>
              <w:rPr>
                <w:rFonts w:ascii="宋体" w:hAnsi="宋体"/>
                <w:b/>
                <w:color w:val="auto"/>
                <w:szCs w:val="21"/>
              </w:rPr>
            </w:pPr>
            <w:r>
              <w:rPr>
                <w:rFonts w:hint="eastAsia" w:ascii="宋体" w:hAnsi="宋体" w:cs="宋体"/>
                <w:b/>
                <w:color w:val="auto"/>
                <w:sz w:val="28"/>
                <w:szCs w:val="28"/>
              </w:rPr>
              <w:t>教 学 过 程</w:t>
            </w:r>
          </w:p>
        </w:tc>
      </w:tr>
      <w:tr w14:paraId="1D0D3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jc w:val="center"/>
        </w:trPr>
        <w:tc>
          <w:tcPr>
            <w:tcW w:w="925" w:type="dxa"/>
            <w:vAlign w:val="center"/>
          </w:tcPr>
          <w:p w14:paraId="5946E8E8">
            <w:pPr>
              <w:jc w:val="center"/>
              <w:rPr>
                <w:rFonts w:cs="宋体" w:asciiTheme="minorEastAsia" w:hAnsiTheme="minorEastAsia" w:eastAsiaTheme="minorEastAsia"/>
                <w:b/>
                <w:color w:val="auto"/>
                <w:szCs w:val="21"/>
              </w:rPr>
            </w:pPr>
            <w:r>
              <w:rPr>
                <w:rFonts w:hint="eastAsia" w:cs="宋体" w:asciiTheme="minorEastAsia" w:hAnsiTheme="minorEastAsia" w:eastAsiaTheme="minorEastAsia"/>
                <w:b/>
                <w:color w:val="auto"/>
                <w:szCs w:val="21"/>
              </w:rPr>
              <w:t>教学</w:t>
            </w:r>
          </w:p>
          <w:p w14:paraId="5DF31456">
            <w:pPr>
              <w:jc w:val="center"/>
              <w:rPr>
                <w:rFonts w:cs="宋体" w:asciiTheme="minorEastAsia" w:hAnsiTheme="minorEastAsia" w:eastAsiaTheme="minorEastAsia"/>
                <w:b/>
                <w:color w:val="auto"/>
                <w:szCs w:val="21"/>
              </w:rPr>
            </w:pPr>
            <w:r>
              <w:rPr>
                <w:rFonts w:hint="eastAsia" w:cs="宋体" w:asciiTheme="minorEastAsia" w:hAnsiTheme="minorEastAsia" w:eastAsiaTheme="minorEastAsia"/>
                <w:b/>
                <w:color w:val="auto"/>
                <w:szCs w:val="21"/>
              </w:rPr>
              <w:t>环节</w:t>
            </w:r>
          </w:p>
        </w:tc>
        <w:tc>
          <w:tcPr>
            <w:tcW w:w="3976" w:type="dxa"/>
            <w:gridSpan w:val="3"/>
            <w:vAlign w:val="center"/>
          </w:tcPr>
          <w:p w14:paraId="52B84784">
            <w:pPr>
              <w:jc w:val="center"/>
              <w:rPr>
                <w:rFonts w:cs="宋体" w:asciiTheme="minorEastAsia" w:hAnsiTheme="minorEastAsia" w:eastAsiaTheme="minorEastAsia"/>
                <w:b/>
                <w:color w:val="auto"/>
                <w:szCs w:val="21"/>
              </w:rPr>
            </w:pPr>
            <w:r>
              <w:rPr>
                <w:rFonts w:hint="eastAsia" w:cs="宋体" w:asciiTheme="minorEastAsia" w:hAnsiTheme="minorEastAsia" w:eastAsiaTheme="minorEastAsia"/>
                <w:b/>
                <w:color w:val="auto"/>
                <w:szCs w:val="21"/>
              </w:rPr>
              <w:t>教师活动</w:t>
            </w:r>
            <w:r>
              <w:rPr>
                <w:rFonts w:cs="宋体" w:asciiTheme="minorEastAsia" w:hAnsiTheme="minorEastAsia" w:eastAsiaTheme="minorEastAsia"/>
                <w:b/>
                <w:color w:val="auto"/>
                <w:szCs w:val="21"/>
              </w:rPr>
              <w:t>预设</w:t>
            </w:r>
          </w:p>
        </w:tc>
        <w:tc>
          <w:tcPr>
            <w:tcW w:w="2283" w:type="dxa"/>
            <w:gridSpan w:val="2"/>
            <w:vAlign w:val="center"/>
          </w:tcPr>
          <w:p w14:paraId="0A0B1C41">
            <w:pPr>
              <w:jc w:val="center"/>
              <w:rPr>
                <w:rFonts w:cs="宋体" w:asciiTheme="minorEastAsia" w:hAnsiTheme="minorEastAsia" w:eastAsiaTheme="minorEastAsia"/>
                <w:b/>
                <w:color w:val="auto"/>
                <w:szCs w:val="21"/>
              </w:rPr>
            </w:pPr>
            <w:r>
              <w:rPr>
                <w:rFonts w:hint="eastAsia" w:cs="宋体" w:asciiTheme="minorEastAsia" w:hAnsiTheme="minorEastAsia" w:eastAsiaTheme="minorEastAsia"/>
                <w:b/>
                <w:color w:val="auto"/>
                <w:szCs w:val="21"/>
              </w:rPr>
              <w:t>学生</w:t>
            </w:r>
            <w:r>
              <w:rPr>
                <w:rFonts w:cs="宋体" w:asciiTheme="minorEastAsia" w:hAnsiTheme="minorEastAsia" w:eastAsiaTheme="minorEastAsia"/>
                <w:b/>
                <w:color w:val="auto"/>
                <w:szCs w:val="21"/>
              </w:rPr>
              <w:t>活动</w:t>
            </w:r>
            <w:r>
              <w:rPr>
                <w:rFonts w:hint="eastAsia" w:cs="宋体" w:asciiTheme="minorEastAsia" w:hAnsiTheme="minorEastAsia" w:eastAsiaTheme="minorEastAsia"/>
                <w:b/>
                <w:color w:val="auto"/>
                <w:szCs w:val="21"/>
              </w:rPr>
              <w:t>预设</w:t>
            </w:r>
          </w:p>
        </w:tc>
        <w:tc>
          <w:tcPr>
            <w:tcW w:w="2709" w:type="dxa"/>
            <w:vAlign w:val="center"/>
          </w:tcPr>
          <w:p w14:paraId="04982510">
            <w:pPr>
              <w:jc w:val="center"/>
              <w:rPr>
                <w:rFonts w:cs="宋体" w:asciiTheme="minorEastAsia" w:hAnsiTheme="minorEastAsia" w:eastAsiaTheme="minorEastAsia"/>
                <w:b/>
                <w:color w:val="auto"/>
                <w:szCs w:val="21"/>
              </w:rPr>
            </w:pPr>
            <w:r>
              <w:rPr>
                <w:rFonts w:hint="eastAsia" w:cs="宋体" w:asciiTheme="minorEastAsia" w:hAnsiTheme="minorEastAsia" w:eastAsiaTheme="minorEastAsia"/>
                <w:b/>
                <w:color w:val="auto"/>
                <w:szCs w:val="21"/>
              </w:rPr>
              <w:t>设计意图</w:t>
            </w:r>
          </w:p>
        </w:tc>
      </w:tr>
      <w:tr w14:paraId="4EE78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jc w:val="center"/>
        </w:trPr>
        <w:tc>
          <w:tcPr>
            <w:tcW w:w="925" w:type="dxa"/>
            <w:vAlign w:val="center"/>
          </w:tcPr>
          <w:p w14:paraId="784C0870">
            <w:pPr>
              <w:jc w:val="center"/>
              <w:rPr>
                <w:rFonts w:hint="eastAsia" w:cs="宋体" w:asciiTheme="minorEastAsia" w:hAnsiTheme="minorEastAsia" w:eastAsiaTheme="minorEastAsia"/>
                <w:b/>
                <w:color w:val="auto"/>
                <w:szCs w:val="21"/>
                <w:lang w:val="en-US" w:eastAsia="zh-CN"/>
              </w:rPr>
            </w:pPr>
          </w:p>
          <w:p w14:paraId="3E88AE1F">
            <w:pPr>
              <w:jc w:val="center"/>
              <w:rPr>
                <w:rFonts w:hint="eastAsia" w:cs="宋体" w:asciiTheme="minorEastAsia" w:hAnsiTheme="minorEastAsia" w:eastAsiaTheme="minorEastAsia"/>
                <w:b/>
                <w:color w:val="auto"/>
                <w:szCs w:val="21"/>
                <w:lang w:val="en-US" w:eastAsia="zh-CN"/>
              </w:rPr>
            </w:pPr>
          </w:p>
          <w:p w14:paraId="0F3E1AC0">
            <w:pPr>
              <w:jc w:val="center"/>
              <w:rPr>
                <w:rFonts w:hint="eastAsia" w:cs="宋体" w:asciiTheme="minorEastAsia" w:hAnsiTheme="minorEastAsia" w:eastAsiaTheme="minorEastAsia"/>
                <w:b/>
                <w:color w:val="auto"/>
                <w:szCs w:val="21"/>
                <w:lang w:val="en-US" w:eastAsia="zh-CN"/>
              </w:rPr>
            </w:pPr>
          </w:p>
          <w:p w14:paraId="6277AB20">
            <w:pPr>
              <w:jc w:val="center"/>
              <w:rPr>
                <w:rFonts w:hint="eastAsia" w:cs="宋体" w:asciiTheme="minorEastAsia" w:hAnsiTheme="minorEastAsia" w:eastAsiaTheme="minorEastAsia"/>
                <w:b/>
                <w:color w:val="auto"/>
                <w:szCs w:val="21"/>
                <w:lang w:val="en-US" w:eastAsia="zh-CN"/>
              </w:rPr>
            </w:pPr>
            <w:r>
              <w:rPr>
                <w:rFonts w:hint="eastAsia" w:cs="宋体" w:asciiTheme="minorEastAsia" w:hAnsiTheme="minorEastAsia" w:eastAsiaTheme="minorEastAsia"/>
                <w:b/>
                <w:color w:val="auto"/>
                <w:szCs w:val="21"/>
                <w:lang w:val="en-US" w:eastAsia="zh-CN"/>
              </w:rPr>
              <w:t>导入</w:t>
            </w:r>
          </w:p>
          <w:p w14:paraId="15E683DF">
            <w:pPr>
              <w:jc w:val="center"/>
              <w:rPr>
                <w:rFonts w:hint="eastAsia" w:cs="宋体" w:asciiTheme="minorEastAsia" w:hAnsiTheme="minorEastAsia" w:eastAsiaTheme="minorEastAsia"/>
                <w:b/>
                <w:color w:val="auto"/>
                <w:szCs w:val="21"/>
                <w:lang w:val="en-US" w:eastAsia="zh-CN"/>
              </w:rPr>
            </w:pPr>
          </w:p>
          <w:p w14:paraId="5E7008A8">
            <w:pPr>
              <w:jc w:val="center"/>
              <w:rPr>
                <w:rFonts w:hint="default" w:cs="宋体" w:asciiTheme="minorEastAsia" w:hAnsiTheme="minorEastAsia" w:eastAsiaTheme="minorEastAsia"/>
                <w:b/>
                <w:color w:val="auto"/>
                <w:szCs w:val="21"/>
                <w:lang w:val="en-US" w:eastAsia="zh-CN"/>
              </w:rPr>
            </w:pPr>
          </w:p>
        </w:tc>
        <w:tc>
          <w:tcPr>
            <w:tcW w:w="3976" w:type="dxa"/>
            <w:gridSpan w:val="3"/>
            <w:vAlign w:val="center"/>
          </w:tcPr>
          <w:p w14:paraId="04605BD7">
            <w:pPr>
              <w:spacing w:line="360" w:lineRule="auto"/>
              <w:ind w:firstLine="422" w:firstLineChars="200"/>
              <w:jc w:val="left"/>
              <w:rPr>
                <w:rFonts w:asciiTheme="minorEastAsia" w:hAnsiTheme="minorEastAsia" w:eastAsiaTheme="minorEastAsia"/>
                <w:b/>
                <w:color w:val="auto"/>
                <w:szCs w:val="21"/>
              </w:rPr>
            </w:pPr>
            <w:r>
              <w:rPr>
                <w:rFonts w:hint="eastAsia" w:asciiTheme="minorEastAsia" w:hAnsiTheme="minorEastAsia" w:eastAsiaTheme="minorEastAsia"/>
                <w:b/>
                <w:color w:val="auto"/>
                <w:szCs w:val="21"/>
              </w:rPr>
              <w:t>（1）引导</w:t>
            </w:r>
            <w:r>
              <w:rPr>
                <w:rFonts w:asciiTheme="minorEastAsia" w:hAnsiTheme="minorEastAsia" w:eastAsiaTheme="minorEastAsia"/>
                <w:b/>
                <w:color w:val="auto"/>
                <w:szCs w:val="21"/>
              </w:rPr>
              <w:t>案例</w:t>
            </w:r>
            <w:r>
              <w:rPr>
                <w:rFonts w:hint="eastAsia" w:asciiTheme="minorEastAsia" w:hAnsiTheme="minorEastAsia" w:eastAsiaTheme="minorEastAsia"/>
                <w:b/>
                <w:color w:val="auto"/>
                <w:szCs w:val="21"/>
              </w:rPr>
              <w:t>分析</w:t>
            </w:r>
          </w:p>
          <w:p w14:paraId="674A8CC1">
            <w:pPr>
              <w:spacing w:line="360" w:lineRule="auto"/>
              <w:ind w:firstLine="420" w:firstLineChars="200"/>
              <w:jc w:val="left"/>
              <w:rPr>
                <w:rFonts w:asciiTheme="minorEastAsia" w:hAnsiTheme="minorEastAsia" w:eastAsiaTheme="minorEastAsia"/>
                <w:color w:val="auto"/>
                <w:szCs w:val="21"/>
              </w:rPr>
            </w:pPr>
            <w:r>
              <w:rPr>
                <w:rFonts w:hint="eastAsia" w:asciiTheme="minorEastAsia" w:hAnsiTheme="minorEastAsia" w:eastAsiaTheme="minorEastAsia"/>
                <w:color w:val="auto"/>
                <w:szCs w:val="21"/>
              </w:rPr>
              <w:t>呈现案例《</w:t>
            </w:r>
            <w:r>
              <w:rPr>
                <w:rFonts w:hint="eastAsia" w:asciiTheme="minorEastAsia" w:hAnsiTheme="minorEastAsia" w:eastAsiaTheme="minorEastAsia"/>
                <w:color w:val="auto"/>
                <w:szCs w:val="21"/>
                <w:lang w:val="en-US" w:eastAsia="zh-CN"/>
              </w:rPr>
              <w:t>运球太累了</w:t>
            </w:r>
            <w:r>
              <w:rPr>
                <w:rFonts w:hint="eastAsia" w:asciiTheme="minorEastAsia" w:hAnsiTheme="minorEastAsia" w:eastAsiaTheme="minorEastAsia"/>
                <w:color w:val="auto"/>
                <w:szCs w:val="21"/>
              </w:rPr>
              <w:t>》，引导</w:t>
            </w:r>
            <w:r>
              <w:rPr>
                <w:rFonts w:asciiTheme="minorEastAsia" w:hAnsiTheme="minorEastAsia" w:eastAsiaTheme="minorEastAsia"/>
                <w:color w:val="auto"/>
                <w:szCs w:val="21"/>
              </w:rPr>
              <w:t>学生</w:t>
            </w:r>
            <w:r>
              <w:rPr>
                <w:rFonts w:hint="eastAsia" w:asciiTheme="minorEastAsia" w:hAnsiTheme="minorEastAsia" w:eastAsiaTheme="minorEastAsia"/>
                <w:color w:val="auto"/>
                <w:szCs w:val="21"/>
                <w:lang w:val="en-US" w:eastAsia="zh-CN"/>
              </w:rPr>
              <w:t>思考以下问题：为什么“人高马大”的壮壮容易在运动中感到疲劳？为什么在运动后不能一次喝太多的水？</w:t>
            </w:r>
          </w:p>
          <w:p w14:paraId="6DD2936E">
            <w:pPr>
              <w:spacing w:line="360" w:lineRule="auto"/>
              <w:ind w:firstLine="422" w:firstLineChars="200"/>
              <w:jc w:val="left"/>
              <w:rPr>
                <w:rFonts w:asciiTheme="minorEastAsia" w:hAnsiTheme="minorEastAsia" w:eastAsiaTheme="minorEastAsia"/>
                <w:b/>
                <w:color w:val="auto"/>
                <w:szCs w:val="21"/>
              </w:rPr>
            </w:pPr>
            <w:r>
              <w:rPr>
                <w:rFonts w:hint="eastAsia" w:asciiTheme="minorEastAsia" w:hAnsiTheme="minorEastAsia" w:eastAsiaTheme="minorEastAsia"/>
                <w:b/>
                <w:color w:val="auto"/>
                <w:szCs w:val="21"/>
              </w:rPr>
              <w:t>（2）导入</w:t>
            </w:r>
            <w:r>
              <w:rPr>
                <w:rFonts w:asciiTheme="minorEastAsia" w:hAnsiTheme="minorEastAsia" w:eastAsiaTheme="minorEastAsia"/>
                <w:b/>
                <w:color w:val="auto"/>
                <w:szCs w:val="21"/>
              </w:rPr>
              <w:t>学习任务</w:t>
            </w:r>
          </w:p>
          <w:p w14:paraId="50C797F9">
            <w:pPr>
              <w:spacing w:line="360" w:lineRule="auto"/>
              <w:ind w:firstLine="420" w:firstLineChars="200"/>
              <w:jc w:val="left"/>
              <w:rPr>
                <w:rFonts w:hint="eastAsia" w:cs="宋体" w:asciiTheme="minorEastAsia" w:hAnsiTheme="minorEastAsia" w:eastAsiaTheme="minorEastAsia"/>
                <w:b/>
                <w:color w:val="auto"/>
                <w:szCs w:val="21"/>
              </w:rPr>
            </w:pPr>
            <w:r>
              <w:rPr>
                <w:rFonts w:hint="eastAsia" w:asciiTheme="minorEastAsia" w:hAnsiTheme="minorEastAsia" w:eastAsiaTheme="minorEastAsia"/>
                <w:color w:val="auto"/>
                <w:szCs w:val="21"/>
              </w:rPr>
              <w:t>点评</w:t>
            </w:r>
            <w:r>
              <w:rPr>
                <w:rFonts w:asciiTheme="minorEastAsia" w:hAnsiTheme="minorEastAsia" w:eastAsiaTheme="minorEastAsia"/>
                <w:color w:val="auto"/>
                <w:szCs w:val="21"/>
              </w:rPr>
              <w:t>学生</w:t>
            </w:r>
            <w:r>
              <w:rPr>
                <w:rFonts w:hint="eastAsia" w:asciiTheme="minorEastAsia" w:hAnsiTheme="minorEastAsia" w:eastAsiaTheme="minorEastAsia"/>
                <w:color w:val="auto"/>
                <w:szCs w:val="21"/>
              </w:rPr>
              <w:t>回答</w:t>
            </w:r>
            <w:r>
              <w:rPr>
                <w:rFonts w:asciiTheme="minorEastAsia" w:hAnsiTheme="minorEastAsia" w:eastAsiaTheme="minorEastAsia"/>
                <w:color w:val="auto"/>
                <w:szCs w:val="21"/>
              </w:rPr>
              <w:t>并</w:t>
            </w:r>
            <w:r>
              <w:rPr>
                <w:rFonts w:hint="eastAsia" w:asciiTheme="minorEastAsia" w:hAnsiTheme="minorEastAsia" w:eastAsiaTheme="minorEastAsia"/>
                <w:color w:val="auto"/>
                <w:szCs w:val="21"/>
              </w:rPr>
              <w:t>导入</w:t>
            </w:r>
            <w:r>
              <w:rPr>
                <w:rFonts w:asciiTheme="minorEastAsia" w:hAnsiTheme="minorEastAsia" w:eastAsiaTheme="minorEastAsia"/>
                <w:color w:val="auto"/>
                <w:szCs w:val="21"/>
              </w:rPr>
              <w:t>本课次</w:t>
            </w:r>
            <w:r>
              <w:rPr>
                <w:rFonts w:hint="eastAsia" w:asciiTheme="minorEastAsia" w:hAnsiTheme="minorEastAsia" w:eastAsiaTheme="minorEastAsia"/>
                <w:color w:val="auto"/>
                <w:szCs w:val="21"/>
              </w:rPr>
              <w:t>学习</w:t>
            </w:r>
            <w:r>
              <w:rPr>
                <w:rFonts w:asciiTheme="minorEastAsia" w:hAnsiTheme="minorEastAsia" w:eastAsiaTheme="minorEastAsia"/>
                <w:color w:val="auto"/>
                <w:szCs w:val="21"/>
              </w:rPr>
              <w:t>任务</w:t>
            </w:r>
            <w:r>
              <w:rPr>
                <w:rFonts w:hint="eastAsia" w:asciiTheme="minorEastAsia" w:hAnsiTheme="minorEastAsia" w:eastAsiaTheme="minorEastAsia"/>
                <w:color w:val="auto"/>
                <w:szCs w:val="21"/>
              </w:rPr>
              <w:t>：</w:t>
            </w:r>
            <w:r>
              <w:rPr>
                <w:rFonts w:hint="eastAsia" w:asciiTheme="minorEastAsia" w:hAnsiTheme="minorEastAsia" w:eastAsiaTheme="minorEastAsia"/>
                <w:color w:val="auto"/>
                <w:szCs w:val="21"/>
                <w:lang w:val="en-US" w:eastAsia="zh-CN"/>
              </w:rPr>
              <w:t>婴幼儿循环系统的生理特点及保育</w:t>
            </w:r>
            <w:r>
              <w:rPr>
                <w:rFonts w:asciiTheme="minorEastAsia" w:hAnsiTheme="minorEastAsia" w:eastAsiaTheme="minorEastAsia"/>
                <w:color w:val="auto"/>
                <w:szCs w:val="21"/>
              </w:rPr>
              <w:t>。</w:t>
            </w:r>
          </w:p>
        </w:tc>
        <w:tc>
          <w:tcPr>
            <w:tcW w:w="2283" w:type="dxa"/>
            <w:gridSpan w:val="2"/>
            <w:vAlign w:val="center"/>
          </w:tcPr>
          <w:p w14:paraId="1340C89E">
            <w:pPr>
              <w:spacing w:line="360" w:lineRule="auto"/>
              <w:jc w:val="left"/>
              <w:rPr>
                <w:rFonts w:hint="eastAsia" w:cs="宋体" w:asciiTheme="minorEastAsia" w:hAnsiTheme="minorEastAsia" w:eastAsiaTheme="minorEastAsia"/>
                <w:b/>
                <w:color w:val="auto"/>
                <w:szCs w:val="21"/>
              </w:rPr>
            </w:pPr>
            <w:r>
              <w:rPr>
                <w:rFonts w:hint="eastAsia" w:asciiTheme="minorEastAsia" w:hAnsiTheme="minorEastAsia" w:eastAsiaTheme="minorEastAsia"/>
                <w:color w:val="auto"/>
                <w:szCs w:val="21"/>
                <w:lang w:val="en-US" w:eastAsia="zh-CN"/>
              </w:rPr>
              <w:t xml:space="preserve">   </w:t>
            </w:r>
            <w:r>
              <w:rPr>
                <w:rFonts w:hint="eastAsia" w:asciiTheme="minorEastAsia" w:hAnsiTheme="minorEastAsia" w:eastAsiaTheme="minorEastAsia"/>
                <w:color w:val="auto"/>
                <w:szCs w:val="21"/>
              </w:rPr>
              <w:t>阅读</w:t>
            </w:r>
            <w:r>
              <w:rPr>
                <w:rFonts w:asciiTheme="minorEastAsia" w:hAnsiTheme="minorEastAsia" w:eastAsiaTheme="minorEastAsia"/>
                <w:color w:val="auto"/>
                <w:szCs w:val="21"/>
              </w:rPr>
              <w:t>并分析</w:t>
            </w:r>
            <w:r>
              <w:rPr>
                <w:rFonts w:hint="eastAsia" w:asciiTheme="minorEastAsia" w:hAnsiTheme="minorEastAsia" w:eastAsiaTheme="minorEastAsia"/>
                <w:color w:val="auto"/>
                <w:szCs w:val="21"/>
              </w:rPr>
              <w:t>案例材料</w:t>
            </w:r>
            <w:r>
              <w:rPr>
                <w:rFonts w:asciiTheme="minorEastAsia" w:hAnsiTheme="minorEastAsia" w:eastAsiaTheme="minorEastAsia"/>
                <w:color w:val="auto"/>
                <w:szCs w:val="21"/>
              </w:rPr>
              <w:t>，</w:t>
            </w:r>
            <w:r>
              <w:rPr>
                <w:rFonts w:hint="eastAsia" w:asciiTheme="minorEastAsia" w:hAnsiTheme="minorEastAsia" w:eastAsiaTheme="minorEastAsia"/>
                <w:color w:val="auto"/>
                <w:szCs w:val="21"/>
              </w:rPr>
              <w:t>积极思考</w:t>
            </w:r>
            <w:r>
              <w:rPr>
                <w:rFonts w:asciiTheme="minorEastAsia" w:hAnsiTheme="minorEastAsia" w:eastAsiaTheme="minorEastAsia"/>
                <w:color w:val="auto"/>
                <w:szCs w:val="21"/>
              </w:rPr>
              <w:t>问题，</w:t>
            </w:r>
            <w:r>
              <w:rPr>
                <w:rFonts w:hint="eastAsia" w:asciiTheme="minorEastAsia" w:hAnsiTheme="minorEastAsia" w:eastAsiaTheme="minorEastAsia"/>
                <w:color w:val="auto"/>
                <w:szCs w:val="21"/>
              </w:rPr>
              <w:t>参与</w:t>
            </w:r>
            <w:r>
              <w:rPr>
                <w:rFonts w:asciiTheme="minorEastAsia" w:hAnsiTheme="minorEastAsia" w:eastAsiaTheme="minorEastAsia"/>
                <w:color w:val="auto"/>
                <w:szCs w:val="21"/>
              </w:rPr>
              <w:t>课堂互动，</w:t>
            </w:r>
            <w:r>
              <w:rPr>
                <w:rFonts w:hint="eastAsia" w:asciiTheme="minorEastAsia" w:hAnsiTheme="minorEastAsia" w:eastAsiaTheme="minorEastAsia"/>
                <w:color w:val="auto"/>
                <w:szCs w:val="21"/>
              </w:rPr>
              <w:t>然后倾听教师</w:t>
            </w:r>
            <w:r>
              <w:rPr>
                <w:rFonts w:asciiTheme="minorEastAsia" w:hAnsiTheme="minorEastAsia" w:eastAsiaTheme="minorEastAsia"/>
                <w:color w:val="auto"/>
                <w:szCs w:val="21"/>
              </w:rPr>
              <w:t>小结</w:t>
            </w:r>
            <w:r>
              <w:rPr>
                <w:rFonts w:hint="eastAsia" w:asciiTheme="minorEastAsia" w:hAnsiTheme="minorEastAsia" w:eastAsiaTheme="minorEastAsia"/>
                <w:color w:val="auto"/>
                <w:szCs w:val="21"/>
              </w:rPr>
              <w:t>。</w:t>
            </w:r>
          </w:p>
        </w:tc>
        <w:tc>
          <w:tcPr>
            <w:tcW w:w="2709" w:type="dxa"/>
            <w:vAlign w:val="center"/>
          </w:tcPr>
          <w:p w14:paraId="5C91557F">
            <w:pPr>
              <w:spacing w:line="360" w:lineRule="auto"/>
              <w:ind w:firstLine="420" w:firstLineChars="200"/>
              <w:jc w:val="left"/>
              <w:rPr>
                <w:rFonts w:hint="eastAsia" w:cs="宋体" w:asciiTheme="minorEastAsia" w:hAnsiTheme="minorEastAsia" w:eastAsiaTheme="minorEastAsia"/>
                <w:b/>
                <w:color w:val="auto"/>
                <w:szCs w:val="21"/>
              </w:rPr>
            </w:pPr>
            <w:r>
              <w:rPr>
                <w:rFonts w:hint="eastAsia" w:asciiTheme="minorEastAsia" w:hAnsiTheme="minorEastAsia" w:eastAsiaTheme="minorEastAsia"/>
                <w:color w:val="auto"/>
                <w:szCs w:val="21"/>
              </w:rPr>
              <w:t>通过对</w:t>
            </w:r>
            <w:r>
              <w:rPr>
                <w:rFonts w:asciiTheme="minorEastAsia" w:hAnsiTheme="minorEastAsia" w:eastAsiaTheme="minorEastAsia"/>
                <w:color w:val="auto"/>
                <w:szCs w:val="21"/>
              </w:rPr>
              <w:t>案例</w:t>
            </w:r>
            <w:r>
              <w:rPr>
                <w:rFonts w:hint="eastAsia" w:asciiTheme="minorEastAsia" w:hAnsiTheme="minorEastAsia" w:eastAsiaTheme="minorEastAsia"/>
                <w:color w:val="auto"/>
                <w:szCs w:val="21"/>
              </w:rPr>
              <w:t>材料的分析</w:t>
            </w:r>
            <w:r>
              <w:rPr>
                <w:rFonts w:asciiTheme="minorEastAsia" w:hAnsiTheme="minorEastAsia" w:eastAsiaTheme="minorEastAsia"/>
                <w:color w:val="auto"/>
                <w:szCs w:val="21"/>
              </w:rPr>
              <w:t>与</w:t>
            </w:r>
            <w:r>
              <w:rPr>
                <w:rFonts w:hint="eastAsia" w:asciiTheme="minorEastAsia" w:hAnsiTheme="minorEastAsia" w:eastAsiaTheme="minorEastAsia"/>
                <w:color w:val="auto"/>
                <w:szCs w:val="21"/>
              </w:rPr>
              <w:t>思考</w:t>
            </w:r>
            <w:r>
              <w:rPr>
                <w:rFonts w:asciiTheme="minorEastAsia" w:hAnsiTheme="minorEastAsia" w:eastAsiaTheme="minorEastAsia"/>
                <w:color w:val="auto"/>
                <w:szCs w:val="21"/>
              </w:rPr>
              <w:t>，</w:t>
            </w:r>
            <w:r>
              <w:rPr>
                <w:rFonts w:hint="eastAsia" w:asciiTheme="minorEastAsia" w:hAnsiTheme="minorEastAsia" w:eastAsiaTheme="minorEastAsia"/>
                <w:color w:val="auto"/>
                <w:szCs w:val="21"/>
                <w:lang w:val="en-US" w:eastAsia="zh-CN"/>
              </w:rPr>
              <w:t>引导学生结合幼儿保育活动中的实际问题，引发对幼儿循环系统的探索兴趣，进而</w:t>
            </w:r>
            <w:r>
              <w:rPr>
                <w:rFonts w:hint="eastAsia" w:asciiTheme="minorEastAsia" w:hAnsiTheme="minorEastAsia" w:eastAsiaTheme="minorEastAsia"/>
                <w:color w:val="auto"/>
                <w:szCs w:val="21"/>
              </w:rPr>
              <w:t>导入本课</w:t>
            </w:r>
            <w:r>
              <w:rPr>
                <w:rFonts w:asciiTheme="minorEastAsia" w:hAnsiTheme="minorEastAsia" w:eastAsiaTheme="minorEastAsia"/>
                <w:color w:val="auto"/>
                <w:szCs w:val="21"/>
              </w:rPr>
              <w:t>次学习任务</w:t>
            </w:r>
            <w:r>
              <w:rPr>
                <w:rFonts w:hint="eastAsia" w:asciiTheme="minorEastAsia" w:hAnsiTheme="minorEastAsia" w:eastAsiaTheme="minorEastAsia"/>
                <w:color w:val="auto"/>
                <w:szCs w:val="21"/>
              </w:rPr>
              <w:t>。</w:t>
            </w:r>
          </w:p>
        </w:tc>
      </w:tr>
      <w:tr w14:paraId="5B235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jc w:val="center"/>
        </w:trPr>
        <w:tc>
          <w:tcPr>
            <w:tcW w:w="925" w:type="dxa"/>
            <w:vAlign w:val="center"/>
          </w:tcPr>
          <w:p w14:paraId="52FE60B7">
            <w:pPr>
              <w:spacing w:line="360" w:lineRule="auto"/>
              <w:jc w:val="center"/>
              <w:rPr>
                <w:rFonts w:cs="宋体" w:asciiTheme="minorEastAsia" w:hAnsiTheme="minorEastAsia" w:eastAsiaTheme="minorEastAsia"/>
                <w:b/>
                <w:color w:val="auto"/>
                <w:szCs w:val="21"/>
              </w:rPr>
            </w:pPr>
            <w:r>
              <w:rPr>
                <w:rFonts w:hint="eastAsia" w:cs="宋体" w:asciiTheme="minorEastAsia" w:hAnsiTheme="minorEastAsia" w:eastAsiaTheme="minorEastAsia"/>
                <w:b/>
                <w:color w:val="auto"/>
                <w:szCs w:val="21"/>
              </w:rPr>
              <w:t>一、</w:t>
            </w:r>
          </w:p>
          <w:p w14:paraId="12B17FDB">
            <w:pPr>
              <w:spacing w:line="360" w:lineRule="auto"/>
              <w:jc w:val="center"/>
              <w:rPr>
                <w:rFonts w:cs="宋体" w:asciiTheme="minorEastAsia" w:hAnsiTheme="minorEastAsia" w:eastAsiaTheme="minorEastAsia"/>
                <w:b/>
                <w:color w:val="auto"/>
                <w:szCs w:val="21"/>
              </w:rPr>
            </w:pPr>
            <w:r>
              <w:rPr>
                <w:rFonts w:hint="eastAsia" w:cs="宋体" w:asciiTheme="minorEastAsia" w:hAnsiTheme="minorEastAsia" w:eastAsiaTheme="minorEastAsia"/>
                <w:b/>
                <w:color w:val="auto"/>
                <w:szCs w:val="21"/>
              </w:rPr>
              <w:t>探索1</w:t>
            </w:r>
          </w:p>
        </w:tc>
        <w:tc>
          <w:tcPr>
            <w:tcW w:w="3976" w:type="dxa"/>
            <w:gridSpan w:val="3"/>
            <w:vAlign w:val="center"/>
          </w:tcPr>
          <w:p w14:paraId="400A0857">
            <w:pPr>
              <w:spacing w:line="360" w:lineRule="auto"/>
              <w:ind w:firstLine="211" w:firstLineChars="100"/>
              <w:jc w:val="left"/>
              <w:rPr>
                <w:rFonts w:hint="default" w:asciiTheme="minorEastAsia" w:hAnsiTheme="minorEastAsia" w:eastAsiaTheme="minorEastAsia"/>
                <w:b/>
                <w:color w:val="auto"/>
                <w:szCs w:val="21"/>
                <w:lang w:val="en-US" w:eastAsia="zh-CN"/>
              </w:rPr>
            </w:pPr>
            <w:r>
              <w:rPr>
                <w:rFonts w:hint="eastAsia" w:asciiTheme="minorEastAsia" w:hAnsiTheme="minorEastAsia" w:eastAsiaTheme="minorEastAsia"/>
                <w:b/>
                <w:color w:val="auto"/>
                <w:szCs w:val="21"/>
                <w:lang w:val="en-US" w:eastAsia="zh-CN"/>
              </w:rPr>
              <w:t>了解人体循环系统的基本结构与功能</w:t>
            </w:r>
          </w:p>
          <w:p w14:paraId="1BCA371C">
            <w:pPr>
              <w:spacing w:line="360" w:lineRule="auto"/>
              <w:ind w:firstLine="210" w:firstLineChars="100"/>
              <w:jc w:val="left"/>
              <w:rPr>
                <w:rFonts w:hint="eastAsia" w:ascii="宋体" w:hAnsi="宋体"/>
                <w:color w:val="auto"/>
                <w:szCs w:val="21"/>
              </w:rPr>
            </w:pPr>
            <w:r>
              <w:rPr>
                <w:rFonts w:hint="eastAsia" w:ascii="宋体" w:hAnsi="宋体"/>
                <w:color w:val="auto"/>
                <w:szCs w:val="21"/>
              </w:rPr>
              <w:t>·提供</w:t>
            </w:r>
            <w:r>
              <w:rPr>
                <w:rFonts w:hint="eastAsia" w:ascii="宋体" w:hAnsi="宋体"/>
                <w:color w:val="auto"/>
                <w:szCs w:val="21"/>
                <w:lang w:val="en-US" w:eastAsia="zh-CN"/>
              </w:rPr>
              <w:t>科普</w:t>
            </w:r>
            <w:r>
              <w:rPr>
                <w:rFonts w:hint="eastAsia" w:ascii="宋体" w:hAnsi="宋体"/>
                <w:color w:val="auto"/>
                <w:szCs w:val="21"/>
              </w:rPr>
              <w:t>视频材料，</w:t>
            </w:r>
            <w:r>
              <w:rPr>
                <w:rFonts w:hint="eastAsia" w:ascii="宋体" w:hAnsi="宋体"/>
                <w:color w:val="auto"/>
                <w:szCs w:val="21"/>
                <w:lang w:val="en-US" w:eastAsia="zh-CN"/>
              </w:rPr>
              <w:t>引导</w:t>
            </w:r>
            <w:r>
              <w:rPr>
                <w:rFonts w:hint="eastAsia" w:ascii="宋体" w:hAnsi="宋体"/>
                <w:color w:val="auto"/>
                <w:szCs w:val="21"/>
              </w:rPr>
              <w:t>学生</w:t>
            </w:r>
            <w:r>
              <w:rPr>
                <w:rFonts w:hint="eastAsia" w:ascii="宋体" w:hAnsi="宋体"/>
                <w:color w:val="auto"/>
                <w:szCs w:val="21"/>
                <w:lang w:val="en-US" w:eastAsia="zh-CN"/>
              </w:rPr>
              <w:t>学习视频</w:t>
            </w:r>
            <w:r>
              <w:rPr>
                <w:rFonts w:hint="eastAsia" w:ascii="宋体" w:hAnsi="宋体"/>
                <w:color w:val="auto"/>
                <w:szCs w:val="21"/>
              </w:rPr>
              <w:t>，然后结合学习支持1内容，</w:t>
            </w:r>
            <w:r>
              <w:rPr>
                <w:rFonts w:hint="eastAsia" w:ascii="宋体" w:hAnsi="宋体"/>
                <w:color w:val="auto"/>
                <w:szCs w:val="21"/>
                <w:lang w:val="en-US" w:eastAsia="zh-CN"/>
              </w:rPr>
              <w:t>完成探索1任务</w:t>
            </w:r>
            <w:r>
              <w:rPr>
                <w:rFonts w:hint="eastAsia" w:ascii="宋体" w:hAnsi="宋体"/>
                <w:color w:val="auto"/>
                <w:szCs w:val="21"/>
              </w:rPr>
              <w:t>：了解人体血液循环系统的基本结构及功能，然后通过网络搜索相关知识，将图中对应的部位名称填写在空中。</w:t>
            </w:r>
          </w:p>
          <w:p w14:paraId="7A91100E">
            <w:pPr>
              <w:spacing w:line="360" w:lineRule="auto"/>
              <w:ind w:firstLine="210" w:firstLineChars="100"/>
              <w:jc w:val="left"/>
              <w:rPr>
                <w:rFonts w:ascii="宋体" w:hAnsi="宋体"/>
                <w:color w:val="auto"/>
                <w:szCs w:val="21"/>
              </w:rPr>
            </w:pPr>
            <w:r>
              <w:rPr>
                <w:rFonts w:hint="eastAsia" w:ascii="宋体" w:hAnsi="宋体"/>
                <w:color w:val="auto"/>
                <w:szCs w:val="21"/>
              </w:rPr>
              <w:t>·倾听学生</w:t>
            </w:r>
            <w:r>
              <w:rPr>
                <w:rFonts w:hint="eastAsia" w:ascii="宋体" w:hAnsi="宋体"/>
                <w:color w:val="auto"/>
                <w:szCs w:val="21"/>
                <w:lang w:val="en-US" w:eastAsia="zh-CN"/>
              </w:rPr>
              <w:t>回答</w:t>
            </w:r>
            <w:r>
              <w:rPr>
                <w:rFonts w:hint="eastAsia" w:ascii="宋体" w:hAnsi="宋体"/>
                <w:color w:val="auto"/>
                <w:szCs w:val="21"/>
              </w:rPr>
              <w:t>，</w:t>
            </w:r>
            <w:r>
              <w:rPr>
                <w:rFonts w:hint="eastAsia" w:ascii="宋体" w:hAnsi="宋体"/>
                <w:color w:val="auto"/>
                <w:szCs w:val="21"/>
                <w:lang w:val="en-US" w:eastAsia="zh-CN"/>
              </w:rPr>
              <w:t>介绍人体循环系统的主要结构及其主要功能，</w:t>
            </w:r>
            <w:r>
              <w:rPr>
                <w:rFonts w:hint="eastAsia" w:ascii="宋体" w:hAnsi="宋体"/>
                <w:color w:val="auto"/>
                <w:szCs w:val="21"/>
              </w:rPr>
              <w:t>。</w:t>
            </w:r>
          </w:p>
        </w:tc>
        <w:tc>
          <w:tcPr>
            <w:tcW w:w="2283" w:type="dxa"/>
            <w:gridSpan w:val="2"/>
            <w:vAlign w:val="center"/>
          </w:tcPr>
          <w:p w14:paraId="1FF32999">
            <w:pPr>
              <w:spacing w:line="360" w:lineRule="auto"/>
              <w:rPr>
                <w:rFonts w:hint="eastAsia" w:asciiTheme="minorEastAsia" w:hAnsiTheme="minorEastAsia" w:eastAsiaTheme="minorEastAsia"/>
                <w:color w:val="auto"/>
                <w:szCs w:val="21"/>
                <w:lang w:eastAsia="zh-CN"/>
              </w:rPr>
            </w:pPr>
            <w:r>
              <w:rPr>
                <w:rFonts w:hint="eastAsia" w:asciiTheme="minorEastAsia" w:hAnsiTheme="minorEastAsia" w:eastAsiaTheme="minorEastAsia"/>
                <w:color w:val="auto"/>
                <w:szCs w:val="21"/>
              </w:rPr>
              <w:t xml:space="preserve"> </w:t>
            </w:r>
            <w:r>
              <w:rPr>
                <w:rFonts w:hint="eastAsia" w:asciiTheme="minorEastAsia" w:hAnsiTheme="minorEastAsia" w:eastAsiaTheme="minorEastAsia"/>
                <w:color w:val="auto"/>
                <w:szCs w:val="21"/>
                <w:lang w:val="en-US" w:eastAsia="zh-CN"/>
              </w:rPr>
              <w:t xml:space="preserve">   观看科普视频素材</w:t>
            </w:r>
            <w:r>
              <w:rPr>
                <w:rFonts w:hint="eastAsia" w:asciiTheme="minorEastAsia" w:hAnsiTheme="minorEastAsia" w:eastAsiaTheme="minorEastAsia"/>
                <w:color w:val="auto"/>
                <w:szCs w:val="21"/>
              </w:rPr>
              <w:t>，</w:t>
            </w:r>
            <w:r>
              <w:rPr>
                <w:rFonts w:hint="eastAsia" w:asciiTheme="minorEastAsia" w:hAnsiTheme="minorEastAsia" w:eastAsiaTheme="minorEastAsia"/>
                <w:color w:val="auto"/>
                <w:szCs w:val="21"/>
                <w:lang w:val="en-US" w:eastAsia="zh-CN"/>
              </w:rPr>
              <w:t>阅读教材学习支持1内容，然后完成探索1活动任务</w:t>
            </w:r>
            <w:r>
              <w:rPr>
                <w:rFonts w:hint="eastAsia" w:asciiTheme="minorEastAsia" w:hAnsiTheme="minorEastAsia" w:eastAsiaTheme="minorEastAsia"/>
                <w:color w:val="auto"/>
                <w:szCs w:val="21"/>
              </w:rPr>
              <w:t>，认真倾听教师讲解</w:t>
            </w:r>
            <w:r>
              <w:rPr>
                <w:rFonts w:hint="eastAsia" w:asciiTheme="minorEastAsia" w:hAnsiTheme="minorEastAsia" w:eastAsiaTheme="minorEastAsia"/>
                <w:color w:val="auto"/>
                <w:szCs w:val="21"/>
                <w:lang w:eastAsia="zh-CN"/>
              </w:rPr>
              <w:t>。</w:t>
            </w:r>
          </w:p>
        </w:tc>
        <w:tc>
          <w:tcPr>
            <w:tcW w:w="2709" w:type="dxa"/>
            <w:vAlign w:val="center"/>
          </w:tcPr>
          <w:p w14:paraId="77776592">
            <w:pPr>
              <w:spacing w:line="360" w:lineRule="auto"/>
              <w:ind w:firstLine="210" w:firstLineChars="100"/>
              <w:rPr>
                <w:rFonts w:hint="default" w:asciiTheme="minorEastAsia" w:hAnsiTheme="minorEastAsia" w:eastAsiaTheme="minorEastAsia"/>
                <w:color w:val="auto"/>
                <w:szCs w:val="21"/>
                <w:lang w:val="en-US" w:eastAsia="zh-CN"/>
              </w:rPr>
            </w:pPr>
            <w:r>
              <w:rPr>
                <w:rFonts w:hint="eastAsia" w:asciiTheme="minorEastAsia" w:hAnsiTheme="minorEastAsia" w:eastAsiaTheme="minorEastAsia"/>
                <w:color w:val="auto"/>
                <w:szCs w:val="21"/>
              </w:rPr>
              <w:t>通过</w:t>
            </w:r>
            <w:r>
              <w:rPr>
                <w:rFonts w:hint="eastAsia" w:asciiTheme="minorEastAsia" w:hAnsiTheme="minorEastAsia" w:eastAsiaTheme="minorEastAsia"/>
                <w:color w:val="auto"/>
                <w:szCs w:val="21"/>
                <w:lang w:val="en-US" w:eastAsia="zh-CN"/>
              </w:rPr>
              <w:t>自主学习视频和阅读教材内容，引导学生熟悉人体循环系统的组成部分及其主要功能。</w:t>
            </w:r>
          </w:p>
        </w:tc>
      </w:tr>
      <w:tr w14:paraId="0FE05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925" w:type="dxa"/>
            <w:vAlign w:val="center"/>
          </w:tcPr>
          <w:p w14:paraId="1550134E">
            <w:pPr>
              <w:spacing w:line="360" w:lineRule="auto"/>
              <w:jc w:val="center"/>
              <w:rPr>
                <w:rFonts w:cs="宋体" w:asciiTheme="minorEastAsia" w:hAnsiTheme="minorEastAsia" w:eastAsiaTheme="minorEastAsia"/>
                <w:b/>
                <w:color w:val="auto"/>
                <w:szCs w:val="21"/>
              </w:rPr>
            </w:pPr>
            <w:r>
              <w:rPr>
                <w:rFonts w:hint="eastAsia" w:cs="宋体" w:asciiTheme="minorEastAsia" w:hAnsiTheme="minorEastAsia" w:eastAsiaTheme="minorEastAsia"/>
                <w:b/>
                <w:color w:val="auto"/>
                <w:szCs w:val="21"/>
              </w:rPr>
              <w:t>二、</w:t>
            </w:r>
          </w:p>
          <w:p w14:paraId="44D57C60">
            <w:pPr>
              <w:spacing w:line="360" w:lineRule="auto"/>
              <w:jc w:val="center"/>
              <w:rPr>
                <w:rFonts w:cs="宋体" w:asciiTheme="minorEastAsia" w:hAnsiTheme="minorEastAsia" w:eastAsiaTheme="minorEastAsia"/>
                <w:b/>
                <w:color w:val="auto"/>
                <w:szCs w:val="21"/>
              </w:rPr>
            </w:pPr>
            <w:r>
              <w:rPr>
                <w:rFonts w:hint="eastAsia" w:cs="宋体" w:asciiTheme="minorEastAsia" w:hAnsiTheme="minorEastAsia" w:eastAsiaTheme="minorEastAsia"/>
                <w:b/>
                <w:color w:val="auto"/>
                <w:szCs w:val="21"/>
              </w:rPr>
              <w:t>探索</w:t>
            </w:r>
            <w:r>
              <w:rPr>
                <w:rFonts w:cs="宋体" w:asciiTheme="minorEastAsia" w:hAnsiTheme="minorEastAsia" w:eastAsiaTheme="minorEastAsia"/>
                <w:b/>
                <w:color w:val="auto"/>
                <w:szCs w:val="21"/>
              </w:rPr>
              <w:t>2</w:t>
            </w:r>
          </w:p>
        </w:tc>
        <w:tc>
          <w:tcPr>
            <w:tcW w:w="3976" w:type="dxa"/>
            <w:gridSpan w:val="3"/>
            <w:vAlign w:val="center"/>
          </w:tcPr>
          <w:p w14:paraId="7AE2C789">
            <w:pPr>
              <w:spacing w:line="360" w:lineRule="auto"/>
              <w:ind w:firstLine="210" w:firstLineChars="100"/>
              <w:jc w:val="left"/>
              <w:rPr>
                <w:rFonts w:hint="default" w:ascii="宋体" w:hAnsi="宋体" w:eastAsia="宋体"/>
                <w:b/>
                <w:color w:val="auto"/>
                <w:szCs w:val="21"/>
                <w:lang w:val="en-US" w:eastAsia="zh-CN"/>
              </w:rPr>
            </w:pPr>
            <w:r>
              <w:rPr>
                <w:rFonts w:ascii="宋体" w:hAnsi="宋体"/>
                <w:color w:val="auto"/>
                <w:szCs w:val="21"/>
              </w:rPr>
              <w:t xml:space="preserve"> </w:t>
            </w:r>
            <w:r>
              <w:rPr>
                <w:rFonts w:ascii="宋体" w:hAnsi="宋体"/>
                <w:b/>
                <w:color w:val="auto"/>
                <w:szCs w:val="21"/>
              </w:rPr>
              <w:t xml:space="preserve"> </w:t>
            </w:r>
            <w:r>
              <w:rPr>
                <w:rFonts w:hint="eastAsia" w:ascii="宋体" w:hAnsi="宋体"/>
                <w:b/>
                <w:color w:val="auto"/>
                <w:szCs w:val="21"/>
                <w:lang w:val="en-US" w:eastAsia="zh-CN"/>
              </w:rPr>
              <w:t>熟悉婴幼儿循环系统的生理特点</w:t>
            </w:r>
          </w:p>
          <w:p w14:paraId="7F9A18C9">
            <w:pPr>
              <w:spacing w:line="360" w:lineRule="auto"/>
              <w:ind w:firstLine="210" w:firstLineChars="100"/>
              <w:rPr>
                <w:rFonts w:ascii="宋体" w:hAnsi="宋体"/>
                <w:color w:val="auto"/>
                <w:szCs w:val="21"/>
              </w:rPr>
            </w:pPr>
            <w:r>
              <w:rPr>
                <w:rFonts w:hint="eastAsia" w:ascii="宋体" w:hAnsi="宋体"/>
                <w:color w:val="auto"/>
                <w:szCs w:val="21"/>
              </w:rPr>
              <w:t>·以“探索</w:t>
            </w:r>
            <w:r>
              <w:rPr>
                <w:rFonts w:hint="eastAsia" w:ascii="宋体" w:hAnsi="宋体"/>
                <w:color w:val="auto"/>
                <w:szCs w:val="21"/>
                <w:lang w:val="en-US" w:eastAsia="zh-CN"/>
              </w:rPr>
              <w:t>2</w:t>
            </w:r>
            <w:r>
              <w:rPr>
                <w:rFonts w:hint="eastAsia" w:ascii="宋体" w:hAnsi="宋体"/>
                <w:color w:val="auto"/>
                <w:szCs w:val="21"/>
              </w:rPr>
              <w:t>”中的案例为背景，要求学生先阅读案例，然后结合学习支持</w:t>
            </w:r>
            <w:r>
              <w:rPr>
                <w:rFonts w:hint="eastAsia" w:ascii="宋体" w:hAnsi="宋体"/>
                <w:color w:val="auto"/>
                <w:szCs w:val="21"/>
                <w:lang w:val="en-US" w:eastAsia="zh-CN"/>
              </w:rPr>
              <w:t>2</w:t>
            </w:r>
            <w:r>
              <w:rPr>
                <w:rFonts w:hint="eastAsia" w:ascii="宋体" w:hAnsi="宋体"/>
                <w:color w:val="auto"/>
                <w:szCs w:val="21"/>
              </w:rPr>
              <w:t>内容，思考以下问题：</w:t>
            </w:r>
          </w:p>
          <w:p w14:paraId="2002B9C3">
            <w:pPr>
              <w:spacing w:line="360" w:lineRule="auto"/>
              <w:ind w:firstLine="210" w:firstLineChars="100"/>
              <w:rPr>
                <w:rFonts w:hint="eastAsia" w:ascii="宋体" w:hAnsi="宋体"/>
                <w:color w:val="auto"/>
                <w:szCs w:val="21"/>
              </w:rPr>
            </w:pPr>
            <w:r>
              <w:rPr>
                <w:rFonts w:hint="eastAsia" w:ascii="宋体" w:hAnsi="宋体"/>
                <w:color w:val="auto"/>
                <w:szCs w:val="21"/>
              </w:rPr>
              <w:t>（1）婴幼儿为什么容易发生缺铁性贫血？</w:t>
            </w:r>
          </w:p>
          <w:p w14:paraId="694B1C2A">
            <w:pPr>
              <w:spacing w:line="360" w:lineRule="auto"/>
              <w:ind w:firstLine="210" w:firstLineChars="100"/>
              <w:rPr>
                <w:rFonts w:hint="eastAsia" w:ascii="宋体" w:hAnsi="宋体"/>
                <w:color w:val="auto"/>
                <w:szCs w:val="21"/>
              </w:rPr>
            </w:pPr>
            <w:r>
              <w:rPr>
                <w:rFonts w:hint="eastAsia" w:ascii="宋体" w:hAnsi="宋体"/>
                <w:color w:val="auto"/>
                <w:szCs w:val="21"/>
              </w:rPr>
              <w:t>（2）每日晨检中为何要检查婴幼儿耳后、颈部等处的淋巴结有无肿大？</w:t>
            </w:r>
          </w:p>
          <w:p w14:paraId="49CC1A4B">
            <w:pPr>
              <w:spacing w:line="360" w:lineRule="auto"/>
              <w:ind w:firstLine="210" w:firstLineChars="100"/>
              <w:rPr>
                <w:rFonts w:hint="eastAsia" w:ascii="宋体" w:hAnsi="宋体"/>
                <w:color w:val="auto"/>
                <w:szCs w:val="21"/>
              </w:rPr>
            </w:pPr>
            <w:r>
              <w:rPr>
                <w:rFonts w:hint="eastAsia" w:ascii="宋体" w:hAnsi="宋体"/>
                <w:color w:val="auto"/>
                <w:szCs w:val="21"/>
              </w:rPr>
              <w:t>·倾听学生回答，小结</w:t>
            </w:r>
            <w:r>
              <w:rPr>
                <w:rFonts w:hint="eastAsia" w:ascii="宋体" w:hAnsi="宋体"/>
                <w:color w:val="auto"/>
                <w:szCs w:val="21"/>
                <w:lang w:val="en-US" w:eastAsia="zh-CN"/>
              </w:rPr>
              <w:t>婴幼儿循环系统发育的生理特点</w:t>
            </w:r>
            <w:r>
              <w:rPr>
                <w:rFonts w:hint="eastAsia" w:ascii="宋体" w:hAnsi="宋体"/>
                <w:color w:val="auto"/>
                <w:szCs w:val="21"/>
              </w:rPr>
              <w:t>。</w:t>
            </w:r>
          </w:p>
          <w:p w14:paraId="62F680CF">
            <w:pPr>
              <w:spacing w:line="360" w:lineRule="auto"/>
              <w:ind w:firstLine="210" w:firstLineChars="100"/>
              <w:rPr>
                <w:rFonts w:hint="eastAsia" w:ascii="宋体" w:hAnsi="宋体"/>
                <w:color w:val="auto"/>
                <w:szCs w:val="21"/>
                <w:lang w:val="en-US" w:eastAsia="zh-CN"/>
              </w:rPr>
            </w:pPr>
            <w:r>
              <w:rPr>
                <w:rFonts w:hint="eastAsia" w:ascii="宋体" w:hAnsi="宋体"/>
                <w:color w:val="auto"/>
                <w:szCs w:val="21"/>
                <w:lang w:val="en-US" w:eastAsia="zh-CN"/>
              </w:rPr>
              <w:t>·拓展介绍“婴幼儿铅中毒”的相关知识，提高对铅中毒的预防意识和早期排查意识。</w:t>
            </w:r>
          </w:p>
          <w:p w14:paraId="60E24B02">
            <w:pPr>
              <w:spacing w:line="360" w:lineRule="auto"/>
              <w:ind w:firstLine="210" w:firstLineChars="100"/>
              <w:rPr>
                <w:rFonts w:hint="default" w:ascii="宋体" w:hAnsi="宋体"/>
                <w:color w:val="auto"/>
                <w:szCs w:val="21"/>
                <w:lang w:val="en-US" w:eastAsia="zh-CN"/>
              </w:rPr>
            </w:pPr>
            <w:r>
              <w:rPr>
                <w:rFonts w:hint="eastAsia" w:ascii="宋体" w:hAnsi="宋体"/>
                <w:color w:val="auto"/>
                <w:szCs w:val="21"/>
                <w:lang w:val="en-US" w:eastAsia="zh-CN"/>
              </w:rPr>
              <w:t>·引导学生结合托幼机构中晨检操作方法，运用所学知识进行婴幼儿教养实践，掌握</w:t>
            </w:r>
            <w:r>
              <w:rPr>
                <w:rFonts w:hint="default" w:ascii="宋体" w:hAnsi="宋体"/>
                <w:color w:val="auto"/>
                <w:szCs w:val="21"/>
                <w:lang w:val="en-US" w:eastAsia="zh-CN"/>
              </w:rPr>
              <w:t>评估婴幼儿血液循环及淋巴结有无异常</w:t>
            </w:r>
            <w:r>
              <w:rPr>
                <w:rFonts w:hint="eastAsia" w:ascii="宋体" w:hAnsi="宋体"/>
                <w:color w:val="auto"/>
                <w:szCs w:val="21"/>
                <w:lang w:val="en-US" w:eastAsia="zh-CN"/>
              </w:rPr>
              <w:t>的方法。</w:t>
            </w:r>
          </w:p>
        </w:tc>
        <w:tc>
          <w:tcPr>
            <w:tcW w:w="2283" w:type="dxa"/>
            <w:gridSpan w:val="2"/>
            <w:vAlign w:val="center"/>
          </w:tcPr>
          <w:p w14:paraId="56DBF681">
            <w:pPr>
              <w:spacing w:line="360" w:lineRule="auto"/>
              <w:rPr>
                <w:rFonts w:ascii="宋体" w:hAnsi="宋体"/>
                <w:color w:val="auto"/>
                <w:szCs w:val="21"/>
              </w:rPr>
            </w:pPr>
            <w:r>
              <w:rPr>
                <w:rFonts w:hint="eastAsia" w:ascii="宋体" w:hAnsi="宋体"/>
                <w:color w:val="auto"/>
                <w:szCs w:val="21"/>
              </w:rPr>
              <w:t xml:space="preserve"> </w:t>
            </w:r>
            <w:r>
              <w:rPr>
                <w:rFonts w:hint="eastAsia" w:ascii="宋体" w:hAnsi="宋体"/>
                <w:color w:val="auto"/>
                <w:szCs w:val="21"/>
                <w:lang w:val="en-US" w:eastAsia="zh-CN"/>
              </w:rPr>
              <w:t xml:space="preserve">   </w:t>
            </w:r>
            <w:r>
              <w:rPr>
                <w:rFonts w:hint="eastAsia" w:ascii="宋体" w:hAnsi="宋体"/>
                <w:color w:val="auto"/>
                <w:szCs w:val="21"/>
              </w:rPr>
              <w:t>阅读</w:t>
            </w:r>
            <w:r>
              <w:rPr>
                <w:rFonts w:hint="eastAsia" w:ascii="宋体" w:hAnsi="宋体"/>
                <w:color w:val="auto"/>
                <w:szCs w:val="21"/>
                <w:lang w:val="en-US" w:eastAsia="zh-CN"/>
              </w:rPr>
              <w:t>探索2案例</w:t>
            </w:r>
            <w:r>
              <w:rPr>
                <w:rFonts w:hint="eastAsia" w:ascii="宋体" w:hAnsi="宋体"/>
                <w:color w:val="auto"/>
                <w:szCs w:val="21"/>
              </w:rPr>
              <w:t>材料，积极参与问题思考与分享，并倾听教师小结与概括。</w:t>
            </w:r>
          </w:p>
        </w:tc>
        <w:tc>
          <w:tcPr>
            <w:tcW w:w="2709" w:type="dxa"/>
            <w:vAlign w:val="center"/>
          </w:tcPr>
          <w:p w14:paraId="327F7F5B">
            <w:pPr>
              <w:spacing w:line="360" w:lineRule="auto"/>
              <w:ind w:firstLine="420" w:firstLineChars="200"/>
              <w:rPr>
                <w:rFonts w:hint="default" w:asciiTheme="minorEastAsia" w:hAnsiTheme="minorEastAsia" w:eastAsiaTheme="minorEastAsia"/>
                <w:color w:val="auto"/>
                <w:szCs w:val="21"/>
                <w:lang w:val="en-US" w:eastAsia="zh-CN"/>
              </w:rPr>
            </w:pPr>
            <w:r>
              <w:rPr>
                <w:rFonts w:hint="eastAsia" w:asciiTheme="minorEastAsia" w:hAnsiTheme="minorEastAsia" w:eastAsiaTheme="minorEastAsia"/>
                <w:color w:val="auto"/>
                <w:szCs w:val="21"/>
              </w:rPr>
              <w:t>通过</w:t>
            </w:r>
            <w:r>
              <w:rPr>
                <w:rFonts w:hint="eastAsia" w:asciiTheme="minorEastAsia" w:hAnsiTheme="minorEastAsia" w:eastAsiaTheme="minorEastAsia"/>
                <w:color w:val="auto"/>
                <w:szCs w:val="21"/>
                <w:lang w:val="en-US" w:eastAsia="zh-CN"/>
              </w:rPr>
              <w:t>案例材料激发</w:t>
            </w:r>
            <w:r>
              <w:rPr>
                <w:rFonts w:hint="eastAsia" w:asciiTheme="minorEastAsia" w:hAnsiTheme="minorEastAsia" w:eastAsiaTheme="minorEastAsia"/>
                <w:color w:val="auto"/>
                <w:szCs w:val="21"/>
              </w:rPr>
              <w:t>学生</w:t>
            </w:r>
            <w:r>
              <w:rPr>
                <w:rFonts w:hint="eastAsia" w:asciiTheme="minorEastAsia" w:hAnsiTheme="minorEastAsia" w:eastAsiaTheme="minorEastAsia"/>
                <w:color w:val="auto"/>
                <w:szCs w:val="21"/>
                <w:lang w:val="en-US" w:eastAsia="zh-CN"/>
              </w:rPr>
              <w:t>结合自主学习</w:t>
            </w:r>
            <w:r>
              <w:rPr>
                <w:rFonts w:hint="eastAsia" w:asciiTheme="minorEastAsia" w:hAnsiTheme="minorEastAsia" w:eastAsiaTheme="minorEastAsia"/>
                <w:color w:val="auto"/>
                <w:szCs w:val="21"/>
              </w:rPr>
              <w:t>积极</w:t>
            </w:r>
            <w:r>
              <w:rPr>
                <w:rFonts w:hint="eastAsia" w:asciiTheme="minorEastAsia" w:hAnsiTheme="minorEastAsia" w:eastAsiaTheme="minorEastAsia"/>
                <w:color w:val="auto"/>
                <w:szCs w:val="21"/>
                <w:lang w:val="en-US" w:eastAsia="zh-CN"/>
              </w:rPr>
              <w:t>思考</w:t>
            </w:r>
            <w:r>
              <w:rPr>
                <w:rFonts w:hint="eastAsia" w:asciiTheme="minorEastAsia" w:hAnsiTheme="minorEastAsia" w:eastAsiaTheme="minorEastAsia"/>
                <w:color w:val="auto"/>
                <w:szCs w:val="21"/>
              </w:rPr>
              <w:t>，</w:t>
            </w:r>
            <w:r>
              <w:rPr>
                <w:rFonts w:hint="eastAsia" w:asciiTheme="minorEastAsia" w:hAnsiTheme="minorEastAsia" w:eastAsiaTheme="minorEastAsia"/>
                <w:color w:val="auto"/>
                <w:szCs w:val="21"/>
                <w:lang w:val="en-US" w:eastAsia="zh-CN"/>
              </w:rPr>
              <w:t>借由案例分析和教师介绍掌握婴幼儿循环系统的生理特点</w:t>
            </w:r>
            <w:r>
              <w:rPr>
                <w:rFonts w:hint="eastAsia" w:ascii="宋体" w:hAnsi="宋体"/>
                <w:color w:val="auto"/>
                <w:szCs w:val="21"/>
                <w:lang w:val="en-US" w:eastAsia="zh-CN"/>
              </w:rPr>
              <w:t>。同时，通过拓展知识与教养实践，引导学生融合理论与实践，运用所学知识指导保育实践。</w:t>
            </w:r>
          </w:p>
        </w:tc>
      </w:tr>
      <w:tr w14:paraId="7C451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2" w:hRule="atLeast"/>
          <w:jc w:val="center"/>
        </w:trPr>
        <w:tc>
          <w:tcPr>
            <w:tcW w:w="925" w:type="dxa"/>
            <w:vAlign w:val="center"/>
          </w:tcPr>
          <w:p w14:paraId="6B2E224F">
            <w:pPr>
              <w:spacing w:line="360" w:lineRule="auto"/>
              <w:jc w:val="center"/>
              <w:rPr>
                <w:rFonts w:cs="宋体" w:asciiTheme="minorEastAsia" w:hAnsiTheme="minorEastAsia" w:eastAsiaTheme="minorEastAsia"/>
                <w:b/>
                <w:color w:val="auto"/>
                <w:szCs w:val="21"/>
              </w:rPr>
            </w:pPr>
            <w:r>
              <w:rPr>
                <w:rFonts w:hint="eastAsia" w:cs="宋体" w:asciiTheme="minorEastAsia" w:hAnsiTheme="minorEastAsia" w:eastAsiaTheme="minorEastAsia"/>
                <w:b/>
                <w:color w:val="auto"/>
                <w:szCs w:val="21"/>
              </w:rPr>
              <w:t>三、</w:t>
            </w:r>
          </w:p>
          <w:p w14:paraId="6FF8DD9C">
            <w:pPr>
              <w:spacing w:line="360" w:lineRule="auto"/>
              <w:jc w:val="center"/>
              <w:rPr>
                <w:rFonts w:cs="宋体" w:asciiTheme="minorEastAsia" w:hAnsiTheme="minorEastAsia" w:eastAsiaTheme="minorEastAsia"/>
                <w:b/>
                <w:color w:val="auto"/>
                <w:szCs w:val="21"/>
              </w:rPr>
            </w:pPr>
            <w:r>
              <w:rPr>
                <w:rFonts w:hint="eastAsia" w:cs="宋体" w:asciiTheme="minorEastAsia" w:hAnsiTheme="minorEastAsia" w:eastAsiaTheme="minorEastAsia"/>
                <w:b/>
                <w:color w:val="auto"/>
                <w:szCs w:val="21"/>
              </w:rPr>
              <w:t>探索3</w:t>
            </w:r>
          </w:p>
        </w:tc>
        <w:tc>
          <w:tcPr>
            <w:tcW w:w="3976" w:type="dxa"/>
            <w:gridSpan w:val="3"/>
            <w:vAlign w:val="center"/>
          </w:tcPr>
          <w:p w14:paraId="7B5DB226">
            <w:pPr>
              <w:spacing w:line="360" w:lineRule="auto"/>
              <w:ind w:firstLine="211" w:firstLineChars="100"/>
              <w:rPr>
                <w:rFonts w:hint="default" w:ascii="宋体" w:hAnsi="宋体"/>
                <w:b/>
                <w:color w:val="auto"/>
                <w:szCs w:val="21"/>
                <w:lang w:val="en-US" w:eastAsia="zh-CN"/>
              </w:rPr>
            </w:pPr>
            <w:r>
              <w:rPr>
                <w:rFonts w:hint="eastAsia" w:ascii="宋体" w:hAnsi="宋体"/>
                <w:b/>
                <w:color w:val="auto"/>
                <w:szCs w:val="21"/>
                <w:lang w:val="en-US" w:eastAsia="zh-CN"/>
              </w:rPr>
              <w:t>掌握婴幼儿循环系统的保育要点</w:t>
            </w:r>
          </w:p>
          <w:p w14:paraId="39F2D4D8">
            <w:pPr>
              <w:adjustRightInd w:val="0"/>
              <w:snapToGrid w:val="0"/>
              <w:spacing w:line="360" w:lineRule="auto"/>
              <w:ind w:firstLine="210" w:firstLineChars="100"/>
              <w:jc w:val="left"/>
              <w:rPr>
                <w:rFonts w:hint="eastAsia" w:ascii="宋体" w:hAnsi="宋体"/>
                <w:color w:val="auto"/>
                <w:szCs w:val="21"/>
                <w:lang w:val="en-US" w:eastAsia="zh-CN"/>
              </w:rPr>
            </w:pPr>
            <w:r>
              <w:rPr>
                <w:rFonts w:hint="eastAsia" w:ascii="宋体" w:hAnsi="宋体"/>
                <w:color w:val="auto"/>
                <w:szCs w:val="21"/>
              </w:rPr>
              <w:t>·</w:t>
            </w:r>
            <w:r>
              <w:rPr>
                <w:rFonts w:hint="eastAsia" w:ascii="宋体" w:hAnsi="宋体"/>
                <w:color w:val="auto"/>
                <w:szCs w:val="21"/>
                <w:lang w:val="en-US" w:eastAsia="zh-CN"/>
              </w:rPr>
              <w:t>结合</w:t>
            </w:r>
            <w:r>
              <w:rPr>
                <w:rFonts w:hint="eastAsia" w:ascii="宋体" w:hAnsi="宋体"/>
                <w:color w:val="auto"/>
                <w:szCs w:val="21"/>
              </w:rPr>
              <w:t>“探索</w:t>
            </w:r>
            <w:r>
              <w:rPr>
                <w:rFonts w:hint="eastAsia" w:ascii="宋体" w:hAnsi="宋体"/>
                <w:color w:val="auto"/>
                <w:szCs w:val="21"/>
                <w:lang w:val="en-US" w:eastAsia="zh-CN"/>
              </w:rPr>
              <w:t>3</w:t>
            </w:r>
            <w:r>
              <w:rPr>
                <w:rFonts w:hint="eastAsia" w:ascii="宋体" w:hAnsi="宋体"/>
                <w:color w:val="auto"/>
                <w:szCs w:val="21"/>
              </w:rPr>
              <w:t>”中的</w:t>
            </w:r>
            <w:r>
              <w:rPr>
                <w:rFonts w:hint="eastAsia" w:ascii="宋体" w:hAnsi="宋体"/>
                <w:color w:val="auto"/>
                <w:szCs w:val="21"/>
                <w:lang w:val="en-US" w:eastAsia="zh-CN"/>
              </w:rPr>
              <w:t>材料</w:t>
            </w:r>
            <w:r>
              <w:rPr>
                <w:rFonts w:hint="eastAsia" w:ascii="宋体" w:hAnsi="宋体"/>
                <w:color w:val="auto"/>
                <w:szCs w:val="21"/>
              </w:rPr>
              <w:t>，</w:t>
            </w:r>
            <w:r>
              <w:rPr>
                <w:rFonts w:hint="eastAsia" w:ascii="宋体" w:hAnsi="宋体"/>
                <w:color w:val="auto"/>
                <w:szCs w:val="21"/>
                <w:lang w:val="en-US" w:eastAsia="zh-CN"/>
              </w:rPr>
              <w:t>引导</w:t>
            </w:r>
            <w:r>
              <w:rPr>
                <w:rFonts w:hint="eastAsia" w:ascii="宋体" w:hAnsi="宋体"/>
                <w:color w:val="auto"/>
                <w:szCs w:val="21"/>
              </w:rPr>
              <w:t>结合学习支持</w:t>
            </w:r>
            <w:r>
              <w:rPr>
                <w:rFonts w:hint="eastAsia" w:ascii="宋体" w:hAnsi="宋体"/>
                <w:color w:val="auto"/>
                <w:szCs w:val="21"/>
                <w:lang w:val="en-US" w:eastAsia="zh-CN"/>
              </w:rPr>
              <w:t>3</w:t>
            </w:r>
            <w:r>
              <w:rPr>
                <w:rFonts w:hint="eastAsia" w:ascii="宋体" w:hAnsi="宋体"/>
                <w:color w:val="auto"/>
                <w:szCs w:val="21"/>
              </w:rPr>
              <w:t>内容，</w:t>
            </w:r>
            <w:r>
              <w:rPr>
                <w:rFonts w:hint="eastAsia" w:ascii="宋体" w:hAnsi="宋体"/>
                <w:color w:val="auto"/>
                <w:szCs w:val="21"/>
                <w:lang w:val="en-US" w:eastAsia="zh-CN"/>
              </w:rPr>
              <w:t>思考以下问题：</w:t>
            </w:r>
          </w:p>
          <w:p w14:paraId="75351C13">
            <w:pPr>
              <w:numPr>
                <w:ilvl w:val="0"/>
                <w:numId w:val="1"/>
              </w:numPr>
              <w:adjustRightInd w:val="0"/>
              <w:snapToGrid w:val="0"/>
              <w:spacing w:line="360" w:lineRule="auto"/>
              <w:ind w:firstLine="210" w:firstLineChars="100"/>
              <w:jc w:val="left"/>
              <w:rPr>
                <w:rFonts w:hint="default" w:ascii="宋体" w:hAnsi="宋体" w:eastAsia="宋体"/>
                <w:color w:val="auto"/>
                <w:szCs w:val="21"/>
                <w:lang w:val="en-US" w:eastAsia="zh-CN"/>
              </w:rPr>
            </w:pPr>
            <w:r>
              <w:rPr>
                <w:rFonts w:hint="eastAsia" w:ascii="宋体" w:hAnsi="宋体"/>
                <w:color w:val="auto"/>
                <w:szCs w:val="21"/>
              </w:rPr>
              <w:t>对于患有轻度先天性心脏病、缺铁性贫血等疾病以及肥胖的婴幼儿，保教人员应分别做好哪些具有针对性的</w:t>
            </w:r>
            <w:r>
              <w:rPr>
                <w:rFonts w:hint="eastAsia" w:ascii="宋体" w:hAnsi="宋体"/>
                <w:color w:val="auto"/>
                <w:szCs w:val="21"/>
                <w:lang w:val="en-US" w:eastAsia="zh-CN"/>
              </w:rPr>
              <w:t>保育</w:t>
            </w:r>
            <w:r>
              <w:rPr>
                <w:rFonts w:hint="eastAsia" w:ascii="宋体" w:hAnsi="宋体"/>
                <w:color w:val="auto"/>
                <w:szCs w:val="21"/>
              </w:rPr>
              <w:t>工作，以促进其循环系统的健康发育？</w:t>
            </w:r>
          </w:p>
          <w:p w14:paraId="7032EDBB">
            <w:pPr>
              <w:numPr>
                <w:ilvl w:val="0"/>
                <w:numId w:val="0"/>
              </w:numPr>
              <w:adjustRightInd w:val="0"/>
              <w:snapToGrid w:val="0"/>
              <w:spacing w:line="360" w:lineRule="auto"/>
              <w:ind w:firstLine="210" w:firstLineChars="100"/>
              <w:jc w:val="left"/>
              <w:rPr>
                <w:rFonts w:hint="default" w:ascii="宋体" w:hAnsi="宋体" w:eastAsia="宋体"/>
                <w:color w:val="auto"/>
                <w:szCs w:val="21"/>
                <w:lang w:val="en-US" w:eastAsia="zh-CN"/>
              </w:rPr>
            </w:pPr>
            <w:r>
              <w:rPr>
                <w:rFonts w:hint="eastAsia" w:ascii="宋体" w:hAnsi="宋体"/>
                <w:color w:val="auto"/>
                <w:szCs w:val="21"/>
                <w:lang w:val="en-US" w:eastAsia="zh-CN"/>
              </w:rPr>
              <w:t>（2）小组合作，概括保教人员在一日活动中如何针对性地对婴幼儿进行循环系统的保育。</w:t>
            </w:r>
          </w:p>
          <w:p w14:paraId="43885C34">
            <w:pPr>
              <w:adjustRightInd w:val="0"/>
              <w:snapToGrid w:val="0"/>
              <w:spacing w:line="360" w:lineRule="auto"/>
              <w:ind w:firstLine="210" w:firstLineChars="100"/>
              <w:jc w:val="left"/>
              <w:rPr>
                <w:rFonts w:ascii="宋体" w:hAnsi="宋体"/>
                <w:color w:val="auto"/>
                <w:szCs w:val="21"/>
              </w:rPr>
            </w:pPr>
            <w:r>
              <w:rPr>
                <w:rFonts w:hint="eastAsia" w:ascii="宋体" w:hAnsi="宋体"/>
                <w:color w:val="auto"/>
                <w:szCs w:val="21"/>
              </w:rPr>
              <w:t>·倾听学生</w:t>
            </w:r>
            <w:r>
              <w:rPr>
                <w:rFonts w:hint="eastAsia" w:ascii="宋体" w:hAnsi="宋体"/>
                <w:color w:val="auto"/>
                <w:szCs w:val="21"/>
                <w:lang w:val="en-US" w:eastAsia="zh-CN"/>
              </w:rPr>
              <w:t>分享</w:t>
            </w:r>
            <w:r>
              <w:rPr>
                <w:rFonts w:hint="eastAsia" w:ascii="宋体" w:hAnsi="宋体"/>
                <w:color w:val="auto"/>
                <w:szCs w:val="21"/>
              </w:rPr>
              <w:t>，小结</w:t>
            </w:r>
            <w:r>
              <w:rPr>
                <w:rFonts w:hint="eastAsia" w:ascii="宋体" w:hAnsi="宋体"/>
                <w:color w:val="auto"/>
                <w:szCs w:val="21"/>
                <w:lang w:val="en-US" w:eastAsia="zh-CN"/>
              </w:rPr>
              <w:t>婴幼儿循环系统保育要点及操作注意事项</w:t>
            </w:r>
            <w:r>
              <w:rPr>
                <w:rFonts w:hint="eastAsia" w:ascii="宋体" w:hAnsi="宋体"/>
                <w:color w:val="auto"/>
                <w:szCs w:val="21"/>
              </w:rPr>
              <w:t>。</w:t>
            </w:r>
          </w:p>
        </w:tc>
        <w:tc>
          <w:tcPr>
            <w:tcW w:w="2283" w:type="dxa"/>
            <w:gridSpan w:val="2"/>
            <w:vAlign w:val="center"/>
          </w:tcPr>
          <w:p w14:paraId="2555C699">
            <w:pPr>
              <w:spacing w:line="360" w:lineRule="auto"/>
              <w:ind w:firstLine="210" w:firstLineChars="100"/>
              <w:jc w:val="left"/>
              <w:rPr>
                <w:rFonts w:hint="default" w:ascii="宋体" w:hAnsi="宋体"/>
                <w:color w:val="auto"/>
                <w:szCs w:val="21"/>
                <w:lang w:val="en-US"/>
              </w:rPr>
            </w:pPr>
            <w:r>
              <w:rPr>
                <w:rFonts w:hint="eastAsia" w:ascii="宋体" w:hAnsi="宋体"/>
                <w:color w:val="auto"/>
                <w:szCs w:val="21"/>
              </w:rPr>
              <w:t xml:space="preserve"> </w:t>
            </w:r>
            <w:r>
              <w:rPr>
                <w:rFonts w:hint="eastAsia" w:ascii="宋体" w:hAnsi="宋体"/>
                <w:color w:val="auto"/>
                <w:szCs w:val="21"/>
                <w:lang w:val="en-US" w:eastAsia="zh-CN"/>
              </w:rPr>
              <w:t>阅读学习支持3内容，积极参与问题思考与小组分享，并倾听教师小结与概括，提高知识应用的能力。</w:t>
            </w:r>
          </w:p>
        </w:tc>
        <w:tc>
          <w:tcPr>
            <w:tcW w:w="2709" w:type="dxa"/>
            <w:vAlign w:val="center"/>
          </w:tcPr>
          <w:p w14:paraId="7657BAE0">
            <w:pPr>
              <w:spacing w:line="360" w:lineRule="auto"/>
              <w:ind w:firstLine="210" w:firstLineChars="100"/>
              <w:rPr>
                <w:rFonts w:hint="default" w:eastAsia="宋体" w:asciiTheme="minorEastAsia" w:hAnsiTheme="minorEastAsia"/>
                <w:color w:val="auto"/>
                <w:szCs w:val="21"/>
                <w:lang w:val="en-US" w:eastAsia="zh-CN"/>
              </w:rPr>
            </w:pPr>
            <w:r>
              <w:rPr>
                <w:rFonts w:hint="eastAsia" w:ascii="宋体" w:hAnsi="宋体"/>
                <w:color w:val="auto"/>
                <w:szCs w:val="21"/>
              </w:rPr>
              <w:t>通过</w:t>
            </w:r>
            <w:r>
              <w:rPr>
                <w:rFonts w:hint="eastAsia" w:ascii="宋体" w:hAnsi="宋体"/>
                <w:color w:val="auto"/>
                <w:szCs w:val="21"/>
                <w:lang w:val="en-US" w:eastAsia="zh-CN"/>
              </w:rPr>
              <w:t>自主学习教材内容，结合前面所学知识与婴幼儿保育工作实际，思考如何运用所学知识为婴幼儿提供保育照护，尤其是对循环系统发育有异常的婴幼儿提供差异化保育。</w:t>
            </w:r>
          </w:p>
        </w:tc>
      </w:tr>
      <w:tr w14:paraId="5FC9B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7" w:hRule="atLeast"/>
          <w:jc w:val="center"/>
        </w:trPr>
        <w:tc>
          <w:tcPr>
            <w:tcW w:w="925" w:type="dxa"/>
            <w:vAlign w:val="center"/>
          </w:tcPr>
          <w:p w14:paraId="0E7D9E72">
            <w:pPr>
              <w:spacing w:line="360" w:lineRule="auto"/>
              <w:jc w:val="center"/>
              <w:rPr>
                <w:rFonts w:cs="宋体" w:asciiTheme="minorEastAsia" w:hAnsiTheme="minorEastAsia" w:eastAsiaTheme="minorEastAsia"/>
                <w:b/>
                <w:color w:val="auto"/>
                <w:szCs w:val="21"/>
              </w:rPr>
            </w:pPr>
            <w:r>
              <w:rPr>
                <w:rFonts w:hint="eastAsia" w:cs="宋体" w:asciiTheme="minorEastAsia" w:hAnsiTheme="minorEastAsia" w:eastAsiaTheme="minorEastAsia"/>
                <w:b/>
                <w:color w:val="auto"/>
                <w:szCs w:val="21"/>
                <w:lang w:val="en-US" w:eastAsia="zh-CN"/>
              </w:rPr>
              <w:t>四</w:t>
            </w:r>
            <w:r>
              <w:rPr>
                <w:rFonts w:hint="eastAsia" w:cs="宋体" w:asciiTheme="minorEastAsia" w:hAnsiTheme="minorEastAsia" w:eastAsiaTheme="minorEastAsia"/>
                <w:b/>
                <w:color w:val="auto"/>
                <w:szCs w:val="21"/>
              </w:rPr>
              <w:t>、</w:t>
            </w:r>
          </w:p>
          <w:p w14:paraId="44ECA7F5">
            <w:pPr>
              <w:spacing w:line="360" w:lineRule="auto"/>
              <w:jc w:val="center"/>
              <w:rPr>
                <w:rFonts w:hint="eastAsia" w:cs="宋体" w:asciiTheme="minorEastAsia" w:hAnsiTheme="minorEastAsia" w:eastAsiaTheme="minorEastAsia"/>
                <w:b/>
                <w:color w:val="auto"/>
                <w:szCs w:val="21"/>
                <w:lang w:eastAsia="zh-CN"/>
              </w:rPr>
            </w:pPr>
            <w:r>
              <w:rPr>
                <w:rFonts w:hint="eastAsia" w:cs="宋体" w:asciiTheme="minorEastAsia" w:hAnsiTheme="minorEastAsia" w:eastAsiaTheme="minorEastAsia"/>
                <w:b/>
                <w:color w:val="auto"/>
                <w:szCs w:val="21"/>
                <w:lang w:val="en-US" w:eastAsia="zh-CN"/>
              </w:rPr>
              <w:t>家园沟通</w:t>
            </w:r>
          </w:p>
        </w:tc>
        <w:tc>
          <w:tcPr>
            <w:tcW w:w="3976" w:type="dxa"/>
            <w:gridSpan w:val="3"/>
            <w:vAlign w:val="center"/>
          </w:tcPr>
          <w:p w14:paraId="64DCCDB0">
            <w:pPr>
              <w:spacing w:line="360" w:lineRule="auto"/>
              <w:ind w:firstLine="422" w:firstLineChars="200"/>
              <w:jc w:val="left"/>
              <w:rPr>
                <w:rFonts w:ascii="宋体" w:hAnsi="宋体" w:cs="Segoe UI Symbol"/>
                <w:b/>
                <w:color w:val="auto"/>
                <w:szCs w:val="21"/>
              </w:rPr>
            </w:pPr>
            <w:r>
              <w:rPr>
                <w:rFonts w:hint="eastAsia" w:ascii="宋体" w:hAnsi="宋体" w:cs="Segoe UI Symbol"/>
                <w:b/>
                <w:color w:val="auto"/>
                <w:szCs w:val="21"/>
              </w:rPr>
              <w:t>组织小组进行</w:t>
            </w:r>
            <w:r>
              <w:rPr>
                <w:rFonts w:hint="eastAsia" w:ascii="宋体" w:hAnsi="宋体" w:cs="Segoe UI Symbol"/>
                <w:b/>
                <w:color w:val="auto"/>
                <w:szCs w:val="21"/>
                <w:lang w:val="en-US" w:eastAsia="zh-CN"/>
              </w:rPr>
              <w:t>家园沟通</w:t>
            </w:r>
            <w:r>
              <w:rPr>
                <w:rFonts w:hint="eastAsia" w:ascii="宋体" w:hAnsi="宋体" w:cs="Segoe UI Symbol"/>
                <w:b/>
                <w:color w:val="auto"/>
                <w:szCs w:val="21"/>
              </w:rPr>
              <w:t>练习</w:t>
            </w:r>
          </w:p>
          <w:p w14:paraId="53C314CC">
            <w:pPr>
              <w:spacing w:line="360" w:lineRule="auto"/>
              <w:jc w:val="left"/>
              <w:rPr>
                <w:rFonts w:ascii="宋体" w:hAnsi="宋体" w:cs="Segoe UI Symbol"/>
                <w:color w:val="auto"/>
                <w:szCs w:val="21"/>
              </w:rPr>
            </w:pPr>
            <w:r>
              <w:rPr>
                <w:rFonts w:ascii="宋体" w:hAnsi="宋体" w:cs="Segoe UI Symbol"/>
                <w:color w:val="auto"/>
                <w:szCs w:val="21"/>
              </w:rPr>
              <w:t xml:space="preserve">  </w:t>
            </w:r>
            <w:r>
              <w:rPr>
                <w:rFonts w:hint="eastAsia" w:ascii="宋体" w:hAnsi="宋体" w:cs="Segoe UI Symbol"/>
                <w:color w:val="auto"/>
                <w:szCs w:val="21"/>
              </w:rPr>
              <w:t>·组织学生结合所学知识，以小组为单位，</w:t>
            </w:r>
            <w:r>
              <w:rPr>
                <w:rFonts w:hint="eastAsia" w:ascii="宋体" w:hAnsi="宋体" w:cs="Segoe UI Symbol"/>
                <w:color w:val="auto"/>
                <w:szCs w:val="21"/>
                <w:lang w:val="en-US" w:eastAsia="zh-CN"/>
              </w:rPr>
              <w:t>自拟具体情境和内容，围绕“循环系统发展特点及保育”相关内容，</w:t>
            </w:r>
            <w:r>
              <w:rPr>
                <w:rFonts w:hint="eastAsia" w:ascii="宋体" w:hAnsi="宋体" w:cs="Segoe UI Symbol"/>
                <w:color w:val="auto"/>
                <w:szCs w:val="21"/>
              </w:rPr>
              <w:t>模拟</w:t>
            </w:r>
            <w:r>
              <w:rPr>
                <w:rFonts w:hint="eastAsia" w:ascii="宋体" w:hAnsi="宋体" w:cs="Segoe UI Symbol"/>
                <w:color w:val="auto"/>
                <w:szCs w:val="21"/>
                <w:lang w:val="en-US" w:eastAsia="zh-CN"/>
              </w:rPr>
              <w:t>开展家园沟通工作</w:t>
            </w:r>
            <w:r>
              <w:rPr>
                <w:rFonts w:hint="eastAsia" w:ascii="宋体" w:hAnsi="宋体" w:cs="Segoe UI Symbol"/>
                <w:color w:val="auto"/>
                <w:szCs w:val="21"/>
              </w:rPr>
              <w:t>。</w:t>
            </w:r>
          </w:p>
          <w:p w14:paraId="65EBC7B0">
            <w:pPr>
              <w:spacing w:line="360" w:lineRule="auto"/>
              <w:ind w:firstLine="210" w:firstLineChars="100"/>
              <w:jc w:val="left"/>
              <w:rPr>
                <w:rFonts w:hint="eastAsia" w:ascii="宋体" w:hAnsi="宋体" w:cs="Segoe UI Symbol"/>
                <w:color w:val="auto"/>
                <w:szCs w:val="21"/>
              </w:rPr>
            </w:pPr>
            <w:r>
              <w:rPr>
                <w:rFonts w:hint="eastAsia" w:ascii="宋体" w:hAnsi="宋体" w:cs="Segoe UI Symbol"/>
                <w:color w:val="auto"/>
                <w:szCs w:val="21"/>
              </w:rPr>
              <w:t>·</w:t>
            </w:r>
            <w:r>
              <w:rPr>
                <w:rFonts w:hint="eastAsia" w:ascii="宋体" w:hAnsi="宋体" w:cs="Segoe UI Symbol"/>
                <w:color w:val="auto"/>
                <w:szCs w:val="21"/>
                <w:lang w:val="en-US" w:eastAsia="zh-CN"/>
              </w:rPr>
              <w:t>组织小组进行展示与分享</w:t>
            </w:r>
            <w:r>
              <w:rPr>
                <w:rFonts w:hint="eastAsia" w:ascii="宋体" w:hAnsi="宋体" w:cs="Segoe UI Symbol"/>
                <w:color w:val="auto"/>
                <w:szCs w:val="21"/>
              </w:rPr>
              <w:t>。</w:t>
            </w:r>
          </w:p>
          <w:p w14:paraId="107A7D90">
            <w:pPr>
              <w:spacing w:line="360" w:lineRule="auto"/>
              <w:ind w:firstLine="210" w:firstLineChars="100"/>
              <w:jc w:val="left"/>
              <w:rPr>
                <w:rFonts w:hint="eastAsia" w:ascii="宋体" w:hAnsi="宋体" w:cs="Segoe UI Symbol"/>
                <w:color w:val="auto"/>
                <w:szCs w:val="21"/>
              </w:rPr>
            </w:pPr>
            <w:r>
              <w:rPr>
                <w:rFonts w:hint="eastAsia" w:ascii="宋体" w:hAnsi="宋体" w:cs="Segoe UI Symbol"/>
                <w:color w:val="auto"/>
                <w:szCs w:val="21"/>
              </w:rPr>
              <w:t>·</w:t>
            </w:r>
            <w:r>
              <w:rPr>
                <w:rFonts w:hint="eastAsia" w:ascii="宋体" w:hAnsi="宋体"/>
                <w:color w:val="auto"/>
                <w:szCs w:val="21"/>
              </w:rPr>
              <w:t>倾听学生</w:t>
            </w:r>
            <w:r>
              <w:rPr>
                <w:rFonts w:hint="eastAsia" w:ascii="宋体" w:hAnsi="宋体"/>
                <w:color w:val="auto"/>
                <w:szCs w:val="21"/>
                <w:lang w:val="en-US" w:eastAsia="zh-CN"/>
              </w:rPr>
              <w:t>分享</w:t>
            </w:r>
            <w:r>
              <w:rPr>
                <w:rFonts w:hint="eastAsia" w:ascii="宋体" w:hAnsi="宋体"/>
                <w:color w:val="auto"/>
                <w:szCs w:val="21"/>
              </w:rPr>
              <w:t>，</w:t>
            </w:r>
            <w:r>
              <w:rPr>
                <w:rFonts w:hint="eastAsia" w:ascii="宋体" w:hAnsi="宋体"/>
                <w:color w:val="auto"/>
                <w:szCs w:val="21"/>
                <w:lang w:val="en-US" w:eastAsia="zh-CN"/>
              </w:rPr>
              <w:t>概括本学习任务重，开展家园沟通的要点</w:t>
            </w:r>
            <w:r>
              <w:rPr>
                <w:rFonts w:hint="eastAsia" w:ascii="宋体" w:hAnsi="宋体" w:cs="Segoe UI Symbol"/>
                <w:color w:val="auto"/>
                <w:szCs w:val="21"/>
              </w:rPr>
              <w:t>。</w:t>
            </w:r>
          </w:p>
        </w:tc>
        <w:tc>
          <w:tcPr>
            <w:tcW w:w="2283" w:type="dxa"/>
            <w:gridSpan w:val="2"/>
            <w:vAlign w:val="center"/>
          </w:tcPr>
          <w:p w14:paraId="2401EE84">
            <w:pPr>
              <w:spacing w:line="360" w:lineRule="auto"/>
              <w:jc w:val="left"/>
              <w:rPr>
                <w:rFonts w:ascii="宋体" w:hAnsi="宋体" w:cs="Segoe UI Symbol"/>
                <w:color w:val="auto"/>
                <w:szCs w:val="21"/>
              </w:rPr>
            </w:pPr>
            <w:r>
              <w:rPr>
                <w:rFonts w:hint="eastAsia" w:ascii="宋体" w:hAnsi="宋体" w:cs="Segoe UI Symbol"/>
                <w:color w:val="auto"/>
                <w:szCs w:val="21"/>
              </w:rPr>
              <w:t xml:space="preserve"> </w:t>
            </w:r>
            <w:r>
              <w:rPr>
                <w:rFonts w:ascii="宋体" w:hAnsi="宋体" w:cs="Segoe UI Symbol"/>
                <w:color w:val="auto"/>
                <w:szCs w:val="21"/>
              </w:rPr>
              <w:t xml:space="preserve"> </w:t>
            </w:r>
            <w:r>
              <w:rPr>
                <w:rFonts w:hint="eastAsia" w:ascii="宋体" w:hAnsi="宋体" w:cs="Segoe UI Symbol"/>
                <w:color w:val="auto"/>
                <w:szCs w:val="21"/>
                <w:lang w:val="en-US" w:eastAsia="zh-CN"/>
              </w:rPr>
              <w:t xml:space="preserve"> 充分运用所学知识，</w:t>
            </w:r>
            <w:r>
              <w:rPr>
                <w:rFonts w:hint="eastAsia" w:ascii="宋体" w:hAnsi="宋体" w:cs="Segoe UI Symbol"/>
                <w:color w:val="auto"/>
                <w:szCs w:val="21"/>
              </w:rPr>
              <w:t>主动参与小组合作，承担相应的角色，完成</w:t>
            </w:r>
            <w:r>
              <w:rPr>
                <w:rFonts w:hint="eastAsia" w:ascii="宋体" w:hAnsi="宋体" w:cs="Segoe UI Symbol"/>
                <w:color w:val="auto"/>
                <w:szCs w:val="21"/>
                <w:lang w:val="en-US" w:eastAsia="zh-CN"/>
              </w:rPr>
              <w:t>家园沟通模拟</w:t>
            </w:r>
            <w:r>
              <w:rPr>
                <w:rFonts w:hint="eastAsia" w:ascii="宋体" w:hAnsi="宋体" w:cs="Segoe UI Symbol"/>
                <w:color w:val="auto"/>
                <w:szCs w:val="21"/>
              </w:rPr>
              <w:t>练习。</w:t>
            </w:r>
          </w:p>
        </w:tc>
        <w:tc>
          <w:tcPr>
            <w:tcW w:w="2709" w:type="dxa"/>
            <w:vAlign w:val="center"/>
          </w:tcPr>
          <w:p w14:paraId="34E07C50">
            <w:pPr>
              <w:spacing w:line="360" w:lineRule="auto"/>
              <w:ind w:firstLine="420" w:firstLineChars="200"/>
              <w:rPr>
                <w:rFonts w:asciiTheme="minorEastAsia" w:hAnsiTheme="minorEastAsia" w:eastAsiaTheme="minorEastAsia"/>
                <w:color w:val="auto"/>
                <w:szCs w:val="21"/>
              </w:rPr>
            </w:pPr>
            <w:r>
              <w:rPr>
                <w:rFonts w:hint="eastAsia" w:asciiTheme="minorEastAsia" w:hAnsiTheme="minorEastAsia" w:eastAsiaTheme="minorEastAsia"/>
                <w:color w:val="auto"/>
                <w:szCs w:val="21"/>
              </w:rPr>
              <w:t>通过</w:t>
            </w:r>
            <w:r>
              <w:rPr>
                <w:rFonts w:hint="eastAsia" w:asciiTheme="minorEastAsia" w:hAnsiTheme="minorEastAsia" w:eastAsiaTheme="minorEastAsia"/>
                <w:color w:val="auto"/>
                <w:szCs w:val="21"/>
                <w:lang w:val="en-US" w:eastAsia="zh-CN"/>
              </w:rPr>
              <w:t>家园沟通模拟</w:t>
            </w:r>
            <w:r>
              <w:rPr>
                <w:rFonts w:hint="eastAsia" w:asciiTheme="minorEastAsia" w:hAnsiTheme="minorEastAsia" w:eastAsiaTheme="minorEastAsia"/>
                <w:color w:val="auto"/>
                <w:szCs w:val="21"/>
              </w:rPr>
              <w:t>练习与展示，</w:t>
            </w:r>
            <w:r>
              <w:rPr>
                <w:rFonts w:hint="eastAsia" w:asciiTheme="minorEastAsia" w:hAnsiTheme="minorEastAsia" w:eastAsiaTheme="minorEastAsia"/>
                <w:color w:val="auto"/>
                <w:szCs w:val="21"/>
                <w:lang w:val="en-US" w:eastAsia="zh-CN"/>
              </w:rPr>
              <w:t>学会结合婴幼儿循环系统发育特点和保育要点</w:t>
            </w:r>
            <w:r>
              <w:rPr>
                <w:rFonts w:hint="eastAsia" w:asciiTheme="minorEastAsia" w:hAnsiTheme="minorEastAsia" w:eastAsiaTheme="minorEastAsia"/>
                <w:color w:val="auto"/>
                <w:szCs w:val="21"/>
              </w:rPr>
              <w:t>，向家长提出适宜的</w:t>
            </w:r>
            <w:r>
              <w:rPr>
                <w:rFonts w:hint="eastAsia" w:asciiTheme="minorEastAsia" w:hAnsiTheme="minorEastAsia" w:eastAsiaTheme="minorEastAsia"/>
                <w:color w:val="auto"/>
                <w:szCs w:val="21"/>
                <w:lang w:val="en-US" w:eastAsia="zh-CN"/>
              </w:rPr>
              <w:t>家庭养育照护</w:t>
            </w:r>
            <w:r>
              <w:rPr>
                <w:rFonts w:hint="eastAsia" w:asciiTheme="minorEastAsia" w:hAnsiTheme="minorEastAsia" w:eastAsiaTheme="minorEastAsia"/>
                <w:color w:val="auto"/>
                <w:szCs w:val="21"/>
              </w:rPr>
              <w:t>建议，</w:t>
            </w:r>
            <w:r>
              <w:rPr>
                <w:rFonts w:hint="eastAsia" w:asciiTheme="minorEastAsia" w:hAnsiTheme="minorEastAsia" w:eastAsiaTheme="minorEastAsia"/>
                <w:color w:val="auto"/>
                <w:szCs w:val="21"/>
                <w:lang w:val="en-US" w:eastAsia="zh-CN"/>
              </w:rPr>
              <w:t>提高</w:t>
            </w:r>
            <w:r>
              <w:rPr>
                <w:rFonts w:hint="eastAsia" w:asciiTheme="minorEastAsia" w:hAnsiTheme="minorEastAsia" w:eastAsiaTheme="minorEastAsia"/>
                <w:color w:val="auto"/>
                <w:szCs w:val="21"/>
              </w:rPr>
              <w:t>与家长进行有效沟通</w:t>
            </w:r>
            <w:r>
              <w:rPr>
                <w:rFonts w:hint="eastAsia" w:asciiTheme="minorEastAsia" w:hAnsiTheme="minorEastAsia" w:eastAsiaTheme="minorEastAsia"/>
                <w:color w:val="auto"/>
                <w:szCs w:val="21"/>
                <w:lang w:val="en-US" w:eastAsia="zh-CN"/>
              </w:rPr>
              <w:t>的能力和理论与实践结合的能力。</w:t>
            </w:r>
          </w:p>
        </w:tc>
      </w:tr>
      <w:tr w14:paraId="44B0C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jc w:val="center"/>
        </w:trPr>
        <w:tc>
          <w:tcPr>
            <w:tcW w:w="925" w:type="dxa"/>
            <w:vAlign w:val="center"/>
          </w:tcPr>
          <w:p w14:paraId="4C15C117">
            <w:pPr>
              <w:spacing w:line="360" w:lineRule="auto"/>
              <w:jc w:val="center"/>
              <w:rPr>
                <w:rFonts w:ascii="宋体" w:hAnsi="宋体"/>
                <w:b/>
                <w:color w:val="auto"/>
                <w:szCs w:val="21"/>
              </w:rPr>
            </w:pPr>
            <w:r>
              <w:rPr>
                <w:rFonts w:hint="eastAsia" w:ascii="宋体" w:hAnsi="宋体"/>
                <w:b/>
                <w:color w:val="auto"/>
                <w:szCs w:val="21"/>
                <w:lang w:val="en-US" w:eastAsia="zh-CN"/>
              </w:rPr>
              <w:t>五</w:t>
            </w:r>
            <w:r>
              <w:rPr>
                <w:rFonts w:hint="eastAsia" w:ascii="宋体" w:hAnsi="宋体"/>
                <w:b/>
                <w:color w:val="auto"/>
                <w:szCs w:val="21"/>
              </w:rPr>
              <w:t>、</w:t>
            </w:r>
          </w:p>
          <w:p w14:paraId="2F1A17BA">
            <w:pPr>
              <w:spacing w:line="360" w:lineRule="auto"/>
              <w:jc w:val="center"/>
              <w:rPr>
                <w:rFonts w:ascii="宋体" w:hAnsi="宋体"/>
                <w:b/>
                <w:color w:val="auto"/>
                <w:szCs w:val="21"/>
              </w:rPr>
            </w:pPr>
            <w:r>
              <w:rPr>
                <w:rFonts w:hint="eastAsia" w:ascii="宋体" w:hAnsi="宋体"/>
                <w:b/>
                <w:color w:val="auto"/>
                <w:szCs w:val="21"/>
              </w:rPr>
              <w:t>学习</w:t>
            </w:r>
          </w:p>
          <w:p w14:paraId="6FA6785D">
            <w:pPr>
              <w:spacing w:line="360" w:lineRule="auto"/>
              <w:jc w:val="center"/>
              <w:rPr>
                <w:rFonts w:ascii="宋体" w:hAnsi="宋体"/>
                <w:b/>
                <w:color w:val="auto"/>
                <w:szCs w:val="21"/>
              </w:rPr>
            </w:pPr>
            <w:r>
              <w:rPr>
                <w:rFonts w:hint="eastAsia" w:ascii="宋体" w:hAnsi="宋体"/>
                <w:b/>
                <w:color w:val="auto"/>
                <w:szCs w:val="21"/>
              </w:rPr>
              <w:t>总</w:t>
            </w:r>
            <w:r>
              <w:rPr>
                <w:rFonts w:ascii="宋体" w:hAnsi="宋体"/>
                <w:b/>
                <w:color w:val="auto"/>
                <w:szCs w:val="21"/>
              </w:rPr>
              <w:t>结</w:t>
            </w:r>
          </w:p>
        </w:tc>
        <w:tc>
          <w:tcPr>
            <w:tcW w:w="3976" w:type="dxa"/>
            <w:gridSpan w:val="3"/>
            <w:vAlign w:val="center"/>
          </w:tcPr>
          <w:p w14:paraId="78A072F0">
            <w:pPr>
              <w:spacing w:line="360" w:lineRule="auto"/>
              <w:ind w:firstLine="422" w:firstLineChars="200"/>
              <w:rPr>
                <w:rFonts w:ascii="宋体" w:hAnsi="宋体"/>
                <w:b/>
                <w:color w:val="auto"/>
                <w:szCs w:val="21"/>
              </w:rPr>
            </w:pPr>
            <w:r>
              <w:rPr>
                <w:rFonts w:hint="eastAsia" w:ascii="宋体" w:hAnsi="宋体"/>
                <w:b/>
                <w:color w:val="auto"/>
                <w:szCs w:val="21"/>
              </w:rPr>
              <w:t>师生共同梳理本课所学知识</w:t>
            </w:r>
          </w:p>
          <w:p w14:paraId="306F44E2">
            <w:pPr>
              <w:spacing w:line="360" w:lineRule="auto"/>
              <w:ind w:firstLine="420" w:firstLineChars="200"/>
              <w:rPr>
                <w:rFonts w:hint="eastAsia" w:ascii="宋体" w:hAnsi="宋体"/>
                <w:color w:val="auto"/>
                <w:szCs w:val="21"/>
              </w:rPr>
            </w:pPr>
            <w:r>
              <w:rPr>
                <w:rFonts w:hint="eastAsia" w:ascii="宋体" w:hAnsi="宋体"/>
                <w:color w:val="auto"/>
                <w:szCs w:val="21"/>
              </w:rPr>
              <w:t>·引导学生以小组为单位，使用思维导图对本课所学知识进行总结，然后与大家分享收获。</w:t>
            </w:r>
          </w:p>
          <w:p w14:paraId="093E549E">
            <w:pPr>
              <w:spacing w:line="360" w:lineRule="auto"/>
              <w:ind w:firstLine="420" w:firstLineChars="200"/>
              <w:rPr>
                <w:rFonts w:hint="default" w:ascii="宋体" w:hAnsi="宋体" w:eastAsia="宋体"/>
                <w:color w:val="auto"/>
                <w:szCs w:val="21"/>
                <w:lang w:val="en-US" w:eastAsia="zh-CN"/>
              </w:rPr>
            </w:pPr>
            <w:r>
              <w:rPr>
                <w:rFonts w:hint="eastAsia" w:ascii="宋体" w:hAnsi="宋体"/>
                <w:color w:val="auto"/>
                <w:szCs w:val="21"/>
                <w:lang w:val="en-US" w:eastAsia="zh-CN"/>
              </w:rPr>
              <w:t>·组织学生使用“学习水平评价表”对自己的学习情况进行自我评价。</w:t>
            </w:r>
          </w:p>
          <w:p w14:paraId="6262A155">
            <w:pPr>
              <w:spacing w:line="360" w:lineRule="auto"/>
              <w:ind w:firstLine="420" w:firstLineChars="200"/>
              <w:rPr>
                <w:rFonts w:hint="eastAsia" w:ascii="宋体" w:hAnsi="宋体"/>
                <w:color w:val="auto"/>
                <w:szCs w:val="21"/>
              </w:rPr>
            </w:pPr>
            <w:r>
              <w:rPr>
                <w:rFonts w:hint="eastAsia" w:ascii="宋体" w:hAnsi="宋体"/>
                <w:color w:val="auto"/>
                <w:szCs w:val="21"/>
              </w:rPr>
              <w:t>·教师点评各小组、同学的</w:t>
            </w:r>
            <w:r>
              <w:rPr>
                <w:rFonts w:hint="eastAsia" w:ascii="宋体" w:hAnsi="宋体"/>
                <w:color w:val="auto"/>
                <w:szCs w:val="21"/>
                <w:lang w:val="en-US" w:eastAsia="zh-CN"/>
              </w:rPr>
              <w:t>模拟展示以及总结</w:t>
            </w:r>
            <w:r>
              <w:rPr>
                <w:rFonts w:hint="eastAsia" w:ascii="宋体" w:hAnsi="宋体"/>
                <w:color w:val="auto"/>
                <w:szCs w:val="21"/>
              </w:rPr>
              <w:t>分享，强化</w:t>
            </w:r>
            <w:r>
              <w:rPr>
                <w:rFonts w:hint="eastAsia" w:ascii="宋体" w:hAnsi="宋体"/>
                <w:color w:val="auto"/>
                <w:szCs w:val="21"/>
                <w:lang w:val="en-US" w:eastAsia="zh-CN"/>
              </w:rPr>
              <w:t>对婴幼儿的差异化、个性化保育要求，以及家长</w:t>
            </w:r>
            <w:r>
              <w:rPr>
                <w:rFonts w:hint="eastAsia" w:ascii="宋体" w:hAnsi="宋体"/>
                <w:color w:val="auto"/>
                <w:szCs w:val="21"/>
              </w:rPr>
              <w:t>沟通、</w:t>
            </w:r>
            <w:r>
              <w:rPr>
                <w:rFonts w:hint="eastAsia" w:ascii="宋体" w:hAnsi="宋体"/>
                <w:color w:val="auto"/>
                <w:szCs w:val="21"/>
                <w:lang w:val="en-US" w:eastAsia="zh-CN"/>
              </w:rPr>
              <w:t>团队协作</w:t>
            </w:r>
            <w:r>
              <w:rPr>
                <w:rFonts w:hint="eastAsia" w:ascii="宋体" w:hAnsi="宋体"/>
                <w:color w:val="auto"/>
                <w:szCs w:val="21"/>
              </w:rPr>
              <w:t>等职业素养养成。</w:t>
            </w:r>
          </w:p>
        </w:tc>
        <w:tc>
          <w:tcPr>
            <w:tcW w:w="2283" w:type="dxa"/>
            <w:gridSpan w:val="2"/>
            <w:vAlign w:val="center"/>
          </w:tcPr>
          <w:p w14:paraId="7A9662E1">
            <w:pPr>
              <w:spacing w:line="360" w:lineRule="auto"/>
              <w:ind w:firstLine="420" w:firstLineChars="200"/>
              <w:rPr>
                <w:rFonts w:ascii="宋体" w:hAnsi="宋体" w:cs="Segoe UI Symbol"/>
                <w:color w:val="auto"/>
                <w:szCs w:val="21"/>
              </w:rPr>
            </w:pPr>
            <w:r>
              <w:rPr>
                <w:rFonts w:hint="eastAsia" w:ascii="宋体" w:hAnsi="宋体" w:cs="Segoe UI Symbol"/>
                <w:color w:val="auto"/>
                <w:szCs w:val="21"/>
              </w:rPr>
              <w:t>积极参与小组思维导图绘制</w:t>
            </w:r>
            <w:r>
              <w:rPr>
                <w:rFonts w:hint="eastAsia" w:ascii="宋体" w:hAnsi="宋体" w:cs="Segoe UI Symbol"/>
                <w:color w:val="auto"/>
                <w:szCs w:val="21"/>
                <w:lang w:eastAsia="zh-CN"/>
              </w:rPr>
              <w:t>、</w:t>
            </w:r>
            <w:r>
              <w:rPr>
                <w:rFonts w:hint="eastAsia" w:ascii="宋体" w:hAnsi="宋体" w:cs="Segoe UI Symbol"/>
                <w:color w:val="auto"/>
                <w:szCs w:val="21"/>
              </w:rPr>
              <w:t>小结分享</w:t>
            </w:r>
            <w:r>
              <w:rPr>
                <w:rFonts w:hint="eastAsia" w:ascii="宋体" w:hAnsi="宋体" w:cs="Segoe UI Symbol"/>
                <w:color w:val="auto"/>
                <w:szCs w:val="21"/>
                <w:lang w:val="en-US" w:eastAsia="zh-CN"/>
              </w:rPr>
              <w:t>及自我评价</w:t>
            </w:r>
            <w:bookmarkStart w:id="0" w:name="_GoBack"/>
            <w:bookmarkEnd w:id="0"/>
            <w:r>
              <w:rPr>
                <w:rFonts w:hint="eastAsia" w:ascii="宋体" w:hAnsi="宋体" w:cs="Segoe UI Symbol"/>
                <w:color w:val="auto"/>
                <w:szCs w:val="21"/>
              </w:rPr>
              <w:t>，认真倾听教师小结。</w:t>
            </w:r>
          </w:p>
        </w:tc>
        <w:tc>
          <w:tcPr>
            <w:tcW w:w="2709" w:type="dxa"/>
            <w:vAlign w:val="center"/>
          </w:tcPr>
          <w:p w14:paraId="2271DAE2">
            <w:pPr>
              <w:spacing w:line="360" w:lineRule="auto"/>
              <w:ind w:firstLine="420" w:firstLineChars="200"/>
              <w:rPr>
                <w:rFonts w:ascii="宋体" w:hAnsi="宋体"/>
                <w:color w:val="auto"/>
                <w:szCs w:val="21"/>
              </w:rPr>
            </w:pPr>
            <w:r>
              <w:rPr>
                <w:rFonts w:hint="eastAsia" w:asciiTheme="minorEastAsia" w:hAnsiTheme="minorEastAsia" w:eastAsiaTheme="minorEastAsia"/>
                <w:color w:val="auto"/>
                <w:szCs w:val="21"/>
              </w:rPr>
              <w:t>通过对</w:t>
            </w:r>
            <w:r>
              <w:rPr>
                <w:rFonts w:asciiTheme="minorEastAsia" w:hAnsiTheme="minorEastAsia" w:eastAsiaTheme="minorEastAsia"/>
                <w:color w:val="auto"/>
                <w:szCs w:val="21"/>
              </w:rPr>
              <w:t>本课</w:t>
            </w:r>
            <w:r>
              <w:rPr>
                <w:rFonts w:hint="eastAsia" w:asciiTheme="minorEastAsia" w:hAnsiTheme="minorEastAsia" w:eastAsiaTheme="minorEastAsia"/>
                <w:color w:val="auto"/>
                <w:szCs w:val="21"/>
              </w:rPr>
              <w:t>所学</w:t>
            </w:r>
            <w:r>
              <w:rPr>
                <w:rFonts w:asciiTheme="minorEastAsia" w:hAnsiTheme="minorEastAsia" w:eastAsiaTheme="minorEastAsia"/>
                <w:color w:val="auto"/>
                <w:szCs w:val="21"/>
              </w:rPr>
              <w:t>知识</w:t>
            </w:r>
            <w:r>
              <w:rPr>
                <w:rFonts w:hint="eastAsia" w:asciiTheme="minorEastAsia" w:hAnsiTheme="minorEastAsia" w:eastAsiaTheme="minorEastAsia"/>
                <w:color w:val="auto"/>
                <w:szCs w:val="21"/>
              </w:rPr>
              <w:t>的</w:t>
            </w:r>
            <w:r>
              <w:rPr>
                <w:rFonts w:asciiTheme="minorEastAsia" w:hAnsiTheme="minorEastAsia" w:eastAsiaTheme="minorEastAsia"/>
                <w:color w:val="auto"/>
                <w:szCs w:val="21"/>
              </w:rPr>
              <w:t>概括与梳理</w:t>
            </w:r>
            <w:r>
              <w:rPr>
                <w:rFonts w:hint="eastAsia" w:asciiTheme="minorEastAsia" w:hAnsiTheme="minorEastAsia" w:eastAsiaTheme="minorEastAsia"/>
                <w:color w:val="auto"/>
                <w:szCs w:val="21"/>
              </w:rPr>
              <w:t>，巩固</w:t>
            </w:r>
            <w:r>
              <w:rPr>
                <w:rFonts w:asciiTheme="minorEastAsia" w:hAnsiTheme="minorEastAsia" w:eastAsiaTheme="minorEastAsia"/>
                <w:color w:val="auto"/>
                <w:szCs w:val="21"/>
              </w:rPr>
              <w:t>本课</w:t>
            </w:r>
            <w:r>
              <w:rPr>
                <w:rFonts w:hint="eastAsia" w:asciiTheme="minorEastAsia" w:hAnsiTheme="minorEastAsia" w:eastAsiaTheme="minorEastAsia"/>
                <w:color w:val="auto"/>
                <w:szCs w:val="21"/>
              </w:rPr>
              <w:t>次</w:t>
            </w:r>
            <w:r>
              <w:rPr>
                <w:rFonts w:asciiTheme="minorEastAsia" w:hAnsiTheme="minorEastAsia" w:eastAsiaTheme="minorEastAsia"/>
                <w:color w:val="auto"/>
                <w:szCs w:val="21"/>
              </w:rPr>
              <w:t>所学知识</w:t>
            </w:r>
            <w:r>
              <w:rPr>
                <w:rFonts w:hint="eastAsia" w:asciiTheme="minorEastAsia" w:hAnsiTheme="minorEastAsia" w:eastAsiaTheme="minorEastAsia"/>
                <w:color w:val="auto"/>
                <w:szCs w:val="21"/>
              </w:rPr>
              <w:t>，强化对</w:t>
            </w:r>
            <w:r>
              <w:rPr>
                <w:rFonts w:hint="eastAsia" w:asciiTheme="minorEastAsia" w:hAnsiTheme="minorEastAsia" w:eastAsiaTheme="minorEastAsia"/>
                <w:color w:val="auto"/>
                <w:szCs w:val="21"/>
                <w:lang w:val="en-US" w:eastAsia="zh-CN"/>
              </w:rPr>
              <w:t>婴幼儿个体差异化保育以及</w:t>
            </w:r>
            <w:r>
              <w:rPr>
                <w:rFonts w:hint="eastAsia" w:asciiTheme="minorEastAsia" w:hAnsiTheme="minorEastAsia" w:eastAsiaTheme="minorEastAsia"/>
                <w:color w:val="auto"/>
                <w:szCs w:val="21"/>
              </w:rPr>
              <w:t>有效沟通</w:t>
            </w:r>
            <w:r>
              <w:rPr>
                <w:rFonts w:hint="eastAsia" w:asciiTheme="minorEastAsia" w:hAnsiTheme="minorEastAsia" w:eastAsiaTheme="minorEastAsia"/>
                <w:color w:val="auto"/>
                <w:szCs w:val="21"/>
                <w:lang w:eastAsia="zh-CN"/>
              </w:rPr>
              <w:t>、</w:t>
            </w:r>
            <w:r>
              <w:rPr>
                <w:rFonts w:hint="eastAsia" w:asciiTheme="minorEastAsia" w:hAnsiTheme="minorEastAsia" w:eastAsiaTheme="minorEastAsia"/>
                <w:color w:val="auto"/>
                <w:szCs w:val="21"/>
                <w:lang w:val="en-US" w:eastAsia="zh-CN"/>
              </w:rPr>
              <w:t>总结反思</w:t>
            </w:r>
            <w:r>
              <w:rPr>
                <w:rFonts w:hint="eastAsia" w:asciiTheme="minorEastAsia" w:hAnsiTheme="minorEastAsia" w:eastAsiaTheme="minorEastAsia"/>
                <w:color w:val="auto"/>
                <w:szCs w:val="21"/>
              </w:rPr>
              <w:t>等综合职业素养的养成。</w:t>
            </w:r>
          </w:p>
        </w:tc>
      </w:tr>
      <w:tr w14:paraId="1A407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jc w:val="center"/>
        </w:trPr>
        <w:tc>
          <w:tcPr>
            <w:tcW w:w="925" w:type="dxa"/>
            <w:vAlign w:val="center"/>
          </w:tcPr>
          <w:p w14:paraId="2B7FDDAA">
            <w:pPr>
              <w:spacing w:line="360" w:lineRule="auto"/>
              <w:jc w:val="center"/>
              <w:rPr>
                <w:rFonts w:ascii="宋体" w:hAnsi="宋体"/>
                <w:b/>
                <w:color w:val="auto"/>
                <w:szCs w:val="21"/>
              </w:rPr>
            </w:pPr>
            <w:r>
              <w:rPr>
                <w:rFonts w:hint="eastAsia" w:ascii="宋体" w:hAnsi="宋体"/>
                <w:b/>
                <w:color w:val="auto"/>
                <w:szCs w:val="21"/>
                <w:lang w:val="en-US" w:eastAsia="zh-CN"/>
              </w:rPr>
              <w:t>六</w:t>
            </w:r>
            <w:r>
              <w:rPr>
                <w:rFonts w:hint="eastAsia" w:ascii="宋体" w:hAnsi="宋体"/>
                <w:b/>
                <w:color w:val="auto"/>
                <w:szCs w:val="21"/>
              </w:rPr>
              <w:t>、</w:t>
            </w:r>
          </w:p>
          <w:p w14:paraId="084D5A6E">
            <w:pPr>
              <w:spacing w:line="360" w:lineRule="auto"/>
              <w:jc w:val="center"/>
              <w:rPr>
                <w:rFonts w:ascii="宋体" w:hAnsi="宋体"/>
                <w:b/>
                <w:color w:val="auto"/>
                <w:szCs w:val="21"/>
              </w:rPr>
            </w:pPr>
            <w:r>
              <w:rPr>
                <w:rFonts w:hint="eastAsia" w:ascii="宋体" w:hAnsi="宋体"/>
                <w:b/>
                <w:color w:val="auto"/>
                <w:szCs w:val="21"/>
              </w:rPr>
              <w:t>作业</w:t>
            </w:r>
          </w:p>
          <w:p w14:paraId="1EBB6DC2">
            <w:pPr>
              <w:spacing w:line="360" w:lineRule="auto"/>
              <w:jc w:val="center"/>
              <w:rPr>
                <w:rFonts w:ascii="宋体" w:hAnsi="宋体"/>
                <w:b/>
                <w:color w:val="auto"/>
                <w:szCs w:val="21"/>
              </w:rPr>
            </w:pPr>
            <w:r>
              <w:rPr>
                <w:rFonts w:hint="eastAsia" w:ascii="宋体" w:hAnsi="宋体"/>
                <w:b/>
                <w:color w:val="auto"/>
                <w:szCs w:val="21"/>
              </w:rPr>
              <w:t>布置</w:t>
            </w:r>
          </w:p>
        </w:tc>
        <w:tc>
          <w:tcPr>
            <w:tcW w:w="8968" w:type="dxa"/>
            <w:gridSpan w:val="6"/>
            <w:vAlign w:val="center"/>
          </w:tcPr>
          <w:p w14:paraId="4FB9E14E">
            <w:pPr>
              <w:pStyle w:val="11"/>
              <w:numPr>
                <w:ilvl w:val="0"/>
                <w:numId w:val="2"/>
              </w:numPr>
              <w:spacing w:line="360" w:lineRule="auto"/>
              <w:ind w:firstLineChars="0"/>
              <w:textAlignment w:val="baseline"/>
              <w:rPr>
                <w:rFonts w:ascii="宋体" w:hAnsi="宋体"/>
                <w:color w:val="auto"/>
                <w:szCs w:val="21"/>
              </w:rPr>
            </w:pPr>
            <w:r>
              <w:rPr>
                <w:rFonts w:hint="eastAsia" w:ascii="宋体" w:hAnsi="宋体"/>
                <w:color w:val="auto"/>
                <w:szCs w:val="21"/>
              </w:rPr>
              <w:t>完成课后练习题。</w:t>
            </w:r>
          </w:p>
          <w:p w14:paraId="691AF42E">
            <w:pPr>
              <w:pStyle w:val="11"/>
              <w:numPr>
                <w:ilvl w:val="0"/>
                <w:numId w:val="2"/>
              </w:numPr>
              <w:spacing w:line="360" w:lineRule="auto"/>
              <w:ind w:firstLineChars="0"/>
              <w:textAlignment w:val="baseline"/>
              <w:rPr>
                <w:rFonts w:hint="eastAsia" w:ascii="宋体" w:hAnsi="宋体"/>
                <w:color w:val="auto"/>
                <w:szCs w:val="21"/>
              </w:rPr>
            </w:pPr>
            <w:r>
              <w:rPr>
                <w:rFonts w:hint="eastAsia" w:ascii="宋体" w:hAnsi="宋体"/>
                <w:color w:val="auto"/>
                <w:szCs w:val="21"/>
              </w:rPr>
              <w:t>预习</w:t>
            </w:r>
            <w:r>
              <w:rPr>
                <w:rFonts w:hint="eastAsia" w:ascii="宋体" w:hAnsi="宋体"/>
                <w:color w:val="auto"/>
                <w:szCs w:val="21"/>
                <w:lang w:val="en-US" w:eastAsia="zh-CN"/>
              </w:rPr>
              <w:t>模块一学习活动7</w:t>
            </w:r>
            <w:r>
              <w:rPr>
                <w:rFonts w:hint="eastAsia" w:ascii="宋体" w:hAnsi="宋体"/>
                <w:color w:val="auto"/>
                <w:szCs w:val="21"/>
              </w:rPr>
              <w:t>教材内容，并完成相关预习任务。</w:t>
            </w:r>
          </w:p>
        </w:tc>
      </w:tr>
    </w:tbl>
    <w:p w14:paraId="042EE6F0"/>
    <w:p w14:paraId="02DBC522"/>
    <w:sectPr>
      <w:headerReference r:id="rId3" w:type="default"/>
      <w:footerReference r:id="rId4" w:type="default"/>
      <w:pgSz w:w="11906" w:h="16838"/>
      <w:pgMar w:top="1440" w:right="1080" w:bottom="1440" w:left="108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Symbol">
    <w:panose1 w:val="020B0502040204020203"/>
    <w:charset w:val="00"/>
    <w:family w:val="swiss"/>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275AC0">
    <w:pPr>
      <w:pStyle w:val="4"/>
      <w:jc w:val="center"/>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0CD74705">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81C7E8">
    <w:pPr>
      <w:pStyle w:val="5"/>
    </w:pPr>
    <w:r>
      <w:rPr>
        <w:rFonts w:hint="eastAsia"/>
      </w:rPr>
      <w:t>《</w:t>
    </w:r>
    <w:r>
      <w:rPr>
        <w:rFonts w:hint="eastAsia"/>
        <w:lang w:val="en-US" w:eastAsia="zh-CN"/>
      </w:rPr>
      <w:t>婴幼儿身心发展与保育</w:t>
    </w:r>
    <w:r>
      <w:rPr>
        <w:rFonts w:hint="eastAsia"/>
      </w:rPr>
      <w:t>》教学设计</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A46008"/>
    <w:multiLevelType w:val="singleLevel"/>
    <w:tmpl w:val="B3A46008"/>
    <w:lvl w:ilvl="0" w:tentative="0">
      <w:start w:val="1"/>
      <w:numFmt w:val="decimal"/>
      <w:suff w:val="nothing"/>
      <w:lvlText w:val="（%1）"/>
      <w:lvlJc w:val="left"/>
    </w:lvl>
  </w:abstractNum>
  <w:abstractNum w:abstractNumId="1">
    <w:nsid w:val="33E5118E"/>
    <w:multiLevelType w:val="multilevel"/>
    <w:tmpl w:val="33E5118E"/>
    <w:lvl w:ilvl="0" w:tentative="0">
      <w:start w:val="1"/>
      <w:numFmt w:val="decimal"/>
      <w:lvlText w:val="%1."/>
      <w:lvlJc w:val="left"/>
      <w:pPr>
        <w:ind w:left="360" w:hanging="360"/>
      </w:pPr>
      <w:rPr>
        <w:rFonts w:hint="default"/>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WVmNGIzNDllNDJkMDU3MDY5NTQ4YWRmYmYwMjM1ZmQifQ=="/>
  </w:docVars>
  <w:rsids>
    <w:rsidRoot w:val="00F32531"/>
    <w:rsid w:val="000052FA"/>
    <w:rsid w:val="00010BBD"/>
    <w:rsid w:val="00013248"/>
    <w:rsid w:val="00016FA0"/>
    <w:rsid w:val="00017948"/>
    <w:rsid w:val="0002060F"/>
    <w:rsid w:val="00021C90"/>
    <w:rsid w:val="0002338A"/>
    <w:rsid w:val="0002486C"/>
    <w:rsid w:val="00031F22"/>
    <w:rsid w:val="00037FC7"/>
    <w:rsid w:val="00040553"/>
    <w:rsid w:val="0005393F"/>
    <w:rsid w:val="00072BEA"/>
    <w:rsid w:val="00076890"/>
    <w:rsid w:val="00094E80"/>
    <w:rsid w:val="000A366B"/>
    <w:rsid w:val="000A3A30"/>
    <w:rsid w:val="000A3AE5"/>
    <w:rsid w:val="000A41A1"/>
    <w:rsid w:val="000A7C17"/>
    <w:rsid w:val="000B6763"/>
    <w:rsid w:val="000D5764"/>
    <w:rsid w:val="000D7102"/>
    <w:rsid w:val="000E7558"/>
    <w:rsid w:val="000E7E0E"/>
    <w:rsid w:val="000F31BE"/>
    <w:rsid w:val="0010541F"/>
    <w:rsid w:val="001117ED"/>
    <w:rsid w:val="00122EFE"/>
    <w:rsid w:val="00131ABB"/>
    <w:rsid w:val="00137C85"/>
    <w:rsid w:val="00137E37"/>
    <w:rsid w:val="00142B4C"/>
    <w:rsid w:val="00150628"/>
    <w:rsid w:val="0015105D"/>
    <w:rsid w:val="00151245"/>
    <w:rsid w:val="00153396"/>
    <w:rsid w:val="00153EFD"/>
    <w:rsid w:val="00154285"/>
    <w:rsid w:val="001565C4"/>
    <w:rsid w:val="00157B63"/>
    <w:rsid w:val="00157E61"/>
    <w:rsid w:val="001624A9"/>
    <w:rsid w:val="0016254E"/>
    <w:rsid w:val="001670A2"/>
    <w:rsid w:val="0018159E"/>
    <w:rsid w:val="00183116"/>
    <w:rsid w:val="00186B05"/>
    <w:rsid w:val="00191692"/>
    <w:rsid w:val="00191AA3"/>
    <w:rsid w:val="00192E36"/>
    <w:rsid w:val="0019757D"/>
    <w:rsid w:val="001A030F"/>
    <w:rsid w:val="001A0847"/>
    <w:rsid w:val="001B000F"/>
    <w:rsid w:val="001B0EEC"/>
    <w:rsid w:val="001B23FA"/>
    <w:rsid w:val="001C022A"/>
    <w:rsid w:val="001C5488"/>
    <w:rsid w:val="001C6B5F"/>
    <w:rsid w:val="001D3EDB"/>
    <w:rsid w:val="001F2CCA"/>
    <w:rsid w:val="001F4D66"/>
    <w:rsid w:val="00205450"/>
    <w:rsid w:val="00206FFA"/>
    <w:rsid w:val="00213645"/>
    <w:rsid w:val="00215795"/>
    <w:rsid w:val="002171E0"/>
    <w:rsid w:val="002206CB"/>
    <w:rsid w:val="002269B2"/>
    <w:rsid w:val="00227A44"/>
    <w:rsid w:val="002307D6"/>
    <w:rsid w:val="00230EAF"/>
    <w:rsid w:val="00240E35"/>
    <w:rsid w:val="002433B5"/>
    <w:rsid w:val="002471F4"/>
    <w:rsid w:val="00257189"/>
    <w:rsid w:val="002668E6"/>
    <w:rsid w:val="00271C00"/>
    <w:rsid w:val="00274637"/>
    <w:rsid w:val="0028118D"/>
    <w:rsid w:val="002826AE"/>
    <w:rsid w:val="00282CC8"/>
    <w:rsid w:val="00290E6C"/>
    <w:rsid w:val="002914D7"/>
    <w:rsid w:val="00293907"/>
    <w:rsid w:val="002A4DC2"/>
    <w:rsid w:val="002B4E92"/>
    <w:rsid w:val="002C28F8"/>
    <w:rsid w:val="002C4DE3"/>
    <w:rsid w:val="002D0AB9"/>
    <w:rsid w:val="002D224F"/>
    <w:rsid w:val="002E6D62"/>
    <w:rsid w:val="002F31B5"/>
    <w:rsid w:val="002F37C2"/>
    <w:rsid w:val="002F5D58"/>
    <w:rsid w:val="00301698"/>
    <w:rsid w:val="003020F6"/>
    <w:rsid w:val="00311FCC"/>
    <w:rsid w:val="00331870"/>
    <w:rsid w:val="00340EC0"/>
    <w:rsid w:val="00341783"/>
    <w:rsid w:val="00341BA7"/>
    <w:rsid w:val="0034436B"/>
    <w:rsid w:val="00351361"/>
    <w:rsid w:val="0035346D"/>
    <w:rsid w:val="00360A40"/>
    <w:rsid w:val="00362D1E"/>
    <w:rsid w:val="003709E8"/>
    <w:rsid w:val="00371084"/>
    <w:rsid w:val="00374523"/>
    <w:rsid w:val="003751ED"/>
    <w:rsid w:val="00380714"/>
    <w:rsid w:val="00383281"/>
    <w:rsid w:val="00387D57"/>
    <w:rsid w:val="00396CEA"/>
    <w:rsid w:val="003A2B79"/>
    <w:rsid w:val="003B688F"/>
    <w:rsid w:val="003C5110"/>
    <w:rsid w:val="003C60B3"/>
    <w:rsid w:val="003D04DD"/>
    <w:rsid w:val="003D230B"/>
    <w:rsid w:val="003E0276"/>
    <w:rsid w:val="003E3E6E"/>
    <w:rsid w:val="003E4368"/>
    <w:rsid w:val="003E5FBD"/>
    <w:rsid w:val="003E7312"/>
    <w:rsid w:val="003F09AE"/>
    <w:rsid w:val="003F26AE"/>
    <w:rsid w:val="004036AD"/>
    <w:rsid w:val="00420B12"/>
    <w:rsid w:val="00422AA2"/>
    <w:rsid w:val="00430E4C"/>
    <w:rsid w:val="00433E1F"/>
    <w:rsid w:val="004470C9"/>
    <w:rsid w:val="004475EA"/>
    <w:rsid w:val="00447CA7"/>
    <w:rsid w:val="00451505"/>
    <w:rsid w:val="004532F2"/>
    <w:rsid w:val="00454019"/>
    <w:rsid w:val="004663D1"/>
    <w:rsid w:val="00467BEF"/>
    <w:rsid w:val="00470248"/>
    <w:rsid w:val="00471B00"/>
    <w:rsid w:val="00472EDC"/>
    <w:rsid w:val="004760EE"/>
    <w:rsid w:val="0048070F"/>
    <w:rsid w:val="004865AE"/>
    <w:rsid w:val="00487D6A"/>
    <w:rsid w:val="004966D8"/>
    <w:rsid w:val="004A0239"/>
    <w:rsid w:val="004A0961"/>
    <w:rsid w:val="004B43C4"/>
    <w:rsid w:val="004B5702"/>
    <w:rsid w:val="004B7642"/>
    <w:rsid w:val="004C29FB"/>
    <w:rsid w:val="004C68DA"/>
    <w:rsid w:val="004D787F"/>
    <w:rsid w:val="004E114D"/>
    <w:rsid w:val="004E1732"/>
    <w:rsid w:val="004E2F49"/>
    <w:rsid w:val="004F1EA6"/>
    <w:rsid w:val="004F1F17"/>
    <w:rsid w:val="004F2329"/>
    <w:rsid w:val="004F3337"/>
    <w:rsid w:val="00501EF6"/>
    <w:rsid w:val="00513403"/>
    <w:rsid w:val="00526E0C"/>
    <w:rsid w:val="0053299A"/>
    <w:rsid w:val="00541B73"/>
    <w:rsid w:val="00542D75"/>
    <w:rsid w:val="005432A0"/>
    <w:rsid w:val="00544986"/>
    <w:rsid w:val="00551CCE"/>
    <w:rsid w:val="00562BE6"/>
    <w:rsid w:val="00567310"/>
    <w:rsid w:val="00567C5C"/>
    <w:rsid w:val="005922B0"/>
    <w:rsid w:val="00595734"/>
    <w:rsid w:val="005A1894"/>
    <w:rsid w:val="005A6A26"/>
    <w:rsid w:val="005B0B1A"/>
    <w:rsid w:val="005C1BC6"/>
    <w:rsid w:val="005C2C60"/>
    <w:rsid w:val="005C6E28"/>
    <w:rsid w:val="005D04EE"/>
    <w:rsid w:val="005D6B5B"/>
    <w:rsid w:val="005E002E"/>
    <w:rsid w:val="005E1E9A"/>
    <w:rsid w:val="005E3FE6"/>
    <w:rsid w:val="005F3644"/>
    <w:rsid w:val="005F4E26"/>
    <w:rsid w:val="005F7619"/>
    <w:rsid w:val="00606AFD"/>
    <w:rsid w:val="00610E68"/>
    <w:rsid w:val="00613ABA"/>
    <w:rsid w:val="00614BBA"/>
    <w:rsid w:val="00621B10"/>
    <w:rsid w:val="00623638"/>
    <w:rsid w:val="006239E1"/>
    <w:rsid w:val="00624FAB"/>
    <w:rsid w:val="006250CD"/>
    <w:rsid w:val="00633EBE"/>
    <w:rsid w:val="00642925"/>
    <w:rsid w:val="00643731"/>
    <w:rsid w:val="006467F5"/>
    <w:rsid w:val="00647D36"/>
    <w:rsid w:val="0065194F"/>
    <w:rsid w:val="00656A54"/>
    <w:rsid w:val="006676CC"/>
    <w:rsid w:val="00667ABF"/>
    <w:rsid w:val="006705CF"/>
    <w:rsid w:val="00671DB6"/>
    <w:rsid w:val="006742A9"/>
    <w:rsid w:val="00677DA4"/>
    <w:rsid w:val="00681AA0"/>
    <w:rsid w:val="00682CCC"/>
    <w:rsid w:val="00692583"/>
    <w:rsid w:val="00693B05"/>
    <w:rsid w:val="006B3DE3"/>
    <w:rsid w:val="006B6CBB"/>
    <w:rsid w:val="006C79ED"/>
    <w:rsid w:val="006D2A49"/>
    <w:rsid w:val="006D6006"/>
    <w:rsid w:val="006D6AB2"/>
    <w:rsid w:val="006E21FC"/>
    <w:rsid w:val="006E311F"/>
    <w:rsid w:val="006E50F3"/>
    <w:rsid w:val="006E7966"/>
    <w:rsid w:val="006E7CCE"/>
    <w:rsid w:val="006F20E9"/>
    <w:rsid w:val="006F5CDA"/>
    <w:rsid w:val="006F75DA"/>
    <w:rsid w:val="0070357C"/>
    <w:rsid w:val="0071054B"/>
    <w:rsid w:val="00710FAF"/>
    <w:rsid w:val="00721A10"/>
    <w:rsid w:val="0072305A"/>
    <w:rsid w:val="00727B03"/>
    <w:rsid w:val="00727DF7"/>
    <w:rsid w:val="00733BD3"/>
    <w:rsid w:val="00742204"/>
    <w:rsid w:val="00756EA9"/>
    <w:rsid w:val="00762029"/>
    <w:rsid w:val="00766A46"/>
    <w:rsid w:val="007677F1"/>
    <w:rsid w:val="00773470"/>
    <w:rsid w:val="007765DC"/>
    <w:rsid w:val="00790221"/>
    <w:rsid w:val="00794EA1"/>
    <w:rsid w:val="00795F54"/>
    <w:rsid w:val="007A30AB"/>
    <w:rsid w:val="007A5A84"/>
    <w:rsid w:val="007A6E09"/>
    <w:rsid w:val="007B0969"/>
    <w:rsid w:val="007B4FDB"/>
    <w:rsid w:val="007C2F57"/>
    <w:rsid w:val="007C6685"/>
    <w:rsid w:val="007D6C6C"/>
    <w:rsid w:val="007E2957"/>
    <w:rsid w:val="007F03FD"/>
    <w:rsid w:val="007F0B9E"/>
    <w:rsid w:val="00801F83"/>
    <w:rsid w:val="00805505"/>
    <w:rsid w:val="00811813"/>
    <w:rsid w:val="00811FC4"/>
    <w:rsid w:val="00816274"/>
    <w:rsid w:val="00816E54"/>
    <w:rsid w:val="008175C7"/>
    <w:rsid w:val="00817965"/>
    <w:rsid w:val="00817E2E"/>
    <w:rsid w:val="00820173"/>
    <w:rsid w:val="0082563E"/>
    <w:rsid w:val="0083468C"/>
    <w:rsid w:val="00836A1F"/>
    <w:rsid w:val="00854D25"/>
    <w:rsid w:val="00864A72"/>
    <w:rsid w:val="008666FC"/>
    <w:rsid w:val="00870CE7"/>
    <w:rsid w:val="00871EC0"/>
    <w:rsid w:val="00881199"/>
    <w:rsid w:val="00883C20"/>
    <w:rsid w:val="008867FD"/>
    <w:rsid w:val="008919EA"/>
    <w:rsid w:val="008A10DD"/>
    <w:rsid w:val="008A2438"/>
    <w:rsid w:val="008A24CF"/>
    <w:rsid w:val="008A2550"/>
    <w:rsid w:val="008A40B3"/>
    <w:rsid w:val="008A48C4"/>
    <w:rsid w:val="008B6974"/>
    <w:rsid w:val="008C0B23"/>
    <w:rsid w:val="008C5EA5"/>
    <w:rsid w:val="008E1E99"/>
    <w:rsid w:val="008E5FA2"/>
    <w:rsid w:val="008E663B"/>
    <w:rsid w:val="00900BF9"/>
    <w:rsid w:val="0090779A"/>
    <w:rsid w:val="00913FAA"/>
    <w:rsid w:val="009144BB"/>
    <w:rsid w:val="00914E57"/>
    <w:rsid w:val="009235A7"/>
    <w:rsid w:val="00926087"/>
    <w:rsid w:val="00926140"/>
    <w:rsid w:val="00927485"/>
    <w:rsid w:val="009322F8"/>
    <w:rsid w:val="00933C9B"/>
    <w:rsid w:val="00933DFC"/>
    <w:rsid w:val="00936B5F"/>
    <w:rsid w:val="00937BAC"/>
    <w:rsid w:val="00942C24"/>
    <w:rsid w:val="0096224D"/>
    <w:rsid w:val="009623D8"/>
    <w:rsid w:val="009656C2"/>
    <w:rsid w:val="009706C2"/>
    <w:rsid w:val="00976FC1"/>
    <w:rsid w:val="00982336"/>
    <w:rsid w:val="009835B2"/>
    <w:rsid w:val="00985426"/>
    <w:rsid w:val="00987BA6"/>
    <w:rsid w:val="00992150"/>
    <w:rsid w:val="00996CC8"/>
    <w:rsid w:val="00997373"/>
    <w:rsid w:val="009B6634"/>
    <w:rsid w:val="009C032F"/>
    <w:rsid w:val="009D61CB"/>
    <w:rsid w:val="009E2917"/>
    <w:rsid w:val="009E55E1"/>
    <w:rsid w:val="009F694B"/>
    <w:rsid w:val="00A050AB"/>
    <w:rsid w:val="00A07B17"/>
    <w:rsid w:val="00A07EFD"/>
    <w:rsid w:val="00A128FA"/>
    <w:rsid w:val="00A17B58"/>
    <w:rsid w:val="00A22A02"/>
    <w:rsid w:val="00A2367F"/>
    <w:rsid w:val="00A25372"/>
    <w:rsid w:val="00A30092"/>
    <w:rsid w:val="00A41BB6"/>
    <w:rsid w:val="00A42B3D"/>
    <w:rsid w:val="00A50ACA"/>
    <w:rsid w:val="00A54DBC"/>
    <w:rsid w:val="00A656D8"/>
    <w:rsid w:val="00A665C8"/>
    <w:rsid w:val="00A741B4"/>
    <w:rsid w:val="00A77939"/>
    <w:rsid w:val="00A80462"/>
    <w:rsid w:val="00AB05B2"/>
    <w:rsid w:val="00AB1D03"/>
    <w:rsid w:val="00AB3B89"/>
    <w:rsid w:val="00AB4600"/>
    <w:rsid w:val="00AB6F5F"/>
    <w:rsid w:val="00AB6F65"/>
    <w:rsid w:val="00AC1BB0"/>
    <w:rsid w:val="00AC66F8"/>
    <w:rsid w:val="00AD0591"/>
    <w:rsid w:val="00AD06AA"/>
    <w:rsid w:val="00AD109A"/>
    <w:rsid w:val="00AD20A6"/>
    <w:rsid w:val="00AD7EBA"/>
    <w:rsid w:val="00AE08F6"/>
    <w:rsid w:val="00AE5D75"/>
    <w:rsid w:val="00AE67E4"/>
    <w:rsid w:val="00AF27CD"/>
    <w:rsid w:val="00AF2BDB"/>
    <w:rsid w:val="00AF3741"/>
    <w:rsid w:val="00AF4F91"/>
    <w:rsid w:val="00AF57E4"/>
    <w:rsid w:val="00B010E0"/>
    <w:rsid w:val="00B02222"/>
    <w:rsid w:val="00B12DF1"/>
    <w:rsid w:val="00B264AD"/>
    <w:rsid w:val="00B34ECD"/>
    <w:rsid w:val="00B3673B"/>
    <w:rsid w:val="00B3719F"/>
    <w:rsid w:val="00B472C2"/>
    <w:rsid w:val="00B47488"/>
    <w:rsid w:val="00B47C0F"/>
    <w:rsid w:val="00B55160"/>
    <w:rsid w:val="00B6025D"/>
    <w:rsid w:val="00B605BD"/>
    <w:rsid w:val="00B726B4"/>
    <w:rsid w:val="00B73539"/>
    <w:rsid w:val="00B7385D"/>
    <w:rsid w:val="00B77DCF"/>
    <w:rsid w:val="00B83115"/>
    <w:rsid w:val="00B92014"/>
    <w:rsid w:val="00B92427"/>
    <w:rsid w:val="00B93D6F"/>
    <w:rsid w:val="00B94B59"/>
    <w:rsid w:val="00B97E2C"/>
    <w:rsid w:val="00BA68A5"/>
    <w:rsid w:val="00BB1755"/>
    <w:rsid w:val="00BB58D6"/>
    <w:rsid w:val="00BB5B6D"/>
    <w:rsid w:val="00BB6254"/>
    <w:rsid w:val="00BC050D"/>
    <w:rsid w:val="00BC1826"/>
    <w:rsid w:val="00BC4750"/>
    <w:rsid w:val="00BD7D09"/>
    <w:rsid w:val="00BE733E"/>
    <w:rsid w:val="00BF0C20"/>
    <w:rsid w:val="00BF0DF7"/>
    <w:rsid w:val="00C017FC"/>
    <w:rsid w:val="00C07264"/>
    <w:rsid w:val="00C13AFB"/>
    <w:rsid w:val="00C16D1E"/>
    <w:rsid w:val="00C234DD"/>
    <w:rsid w:val="00C238A0"/>
    <w:rsid w:val="00C23BB6"/>
    <w:rsid w:val="00C25184"/>
    <w:rsid w:val="00C255E5"/>
    <w:rsid w:val="00C27159"/>
    <w:rsid w:val="00C27D75"/>
    <w:rsid w:val="00C428BF"/>
    <w:rsid w:val="00C45389"/>
    <w:rsid w:val="00C46A87"/>
    <w:rsid w:val="00C57780"/>
    <w:rsid w:val="00C605C8"/>
    <w:rsid w:val="00C6084A"/>
    <w:rsid w:val="00C65617"/>
    <w:rsid w:val="00C76ADF"/>
    <w:rsid w:val="00C81150"/>
    <w:rsid w:val="00C81DEC"/>
    <w:rsid w:val="00C8302C"/>
    <w:rsid w:val="00C86C39"/>
    <w:rsid w:val="00C871E6"/>
    <w:rsid w:val="00C90D10"/>
    <w:rsid w:val="00C913DA"/>
    <w:rsid w:val="00C96614"/>
    <w:rsid w:val="00CA3EC4"/>
    <w:rsid w:val="00CA7894"/>
    <w:rsid w:val="00CB50B0"/>
    <w:rsid w:val="00CC2E2E"/>
    <w:rsid w:val="00CC36FA"/>
    <w:rsid w:val="00CC39E1"/>
    <w:rsid w:val="00CC616F"/>
    <w:rsid w:val="00CC7CC0"/>
    <w:rsid w:val="00CD10A9"/>
    <w:rsid w:val="00CD17BB"/>
    <w:rsid w:val="00CD5237"/>
    <w:rsid w:val="00CE0C1B"/>
    <w:rsid w:val="00CE4E28"/>
    <w:rsid w:val="00CF5E55"/>
    <w:rsid w:val="00CF6411"/>
    <w:rsid w:val="00D023FC"/>
    <w:rsid w:val="00D06A2B"/>
    <w:rsid w:val="00D11A8C"/>
    <w:rsid w:val="00D11AF3"/>
    <w:rsid w:val="00D11C1E"/>
    <w:rsid w:val="00D146F0"/>
    <w:rsid w:val="00D14834"/>
    <w:rsid w:val="00D17903"/>
    <w:rsid w:val="00D325E1"/>
    <w:rsid w:val="00D345EE"/>
    <w:rsid w:val="00D349D5"/>
    <w:rsid w:val="00D34F45"/>
    <w:rsid w:val="00D407E4"/>
    <w:rsid w:val="00D40CE8"/>
    <w:rsid w:val="00D40E52"/>
    <w:rsid w:val="00D43A47"/>
    <w:rsid w:val="00D4653A"/>
    <w:rsid w:val="00D55A75"/>
    <w:rsid w:val="00D57084"/>
    <w:rsid w:val="00D63890"/>
    <w:rsid w:val="00D6541D"/>
    <w:rsid w:val="00D66BE6"/>
    <w:rsid w:val="00D73064"/>
    <w:rsid w:val="00D73A4D"/>
    <w:rsid w:val="00D7431C"/>
    <w:rsid w:val="00D74525"/>
    <w:rsid w:val="00D81939"/>
    <w:rsid w:val="00D85C9C"/>
    <w:rsid w:val="00D91E73"/>
    <w:rsid w:val="00D93CB0"/>
    <w:rsid w:val="00D9727F"/>
    <w:rsid w:val="00DB01DF"/>
    <w:rsid w:val="00DB0A44"/>
    <w:rsid w:val="00DB2CE9"/>
    <w:rsid w:val="00DC1D85"/>
    <w:rsid w:val="00DC361D"/>
    <w:rsid w:val="00DC37CC"/>
    <w:rsid w:val="00DD4FC5"/>
    <w:rsid w:val="00DD6160"/>
    <w:rsid w:val="00DE0723"/>
    <w:rsid w:val="00DF0001"/>
    <w:rsid w:val="00DF0665"/>
    <w:rsid w:val="00DF0EC6"/>
    <w:rsid w:val="00DF32F4"/>
    <w:rsid w:val="00E1614C"/>
    <w:rsid w:val="00E231A8"/>
    <w:rsid w:val="00E31FF6"/>
    <w:rsid w:val="00E33385"/>
    <w:rsid w:val="00E35E6F"/>
    <w:rsid w:val="00E4792C"/>
    <w:rsid w:val="00E53AF3"/>
    <w:rsid w:val="00E64AD3"/>
    <w:rsid w:val="00E70F32"/>
    <w:rsid w:val="00E710FF"/>
    <w:rsid w:val="00E72E26"/>
    <w:rsid w:val="00E73E66"/>
    <w:rsid w:val="00E9076E"/>
    <w:rsid w:val="00E97811"/>
    <w:rsid w:val="00EA2F0F"/>
    <w:rsid w:val="00EA4E90"/>
    <w:rsid w:val="00EB56BA"/>
    <w:rsid w:val="00EC4828"/>
    <w:rsid w:val="00ED084E"/>
    <w:rsid w:val="00ED14B8"/>
    <w:rsid w:val="00ED77E3"/>
    <w:rsid w:val="00EE3780"/>
    <w:rsid w:val="00EE54E5"/>
    <w:rsid w:val="00EF3100"/>
    <w:rsid w:val="00EF54C5"/>
    <w:rsid w:val="00F10B11"/>
    <w:rsid w:val="00F130CA"/>
    <w:rsid w:val="00F17C4D"/>
    <w:rsid w:val="00F23B1F"/>
    <w:rsid w:val="00F27C63"/>
    <w:rsid w:val="00F302A5"/>
    <w:rsid w:val="00F309A5"/>
    <w:rsid w:val="00F32531"/>
    <w:rsid w:val="00F37965"/>
    <w:rsid w:val="00F433E3"/>
    <w:rsid w:val="00F43AE4"/>
    <w:rsid w:val="00F471D4"/>
    <w:rsid w:val="00F52539"/>
    <w:rsid w:val="00F552E3"/>
    <w:rsid w:val="00F57E4C"/>
    <w:rsid w:val="00F60617"/>
    <w:rsid w:val="00F617FE"/>
    <w:rsid w:val="00F67BFA"/>
    <w:rsid w:val="00F749B9"/>
    <w:rsid w:val="00F76341"/>
    <w:rsid w:val="00F83D2A"/>
    <w:rsid w:val="00F87EE6"/>
    <w:rsid w:val="00F87F3E"/>
    <w:rsid w:val="00F91829"/>
    <w:rsid w:val="00F92341"/>
    <w:rsid w:val="00F95229"/>
    <w:rsid w:val="00FA48BC"/>
    <w:rsid w:val="00FC4108"/>
    <w:rsid w:val="00FD07D8"/>
    <w:rsid w:val="00FD2B1B"/>
    <w:rsid w:val="00FD36EB"/>
    <w:rsid w:val="00FE0584"/>
    <w:rsid w:val="00FE11E1"/>
    <w:rsid w:val="00FE6457"/>
    <w:rsid w:val="01B6221C"/>
    <w:rsid w:val="03795BF7"/>
    <w:rsid w:val="084F5179"/>
    <w:rsid w:val="08BF22FE"/>
    <w:rsid w:val="0A7D421F"/>
    <w:rsid w:val="0BEA4066"/>
    <w:rsid w:val="0C060244"/>
    <w:rsid w:val="0C8E0A22"/>
    <w:rsid w:val="0D6B035F"/>
    <w:rsid w:val="0E286250"/>
    <w:rsid w:val="10802CD6"/>
    <w:rsid w:val="1123671B"/>
    <w:rsid w:val="11F8062F"/>
    <w:rsid w:val="126F08F1"/>
    <w:rsid w:val="14BF5434"/>
    <w:rsid w:val="15225239"/>
    <w:rsid w:val="16D276A1"/>
    <w:rsid w:val="17255A22"/>
    <w:rsid w:val="174A5489"/>
    <w:rsid w:val="18475E6C"/>
    <w:rsid w:val="188449CB"/>
    <w:rsid w:val="19F53F22"/>
    <w:rsid w:val="1B707488"/>
    <w:rsid w:val="1BF400B9"/>
    <w:rsid w:val="211014F1"/>
    <w:rsid w:val="21731A80"/>
    <w:rsid w:val="21C95857"/>
    <w:rsid w:val="21F94CCA"/>
    <w:rsid w:val="22525B39"/>
    <w:rsid w:val="23151041"/>
    <w:rsid w:val="242F51F8"/>
    <w:rsid w:val="250A26FB"/>
    <w:rsid w:val="26863C5E"/>
    <w:rsid w:val="26E76F67"/>
    <w:rsid w:val="2771547D"/>
    <w:rsid w:val="286640ED"/>
    <w:rsid w:val="299B1B74"/>
    <w:rsid w:val="2AAD6003"/>
    <w:rsid w:val="2B5D4791"/>
    <w:rsid w:val="2E150147"/>
    <w:rsid w:val="2F904CDB"/>
    <w:rsid w:val="2FA84FEB"/>
    <w:rsid w:val="2FC87F47"/>
    <w:rsid w:val="2FF7387C"/>
    <w:rsid w:val="308E7C7E"/>
    <w:rsid w:val="30CB0F91"/>
    <w:rsid w:val="311A3CC6"/>
    <w:rsid w:val="321921D0"/>
    <w:rsid w:val="32333292"/>
    <w:rsid w:val="32E0714C"/>
    <w:rsid w:val="36A06A1C"/>
    <w:rsid w:val="380D2735"/>
    <w:rsid w:val="3958538C"/>
    <w:rsid w:val="399F745E"/>
    <w:rsid w:val="3ABB6B39"/>
    <w:rsid w:val="3C5E4EA6"/>
    <w:rsid w:val="3C6978B0"/>
    <w:rsid w:val="3EE55913"/>
    <w:rsid w:val="3F394663"/>
    <w:rsid w:val="40DB5220"/>
    <w:rsid w:val="429104BB"/>
    <w:rsid w:val="462E0712"/>
    <w:rsid w:val="465641E4"/>
    <w:rsid w:val="481A7BBD"/>
    <w:rsid w:val="496D6C31"/>
    <w:rsid w:val="4A504002"/>
    <w:rsid w:val="4C5D11DF"/>
    <w:rsid w:val="4CD174D7"/>
    <w:rsid w:val="4D233C51"/>
    <w:rsid w:val="4E6C020C"/>
    <w:rsid w:val="4E983EB6"/>
    <w:rsid w:val="4F22226C"/>
    <w:rsid w:val="4FC54961"/>
    <w:rsid w:val="4FF21C3E"/>
    <w:rsid w:val="504601DC"/>
    <w:rsid w:val="514209A3"/>
    <w:rsid w:val="523F3135"/>
    <w:rsid w:val="539E3578"/>
    <w:rsid w:val="55375E09"/>
    <w:rsid w:val="568B06F7"/>
    <w:rsid w:val="56EF6ED8"/>
    <w:rsid w:val="57154464"/>
    <w:rsid w:val="57CC546B"/>
    <w:rsid w:val="580E7831"/>
    <w:rsid w:val="58496ABB"/>
    <w:rsid w:val="58F72073"/>
    <w:rsid w:val="59617E35"/>
    <w:rsid w:val="59E21D47"/>
    <w:rsid w:val="5A511AB3"/>
    <w:rsid w:val="5B2B06FA"/>
    <w:rsid w:val="5D9407D9"/>
    <w:rsid w:val="5FE86BBA"/>
    <w:rsid w:val="62454703"/>
    <w:rsid w:val="62BD32C5"/>
    <w:rsid w:val="65B71508"/>
    <w:rsid w:val="675D1C3B"/>
    <w:rsid w:val="67FF0F45"/>
    <w:rsid w:val="68923B67"/>
    <w:rsid w:val="68A65864"/>
    <w:rsid w:val="6954706E"/>
    <w:rsid w:val="6A8676FB"/>
    <w:rsid w:val="6B696C8B"/>
    <w:rsid w:val="6C1825D5"/>
    <w:rsid w:val="6F0A67FA"/>
    <w:rsid w:val="6F9208F0"/>
    <w:rsid w:val="70C96594"/>
    <w:rsid w:val="719C7804"/>
    <w:rsid w:val="71A32941"/>
    <w:rsid w:val="760836BA"/>
    <w:rsid w:val="77AD4519"/>
    <w:rsid w:val="797177C8"/>
    <w:rsid w:val="79F44681"/>
    <w:rsid w:val="79FC7092"/>
    <w:rsid w:val="7B113011"/>
    <w:rsid w:val="7CC31701"/>
    <w:rsid w:val="7F15557D"/>
    <w:rsid w:val="7F23156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semiHidden/>
    <w:uiPriority w:val="0"/>
    <w:pPr>
      <w:jc w:val="left"/>
    </w:pPr>
    <w:rPr>
      <w:rFonts w:ascii="Times New Roman" w:hAnsi="Times New Roman"/>
      <w:szCs w:val="24"/>
    </w:rPr>
  </w:style>
  <w:style w:type="paragraph" w:styleId="3">
    <w:name w:val="Balloon Text"/>
    <w:basedOn w:val="1"/>
    <w:link w:val="10"/>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rFonts w:ascii="Calibri" w:hAnsi="Calibri"/>
      <w:b/>
      <w:bCs/>
      <w:szCs w:val="22"/>
    </w:rPr>
  </w:style>
  <w:style w:type="character" w:styleId="9">
    <w:name w:val="annotation reference"/>
    <w:semiHidden/>
    <w:uiPriority w:val="0"/>
    <w:rPr>
      <w:sz w:val="21"/>
      <w:szCs w:val="21"/>
    </w:rPr>
  </w:style>
  <w:style w:type="character" w:customStyle="1" w:styleId="10">
    <w:name w:val="批注框文本 字符"/>
    <w:basedOn w:val="8"/>
    <w:link w:val="3"/>
    <w:semiHidden/>
    <w:qFormat/>
    <w:uiPriority w:val="99"/>
    <w:rPr>
      <w:rFonts w:ascii="Calibri" w:hAnsi="Calibri" w:eastAsia="宋体" w:cs="Times New Roman"/>
      <w:sz w:val="18"/>
      <w:szCs w:val="18"/>
    </w:rPr>
  </w:style>
  <w:style w:type="paragraph" w:styleId="11">
    <w:name w:val="List Paragraph"/>
    <w:basedOn w:val="1"/>
    <w:qFormat/>
    <w:uiPriority w:val="34"/>
    <w:pPr>
      <w:ind w:firstLine="420" w:firstLineChars="200"/>
    </w:pPr>
  </w:style>
  <w:style w:type="character" w:customStyle="1" w:styleId="12">
    <w:name w:val="批注文字 字符"/>
    <w:basedOn w:val="8"/>
    <w:link w:val="2"/>
    <w:semiHidden/>
    <w:uiPriority w:val="0"/>
    <w:rPr>
      <w:rFonts w:ascii="Times New Roman" w:hAnsi="Times New Roman" w:eastAsia="宋体" w:cs="Times New Roman"/>
      <w:szCs w:val="24"/>
    </w:rPr>
  </w:style>
  <w:style w:type="character" w:customStyle="1" w:styleId="13">
    <w:name w:val="页眉 字符"/>
    <w:basedOn w:val="8"/>
    <w:link w:val="5"/>
    <w:qFormat/>
    <w:uiPriority w:val="99"/>
    <w:rPr>
      <w:rFonts w:ascii="Calibri" w:hAnsi="Calibri" w:eastAsia="宋体" w:cs="Times New Roman"/>
      <w:sz w:val="18"/>
      <w:szCs w:val="18"/>
    </w:rPr>
  </w:style>
  <w:style w:type="character" w:customStyle="1" w:styleId="14">
    <w:name w:val="页脚 字符"/>
    <w:basedOn w:val="8"/>
    <w:link w:val="4"/>
    <w:qFormat/>
    <w:uiPriority w:val="99"/>
    <w:rPr>
      <w:rFonts w:ascii="Calibri" w:hAnsi="Calibri" w:eastAsia="宋体" w:cs="Times New Roman"/>
      <w:sz w:val="18"/>
      <w:szCs w:val="18"/>
    </w:rPr>
  </w:style>
  <w:style w:type="character" w:customStyle="1" w:styleId="15">
    <w:name w:val="批注主题 字符"/>
    <w:basedOn w:val="12"/>
    <w:link w:val="6"/>
    <w:semiHidden/>
    <w:qFormat/>
    <w:uiPriority w:val="99"/>
    <w:rPr>
      <w:rFonts w:ascii="Calibri" w:hAnsi="Calibri" w:eastAsia="宋体" w:cs="Times New Roman"/>
      <w:b/>
      <w:bCs/>
      <w:szCs w:val="24"/>
    </w:rPr>
  </w:style>
  <w:style w:type="paragraph" w:styleId="16">
    <w:name w:val="No Spacing"/>
    <w:qFormat/>
    <w:uiPriority w:val="1"/>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2062B1B-F792-4BAF-8BE6-16865F13200B}">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4</Pages>
  <Words>2201</Words>
  <Characters>2211</Characters>
  <Lines>16</Lines>
  <Paragraphs>4</Paragraphs>
  <TotalTime>35</TotalTime>
  <ScaleCrop>false</ScaleCrop>
  <LinksUpToDate>false</LinksUpToDate>
  <CharactersWithSpaces>2250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2016-06-11T03:57:00Z</dcterms:created>
  <dc:creator>Administrator</dc:creator>
  <cp:lastModifiedBy>YangMing</cp:lastModifiedBy>
  <cp:lastPrinted>2016-04-14T01:02:00Z</cp:lastPrinted>
  <dcterms:modified xsi:type="dcterms:W3CDTF">2025-01-21T08:20:59Z</dcterms:modified>
  <cp:revision>137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ECF82D24FEDD42A3B8035B7865BADFE2_12</vt:lpwstr>
  </property>
  <property fmtid="{D5CDD505-2E9C-101B-9397-08002B2CF9AE}" pid="4" name="KSOTemplateDocerSaveRecord">
    <vt:lpwstr>eyJoZGlkIjoiNzk0M2NmODdhZjQ1ODdhOTcwYjNkZjYxYTVmYTQzMjQiLCJ1c2VySWQiOiI0MTE5MDAxNjcifQ==</vt:lpwstr>
  </property>
</Properties>
</file>