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单元1 婴幼儿营养需求与科学喂养</w:t>
      </w:r>
    </w:p>
    <w:p>
      <w:pPr>
        <w:spacing w:line="500" w:lineRule="exact"/>
        <w:jc w:val="center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学习任务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营养素功能及婴幼儿需求量认知</w:t>
      </w:r>
    </w:p>
    <w:p>
      <w:pPr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学习活动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非产能营养素的功能及需求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  </w:t>
      </w:r>
    </w:p>
    <w:p>
      <w:pPr>
        <w:spacing w:line="500" w:lineRule="exact"/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教学参考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探索1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：矿物质缺乏时，孩子身体有哪些表现呢？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案例：略</w:t>
      </w:r>
    </w:p>
    <w:p>
      <w:pPr>
        <w:spacing w:line="360" w:lineRule="auto"/>
        <w:ind w:firstLine="482" w:firstLineChars="200"/>
        <w:rPr>
          <w:rFonts w:hint="eastAsia" w:ascii="Times New Roman" w:hAnsi="Times New Roman" w:eastAsia="宋体" w:cs="Times New Roman"/>
          <w:b/>
          <w:bCs w:val="0"/>
          <w:sz w:val="24"/>
          <w:szCs w:val="28"/>
        </w:rPr>
      </w:pPr>
      <w:r>
        <w:rPr>
          <w:rFonts w:hint="eastAsia" w:ascii="Times New Roman" w:hAnsi="Times New Roman" w:eastAsia="宋体" w:cs="Times New Roman"/>
          <w:b/>
          <w:bCs w:val="0"/>
          <w:sz w:val="24"/>
          <w:szCs w:val="28"/>
        </w:rPr>
        <w:t>请查阅资料，列举矿物质的功能</w:t>
      </w:r>
      <w:r>
        <w:rPr>
          <w:rFonts w:hint="eastAsia" w:cs="Times New Roman"/>
          <w:b/>
          <w:bCs w:val="0"/>
          <w:sz w:val="24"/>
          <w:szCs w:val="28"/>
          <w:lang w:eastAsia="zh-CN"/>
        </w:rPr>
        <w:t>，</w:t>
      </w:r>
      <w:r>
        <w:rPr>
          <w:rFonts w:hint="eastAsia" w:cs="Times New Roman"/>
          <w:b/>
          <w:bCs w:val="0"/>
          <w:sz w:val="24"/>
          <w:szCs w:val="28"/>
          <w:lang w:val="en-US" w:eastAsia="zh-CN"/>
        </w:rPr>
        <w:t>以及</w:t>
      </w:r>
      <w:r>
        <w:rPr>
          <w:rFonts w:hint="eastAsia" w:ascii="Times New Roman" w:hAnsi="Times New Roman" w:eastAsia="宋体" w:cs="Times New Roman"/>
          <w:b/>
          <w:bCs w:val="0"/>
          <w:sz w:val="24"/>
          <w:szCs w:val="28"/>
        </w:rPr>
        <w:t>缺乏</w:t>
      </w:r>
      <w:r>
        <w:rPr>
          <w:rFonts w:hint="eastAsia" w:cs="Times New Roman"/>
          <w:b/>
          <w:bCs w:val="0"/>
          <w:sz w:val="24"/>
          <w:szCs w:val="28"/>
          <w:lang w:eastAsia="zh-CN"/>
        </w:rPr>
        <w:t>、</w:t>
      </w:r>
      <w:r>
        <w:rPr>
          <w:rFonts w:hint="eastAsia" w:ascii="Times New Roman" w:hAnsi="Times New Roman" w:eastAsia="宋体" w:cs="Times New Roman"/>
          <w:b/>
          <w:bCs w:val="0"/>
          <w:sz w:val="24"/>
          <w:szCs w:val="28"/>
        </w:rPr>
        <w:t>过量后的表现。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b/>
          <w:bCs w:val="0"/>
          <w:sz w:val="24"/>
          <w:szCs w:val="28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2" w:firstLineChars="200"/>
        <w:rPr>
          <w:rFonts w:hint="eastAsia" w:ascii="宋体" w:hAnsi="宋体" w:cs="Times New Roman"/>
          <w:bCs/>
          <w:sz w:val="24"/>
          <w:szCs w:val="24"/>
          <w:lang w:eastAsia="zh-CN"/>
        </w:rPr>
      </w:pPr>
      <w:r>
        <w:rPr>
          <w:rFonts w:hint="eastAsia" w:cs="Times New Roman"/>
          <w:b/>
          <w:bCs w:val="0"/>
          <w:sz w:val="24"/>
          <w:szCs w:val="24"/>
          <w:lang w:val="en-US" w:eastAsia="zh-CN"/>
        </w:rPr>
        <w:t>钙：</w:t>
      </w:r>
      <w:r>
        <w:rPr>
          <w:rFonts w:ascii="宋体" w:hAnsi="宋体" w:eastAsia="宋体" w:cs="Times New Roman"/>
          <w:b/>
          <w:bCs/>
          <w:sz w:val="24"/>
          <w:szCs w:val="24"/>
        </w:rPr>
        <w:t>缺乏：</w:t>
      </w:r>
      <w:r>
        <w:rPr>
          <w:rFonts w:ascii="宋体" w:hAnsi="宋体" w:eastAsia="宋体" w:cs="Times New Roman"/>
          <w:bCs/>
          <w:sz w:val="24"/>
          <w:szCs w:val="24"/>
        </w:rPr>
        <w:t>生长迟缓、佝偻病、龋齿、骨骼钙化不全等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；</w:t>
      </w:r>
      <w:r>
        <w:rPr>
          <w:rFonts w:ascii="宋体" w:hAnsi="宋体" w:eastAsia="宋体" w:cs="Times New Roman"/>
          <w:b/>
          <w:bCs/>
          <w:sz w:val="24"/>
          <w:szCs w:val="24"/>
        </w:rPr>
        <w:t>过量：</w:t>
      </w:r>
      <w:r>
        <w:rPr>
          <w:rFonts w:ascii="宋体" w:hAnsi="宋体" w:eastAsia="宋体" w:cs="Times New Roman"/>
          <w:bCs/>
          <w:sz w:val="24"/>
          <w:szCs w:val="24"/>
        </w:rPr>
        <w:t>肾结石的危险性增高，</w:t>
      </w:r>
      <w:r>
        <w:rPr>
          <w:rFonts w:hint="eastAsia" w:ascii="宋体" w:hAnsi="宋体" w:eastAsia="宋体" w:cs="Times New Roman"/>
          <w:bCs/>
          <w:sz w:val="24"/>
          <w:szCs w:val="24"/>
        </w:rPr>
        <w:t>导致奶碱综合征，</w:t>
      </w:r>
      <w:r>
        <w:rPr>
          <w:rFonts w:ascii="宋体" w:hAnsi="宋体" w:eastAsia="宋体" w:cs="Times New Roman"/>
          <w:bCs/>
          <w:sz w:val="24"/>
          <w:szCs w:val="24"/>
        </w:rPr>
        <w:t>影响其他必需微量元素的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生物</w:t>
      </w:r>
      <w:r>
        <w:rPr>
          <w:rFonts w:ascii="宋体" w:hAnsi="宋体" w:eastAsia="宋体" w:cs="Times New Roman"/>
          <w:bCs/>
          <w:sz w:val="24"/>
          <w:szCs w:val="24"/>
        </w:rPr>
        <w:t>利用率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磷：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缺乏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Times New Roman"/>
          <w:bCs/>
          <w:sz w:val="24"/>
          <w:szCs w:val="24"/>
        </w:rPr>
        <w:t>导致佝偻病等骨骼异常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过量：</w:t>
      </w:r>
      <w:r>
        <w:rPr>
          <w:rFonts w:hint="eastAsia" w:ascii="宋体" w:hAnsi="宋体" w:eastAsia="宋体" w:cs="Times New Roman"/>
          <w:bCs/>
          <w:sz w:val="24"/>
          <w:szCs w:val="24"/>
        </w:rPr>
        <w:t>可能引起高磷血症，使血液中血钙降低，进而导致骨质疏松</w:t>
      </w:r>
    </w:p>
    <w:p>
      <w:pPr>
        <w:spacing w:line="360" w:lineRule="auto"/>
        <w:ind w:firstLine="482" w:firstLineChars="200"/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铁：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缺乏：</w:t>
      </w:r>
      <w:r>
        <w:rPr>
          <w:rFonts w:hint="eastAsia" w:ascii="宋体" w:hAnsi="宋体" w:eastAsia="宋体" w:cs="Times New Roman"/>
          <w:bCs/>
          <w:sz w:val="24"/>
          <w:szCs w:val="24"/>
        </w:rPr>
        <w:t>引发缺铁性贫血，损害神经、消化及免疫等系统的功能，会出现不同程度的缺氧症状。主要表现为身体发育受阻，免疫功能下降，体力下降，易疲乏、学习能力降低等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过量：</w:t>
      </w: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血色素沉着症，可出现肝硬化、肝癌、心肌病、皮肤色素沉着、内分泌紊乱等</w:t>
      </w:r>
    </w:p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碘：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缺乏：</w:t>
      </w:r>
      <w:r>
        <w:rPr>
          <w:rFonts w:hint="eastAsia" w:ascii="宋体" w:hAnsi="宋体" w:eastAsia="宋体" w:cs="Times New Roman"/>
          <w:bCs/>
          <w:sz w:val="24"/>
          <w:szCs w:val="24"/>
        </w:rPr>
        <w:t>引起甲状腺肿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严重可致发育停滞、痴呆，如胎儿期缺碘可致</w:t>
      </w:r>
      <w:r>
        <w:rPr>
          <w:rFonts w:hint="eastAsia" w:ascii="宋体" w:hAnsi="宋体" w:eastAsia="宋体" w:cs="Times New Roman"/>
          <w:bCs/>
          <w:sz w:val="24"/>
          <w:szCs w:val="24"/>
        </w:rPr>
        <w:t>呆小症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过量：</w:t>
      </w:r>
      <w:r>
        <w:rPr>
          <w:rFonts w:hint="eastAsia" w:ascii="宋体" w:hAnsi="宋体" w:eastAsia="宋体" w:cs="Times New Roman"/>
          <w:bCs/>
          <w:sz w:val="24"/>
          <w:szCs w:val="24"/>
        </w:rPr>
        <w:t>引起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高碘性</w:t>
      </w:r>
      <w:r>
        <w:rPr>
          <w:rFonts w:hint="eastAsia" w:ascii="宋体" w:hAnsi="宋体" w:eastAsia="宋体" w:cs="Times New Roman"/>
          <w:bCs/>
          <w:sz w:val="24"/>
          <w:szCs w:val="24"/>
        </w:rPr>
        <w:t>甲状腺肿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表现为</w:t>
      </w:r>
      <w:r>
        <w:rPr>
          <w:rFonts w:hint="eastAsia" w:ascii="宋体" w:hAnsi="宋体" w:eastAsia="宋体" w:cs="Times New Roman"/>
          <w:bCs/>
          <w:sz w:val="24"/>
          <w:szCs w:val="24"/>
        </w:rPr>
        <w:t>甲亢等疾病</w:t>
      </w:r>
    </w:p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锌：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缺乏：</w:t>
      </w:r>
      <w:r>
        <w:rPr>
          <w:rFonts w:hint="eastAsia" w:ascii="宋体" w:hAnsi="宋体" w:eastAsia="宋体" w:cs="Times New Roman"/>
          <w:bCs/>
          <w:sz w:val="24"/>
          <w:szCs w:val="24"/>
        </w:rPr>
        <w:t>以食欲减退、生长迟缓为主要表现，还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表现为味觉异常、异食癖和厌食，夜盲、皮肤炎、伤口愈合慢、脱发、免疫力降低</w:t>
      </w:r>
      <w:r>
        <w:rPr>
          <w:rFonts w:hint="eastAsia" w:ascii="宋体" w:hAnsi="宋体" w:eastAsia="宋体" w:cs="Times New Roman"/>
          <w:bCs/>
          <w:sz w:val="24"/>
          <w:szCs w:val="24"/>
        </w:rPr>
        <w:t>等症状，多发生于6岁以下的幼儿</w:t>
      </w:r>
      <w:r>
        <w:rPr>
          <w:rFonts w:hint="eastAsia" w:ascii="宋体" w:hAnsi="宋体" w:cs="Times New Roman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过量：</w:t>
      </w:r>
      <w:r>
        <w:rPr>
          <w:rFonts w:hint="eastAsia" w:ascii="宋体" w:hAnsi="宋体" w:eastAsia="宋体" w:cs="Times New Roman"/>
          <w:bCs/>
          <w:sz w:val="24"/>
          <w:szCs w:val="24"/>
        </w:rPr>
        <w:t>引起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心血管</w:t>
      </w:r>
      <w:r>
        <w:rPr>
          <w:rFonts w:hint="eastAsia" w:ascii="宋体" w:hAnsi="宋体" w:eastAsia="宋体" w:cs="Times New Roman"/>
          <w:bCs/>
          <w:sz w:val="24"/>
          <w:szCs w:val="24"/>
        </w:rPr>
        <w:t>疾病、贫血，导致免疫功能降低等</w:t>
      </w:r>
    </w:p>
    <w:p/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探索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：幼儿需要额外补充矿物质制剂吗？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案例：略。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bCs w:val="0"/>
          <w:sz w:val="24"/>
          <w:szCs w:val="28"/>
        </w:rPr>
      </w:pPr>
      <w:r>
        <w:rPr>
          <w:rFonts w:hint="eastAsia" w:cs="Times New Roman"/>
          <w:b/>
          <w:bCs w:val="0"/>
          <w:sz w:val="24"/>
          <w:szCs w:val="28"/>
          <w:lang w:val="en-US" w:eastAsia="zh-CN"/>
        </w:rPr>
        <w:t>你赞成谁的观点？0-6岁常见矿物质的适宜（推荐）摄入量为多少？食物来源分别有哪些？</w:t>
      </w:r>
      <w:r>
        <w:rPr>
          <w:rFonts w:ascii="Times New Roman" w:hAnsi="Times New Roman" w:eastAsia="宋体" w:cs="Times New Roman"/>
          <w:b/>
          <w:bCs w:val="0"/>
          <w:sz w:val="24"/>
          <w:szCs w:val="28"/>
        </w:rPr>
        <w:t>请小组合作查阅资料，完善</w:t>
      </w:r>
      <w:r>
        <w:rPr>
          <w:rFonts w:hint="eastAsia" w:cs="Times New Roman"/>
          <w:b/>
          <w:bCs w:val="0"/>
          <w:sz w:val="24"/>
          <w:szCs w:val="28"/>
          <w:lang w:val="en-US" w:eastAsia="zh-CN"/>
        </w:rPr>
        <w:t>表1-2-2</w:t>
      </w:r>
      <w:r>
        <w:rPr>
          <w:rFonts w:ascii="Times New Roman" w:hAnsi="Times New Roman" w:eastAsia="宋体" w:cs="Times New Roman"/>
          <w:b/>
          <w:bCs w:val="0"/>
          <w:sz w:val="24"/>
          <w:szCs w:val="28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 w:cs="Times New Roman"/>
          <w:b/>
          <w:bCs w:val="0"/>
          <w:sz w:val="24"/>
          <w:szCs w:val="28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1"/>
        </w:numPr>
        <w:spacing w:line="360" w:lineRule="auto"/>
        <w:ind w:firstLine="481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虽然彤彤的妈妈认为孩子的骨骼、牙齿等成长都需要大量钙质是正确的，但我更认同孩子爸爸的看法，如果膳食均衡，能够满足孩子长身体的需要，不一定需要额外补充制剂。</w:t>
      </w:r>
    </w:p>
    <w:p>
      <w:pPr>
        <w:numPr>
          <w:ilvl w:val="0"/>
          <w:numId w:val="1"/>
        </w:numPr>
        <w:spacing w:line="360" w:lineRule="auto"/>
        <w:ind w:firstLine="481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摄入量及食物来源见学习支持2：婴幼儿矿物质的需求量与主要食物来源。</w:t>
      </w:r>
    </w:p>
    <w:p>
      <w:pPr>
        <w:numPr>
          <w:numId w:val="0"/>
        </w:numPr>
        <w:spacing w:line="360" w:lineRule="auto"/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表1-2-2 婴幼儿常见矿物质的需求量与主要食物来源</w:t>
      </w:r>
    </w:p>
    <w:tbl>
      <w:tblPr>
        <w:tblStyle w:val="5"/>
        <w:tblW w:w="91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61"/>
        <w:gridCol w:w="650"/>
        <w:gridCol w:w="3950"/>
        <w:gridCol w:w="3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61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矿物质类型</w:t>
            </w:r>
          </w:p>
        </w:tc>
        <w:tc>
          <w:tcPr>
            <w:tcW w:w="650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元素</w:t>
            </w:r>
          </w:p>
        </w:tc>
        <w:tc>
          <w:tcPr>
            <w:tcW w:w="395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适宜/推荐摄入量（AI/RNI）</w:t>
            </w:r>
          </w:p>
        </w:tc>
        <w:tc>
          <w:tcPr>
            <w:tcW w:w="3190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主要食物来源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94" w:hRule="atLeast"/>
        </w:trPr>
        <w:tc>
          <w:tcPr>
            <w:tcW w:w="1361" w:type="dxa"/>
            <w:vMerge w:val="restart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常量元素</w:t>
            </w:r>
          </w:p>
        </w:tc>
        <w:tc>
          <w:tcPr>
            <w:tcW w:w="650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钙</w:t>
            </w:r>
          </w:p>
        </w:tc>
        <w:tc>
          <w:tcPr>
            <w:tcW w:w="395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left"/>
              <w:rPr>
                <w:color w:val="FF0000"/>
                <w:vertAlign w:val="baseline"/>
              </w:rPr>
            </w:pPr>
            <w:r>
              <w:rPr>
                <w:rFonts w:hint="eastAsia"/>
                <w:color w:val="FF0000"/>
                <w:vertAlign w:val="baseline"/>
              </w:rPr>
              <w:t>0—6月龄婴儿钙的AI为200 mg/d，7—12月龄AI为250 mg/d，1—3岁幼儿RNI为600 mg/d，4—6 岁RNI为800 mg/d。</w:t>
            </w:r>
          </w:p>
        </w:tc>
        <w:tc>
          <w:tcPr>
            <w:tcW w:w="319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both"/>
              <w:rPr>
                <w:rFonts w:hint="eastAsia" w:eastAsia="宋体"/>
                <w:color w:val="FF0000"/>
                <w:vertAlign w:val="baseline"/>
                <w:lang w:eastAsia="zh-CN"/>
              </w:rPr>
            </w:pPr>
            <w:r>
              <w:rPr>
                <w:rFonts w:hint="eastAsia"/>
                <w:color w:val="FF0000"/>
                <w:vertAlign w:val="baseline"/>
              </w:rPr>
              <w:t>富含钙的动物性食物有蛋类、虾皮、鱼、奶及奶制品等；富含钙的植物性食物有豆类及豆制品、海带、绿色蔬菜（如花椰菜、油菜）、木耳等</w:t>
            </w:r>
            <w:r>
              <w:rPr>
                <w:rFonts w:hint="eastAsia"/>
                <w:color w:val="FF0000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00" w:hRule="atLeast"/>
        </w:trPr>
        <w:tc>
          <w:tcPr>
            <w:tcW w:w="1361" w:type="dxa"/>
            <w:vMerge w:val="continue"/>
            <w:tcBorders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vertAlign w:val="baseline"/>
              </w:rPr>
            </w:pPr>
          </w:p>
        </w:tc>
        <w:tc>
          <w:tcPr>
            <w:tcW w:w="650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磷</w:t>
            </w:r>
          </w:p>
        </w:tc>
        <w:tc>
          <w:tcPr>
            <w:tcW w:w="3950" w:type="dxa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color w:val="FF0000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FF0000"/>
                <w:vertAlign w:val="baseline"/>
              </w:rPr>
              <w:t>0—6月龄婴儿磷的AI为100 mg/d，7—12月龄婴儿磷的AI为180 mg/d，1—3岁幼儿磷的RNI为300 mg/d，4—6岁幼儿磷的RNI为350 mg/d。</w:t>
            </w:r>
          </w:p>
        </w:tc>
        <w:tc>
          <w:tcPr>
            <w:tcW w:w="319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both"/>
              <w:rPr>
                <w:color w:val="FF0000"/>
                <w:vertAlign w:val="baseline"/>
              </w:rPr>
            </w:pPr>
            <w:r>
              <w:rPr>
                <w:rFonts w:hint="eastAsia"/>
                <w:color w:val="FF0000"/>
                <w:vertAlign w:val="baseline"/>
              </w:rPr>
              <w:t>谷类和富含蛋白质的食物，如畜瘦肉、鱼、禽肉、蛋、海带、坚果、豆类及粗粮等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61" w:type="dxa"/>
            <w:vMerge w:val="restart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微量元素</w:t>
            </w:r>
          </w:p>
        </w:tc>
        <w:tc>
          <w:tcPr>
            <w:tcW w:w="650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铁</w:t>
            </w:r>
          </w:p>
        </w:tc>
        <w:tc>
          <w:tcPr>
            <w:tcW w:w="3950" w:type="dxa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eastAsia="宋体"/>
                <w:color w:val="FF0000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vertAlign w:val="baseline"/>
              </w:rPr>
              <w:t>0—6月龄婴儿铁的AI为0.3 mg/d ；7—12月龄婴儿铁的RNI为10 mg/d ；1—3岁幼儿铁的RNI为9 mg/d ；4—6岁幼儿铁的RNI为10 mg/d</w:t>
            </w:r>
            <w:r>
              <w:rPr>
                <w:rFonts w:hint="eastAsia" w:ascii="Times New Roman" w:hAnsi="Times New Roman" w:cs="Times New Roman"/>
                <w:color w:val="FF0000"/>
                <w:vertAlign w:val="baseline"/>
                <w:lang w:eastAsia="zh-CN"/>
              </w:rPr>
              <w:t>。</w:t>
            </w:r>
          </w:p>
        </w:tc>
        <w:tc>
          <w:tcPr>
            <w:tcW w:w="3190" w:type="dxa"/>
            <w:vAlign w:val="center"/>
          </w:tcPr>
          <w:p>
            <w:pPr>
              <w:pStyle w:val="11"/>
              <w:spacing w:beforeLines="0" w:afterLines="0"/>
              <w:jc w:val="both"/>
              <w:rPr>
                <w:color w:val="FF0000"/>
                <w:vertAlign w:val="baseline"/>
              </w:rPr>
            </w:pPr>
            <w:r>
              <w:rPr>
                <w:rFonts w:hint="eastAsia" w:ascii="方正书宋'黑" w:hAnsi="方正书宋'黑" w:eastAsia="方正书宋'黑"/>
                <w:color w:val="FF0000"/>
                <w:sz w:val="21"/>
                <w:szCs w:val="24"/>
              </w:rPr>
              <w:t>动物血和肝脏、牛羊肾脏、蛋黄、瘦肉、鱼等动物性食物，以及黑木耳、海带、大豆及菠菜、谷物、豌豆等植物性食物。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61" w:type="dxa"/>
            <w:vMerge w:val="continue"/>
            <w:tcBorders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vertAlign w:val="baseline"/>
              </w:rPr>
            </w:pPr>
          </w:p>
        </w:tc>
        <w:tc>
          <w:tcPr>
            <w:tcW w:w="650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碘</w:t>
            </w:r>
          </w:p>
        </w:tc>
        <w:tc>
          <w:tcPr>
            <w:tcW w:w="395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left"/>
              <w:rPr>
                <w:color w:val="FF0000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FF0000"/>
                <w:vertAlign w:val="baseline"/>
              </w:rPr>
              <w:t>0</w:t>
            </w:r>
            <w:r>
              <w:rPr>
                <w:rFonts w:hint="default" w:ascii="Times New Roman" w:hAnsi="Times New Roman" w:cs="Times New Roman"/>
                <w:color w:val="FF0000"/>
                <w:vertAlign w:val="baseline"/>
              </w:rPr>
              <w:t>—</w:t>
            </w:r>
            <w:r>
              <w:rPr>
                <w:rFonts w:hint="eastAsia" w:ascii="Times New Roman" w:hAnsi="Times New Roman" w:cs="Times New Roman"/>
                <w:color w:val="FF0000"/>
                <w:vertAlign w:val="baseline"/>
              </w:rPr>
              <w:t>6月龄婴儿碘的AI为85 μg/d ；7</w:t>
            </w:r>
            <w:r>
              <w:rPr>
                <w:rFonts w:hint="default" w:ascii="Times New Roman" w:hAnsi="Times New Roman" w:cs="Times New Roman"/>
                <w:color w:val="FF0000"/>
                <w:vertAlign w:val="baseline"/>
              </w:rPr>
              <w:t>—</w:t>
            </w:r>
            <w:r>
              <w:rPr>
                <w:rFonts w:hint="eastAsia" w:ascii="Times New Roman" w:hAnsi="Times New Roman" w:cs="Times New Roman"/>
                <w:color w:val="FF0000"/>
                <w:vertAlign w:val="baseline"/>
              </w:rPr>
              <w:t>12月龄婴儿碘的AI为115 μg/d ；1</w:t>
            </w:r>
            <w:r>
              <w:rPr>
                <w:rFonts w:hint="default" w:ascii="Times New Roman" w:hAnsi="Times New Roman" w:cs="Times New Roman"/>
                <w:color w:val="FF0000"/>
                <w:vertAlign w:val="baseline"/>
              </w:rPr>
              <w:t>—</w:t>
            </w:r>
            <w:r>
              <w:rPr>
                <w:rFonts w:hint="eastAsia" w:ascii="Times New Roman" w:hAnsi="Times New Roman" w:cs="Times New Roman"/>
                <w:color w:val="FF0000"/>
                <w:vertAlign w:val="baseline"/>
              </w:rPr>
              <w:t>6岁幼儿碘的RNI为90 μg/d。</w:t>
            </w:r>
          </w:p>
        </w:tc>
        <w:tc>
          <w:tcPr>
            <w:tcW w:w="319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left"/>
              <w:rPr>
                <w:rFonts w:hint="eastAsia" w:eastAsia="宋体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方正书宋'黑" w:hAnsi="方正书宋'黑" w:eastAsia="方正书宋'黑" w:cstheme="minorBidi"/>
                <w:color w:val="FF0000"/>
                <w:kern w:val="0"/>
                <w:sz w:val="21"/>
                <w:szCs w:val="24"/>
                <w:lang/>
              </w:rPr>
              <w:t>海带、紫菜、海鱼、海参、虾贝类等海产品的碘含量最高，其次为蛋、奶、肉、淡水鱼</w:t>
            </w:r>
            <w:r>
              <w:rPr>
                <w:rFonts w:hint="eastAsia" w:ascii="方正书宋'黑" w:hAnsi="方正书宋'黑" w:eastAsia="方正书宋'黑" w:cstheme="minorBidi"/>
                <w:color w:val="FF0000"/>
                <w:kern w:val="0"/>
                <w:sz w:val="21"/>
                <w:szCs w:val="24"/>
                <w:lang w:val="en-US" w:eastAsia="zh-CN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61" w:type="dxa"/>
            <w:vMerge w:val="continue"/>
            <w:tcBorders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vertAlign w:val="baseline"/>
              </w:rPr>
            </w:pPr>
          </w:p>
        </w:tc>
        <w:tc>
          <w:tcPr>
            <w:tcW w:w="650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锌</w:t>
            </w:r>
          </w:p>
        </w:tc>
        <w:tc>
          <w:tcPr>
            <w:tcW w:w="3950" w:type="dxa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color w:val="FF0000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FF0000"/>
                <w:vertAlign w:val="baseline"/>
              </w:rPr>
              <w:t>0—6月龄婴儿锌的AI为2 mg/d ；7—12月龄婴儿锌的RNI为3.5 mg/d ；1—3岁幼儿锌的RNI为4 mg/d ；4—6岁幼儿锌的RNI为5.5 mg/d。</w:t>
            </w:r>
          </w:p>
        </w:tc>
        <w:tc>
          <w:tcPr>
            <w:tcW w:w="319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both"/>
              <w:rPr>
                <w:color w:val="FF0000"/>
                <w:vertAlign w:val="baseline"/>
              </w:rPr>
            </w:pPr>
            <w:r>
              <w:rPr>
                <w:rFonts w:hint="eastAsia" w:ascii="方正书宋_x001B_." w:hAnsi="方正书宋_x001B_." w:eastAsia="方正书宋_x001B_."/>
                <w:color w:val="FF0000"/>
                <w:sz w:val="21"/>
                <w:szCs w:val="24"/>
              </w:rPr>
              <w:t>牡蛎、鲱鱼、墨鱼卵等海产品的锌含量最丰富，瘦肉、动物肝脏、蛋类及其他海产品次之；糙米、大豆、核桃、白萝卜等植物类食物含锌量也较多，但吸收率较低。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探索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：维生素摄入越多越好吗？</w:t>
      </w:r>
    </w:p>
    <w:p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案例：略。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请小组合作，尝试从不同角度评析案例中两位家长的做法。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小伟妈妈对零食的控制是有道理的，应该对孩子摄入的食物进行把关，许多零食并不健康也不安全，比如膨化食品、果冻。但出于礼貌接过的维生素“糖果”，如果不加控制，多多益善的话，长期服用可能会造成维生素过量的风险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案例中田阿姨对孩子食品的把关是不够严格的，尤其是她将维生素让孩子当作糖果吃是不科学的。虽然维生素在人体代谢中具有重要作用，但其在人体中的需要量是极小的，如果长期大量服用，具有过量的风险性。如维生素A过量会导致食欲减退、毛发脱落；维生素D过量会导致高钙血症和高钙尿症。</w:t>
      </w:r>
    </w:p>
    <w:p>
      <w:pPr>
        <w:rPr>
          <w:rFonts w:hint="default" w:eastAsia="宋体"/>
          <w:lang w:val="en-US" w:eastAsia="zh-CN"/>
        </w:rPr>
      </w:pPr>
    </w:p>
    <w:p>
      <w:pPr>
        <w:spacing w:line="360" w:lineRule="auto"/>
        <w:rPr>
          <w:rFonts w:hint="default" w:eastAsia="宋体"/>
          <w:b/>
          <w:bCs/>
          <w:sz w:val="24"/>
          <w:szCs w:val="28"/>
          <w:lang w:val="en-US" w:eastAsia="zh-CN"/>
        </w:rPr>
      </w:pPr>
      <w:r>
        <w:rPr>
          <w:rFonts w:hint="default" w:eastAsia="宋体"/>
          <w:b/>
          <w:bCs/>
          <w:sz w:val="24"/>
          <w:szCs w:val="28"/>
          <w:lang w:val="en-US" w:eastAsia="zh-CN"/>
        </w:rPr>
        <w:t>探索</w:t>
      </w:r>
      <w:r>
        <w:rPr>
          <w:rFonts w:hint="eastAsia"/>
          <w:b/>
          <w:bCs/>
          <w:sz w:val="24"/>
          <w:szCs w:val="28"/>
          <w:lang w:val="en-US" w:eastAsia="zh-CN"/>
        </w:rPr>
        <w:t>4</w:t>
      </w:r>
      <w:r>
        <w:rPr>
          <w:rFonts w:hint="default" w:eastAsia="宋体"/>
          <w:b/>
          <w:bCs/>
          <w:sz w:val="24"/>
          <w:szCs w:val="28"/>
          <w:lang w:val="en-US" w:eastAsia="zh-CN"/>
        </w:rPr>
        <w:t>：托幼机构</w:t>
      </w:r>
      <w:r>
        <w:rPr>
          <w:rFonts w:hint="eastAsia"/>
          <w:b/>
          <w:bCs/>
          <w:sz w:val="24"/>
          <w:szCs w:val="28"/>
          <w:lang w:val="en-US" w:eastAsia="zh-CN"/>
        </w:rPr>
        <w:t>如何保证孩子有充足的饮水量</w:t>
      </w:r>
      <w:r>
        <w:rPr>
          <w:rFonts w:hint="default" w:eastAsia="宋体"/>
          <w:b/>
          <w:bCs/>
          <w:sz w:val="24"/>
          <w:szCs w:val="28"/>
          <w:lang w:val="en-US" w:eastAsia="zh-CN"/>
        </w:rPr>
        <w:t xml:space="preserve">？ </w:t>
      </w:r>
    </w:p>
    <w:p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案例：略。</w:t>
      </w:r>
    </w:p>
    <w:p>
      <w:pPr>
        <w:spacing w:line="360" w:lineRule="auto"/>
        <w:ind w:firstLine="482" w:firstLineChars="200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小陈的想法对吗？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案例中婴幼儿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原有的喝水习惯合适吗？为什么？婴幼儿每天的饮水量多少为宜？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如何计算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？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default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（1）小陈老师的想法不够科学，幼儿每日的需水量是一定的，并不是越多越好，因此不需要过多提醒孩子饮水。</w:t>
      </w:r>
    </w:p>
    <w:p>
      <w:pPr>
        <w:spacing w:line="360" w:lineRule="auto"/>
        <w:ind w:firstLine="480" w:firstLineChars="200"/>
        <w:rPr>
          <w:rFonts w:hint="default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（2）不合适。案例中婴幼儿原来爱喝甜味饮料、“甜甜水”、不爱喝水等也是不好的饮食习惯。摄入过甜的水分，可能导致糖分超标，引发疾病，且达不到机体补充水分的目的；不爱喝水、拒绝饮水的幼儿更不能满足每日机体需要的水分，不利于身体健康。</w:t>
      </w:r>
    </w:p>
    <w:p>
      <w:pPr>
        <w:spacing w:line="360" w:lineRule="auto"/>
        <w:ind w:firstLine="480" w:firstLineChars="200"/>
        <w:rPr>
          <w:rFonts w:hint="default" w:eastAsia="宋体"/>
          <w:lang w:val="en-US" w:eastAsia="zh-CN"/>
        </w:rPr>
      </w:pP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（3）婴幼儿的需水量和年龄、体重等因素相关。且人体的水有三个来源：饮水（50%）、食物中的水（30-40%）、内生水（10-20%）等。具体数值参照学习支持4。</w:t>
      </w:r>
    </w:p>
    <w:p>
      <w:pPr>
        <w:spacing w:line="360" w:lineRule="auto"/>
        <w:rPr>
          <w:rFonts w:hint="default" w:eastAsia="宋体"/>
          <w:b/>
          <w:bCs/>
          <w:sz w:val="24"/>
          <w:szCs w:val="28"/>
          <w:lang w:val="en-US" w:eastAsia="zh-CN"/>
        </w:rPr>
      </w:pPr>
      <w:r>
        <w:rPr>
          <w:rFonts w:hint="default" w:eastAsia="宋体"/>
          <w:b/>
          <w:bCs/>
          <w:sz w:val="24"/>
          <w:szCs w:val="28"/>
          <w:lang w:val="en-US" w:eastAsia="zh-CN"/>
        </w:rPr>
        <w:t>探索</w:t>
      </w:r>
      <w:r>
        <w:rPr>
          <w:rFonts w:hint="eastAsia"/>
          <w:b/>
          <w:bCs/>
          <w:sz w:val="24"/>
          <w:szCs w:val="28"/>
          <w:lang w:val="en-US" w:eastAsia="zh-CN"/>
        </w:rPr>
        <w:t>5</w:t>
      </w:r>
      <w:r>
        <w:rPr>
          <w:rFonts w:hint="default" w:eastAsia="宋体"/>
          <w:b/>
          <w:bCs/>
          <w:sz w:val="24"/>
          <w:szCs w:val="28"/>
          <w:lang w:val="en-US" w:eastAsia="zh-CN"/>
        </w:rPr>
        <w:t>：</w:t>
      </w:r>
      <w:r>
        <w:rPr>
          <w:rFonts w:hint="eastAsia"/>
          <w:b/>
          <w:bCs/>
          <w:sz w:val="24"/>
          <w:szCs w:val="28"/>
          <w:lang w:val="en-US" w:eastAsia="zh-CN"/>
        </w:rPr>
        <w:t>膳食纤维也是营养素吗</w:t>
      </w:r>
      <w:r>
        <w:rPr>
          <w:rFonts w:hint="default" w:eastAsia="宋体"/>
          <w:b/>
          <w:bCs/>
          <w:sz w:val="24"/>
          <w:szCs w:val="28"/>
          <w:lang w:val="en-US" w:eastAsia="zh-CN"/>
        </w:rPr>
        <w:t xml:space="preserve">？ </w:t>
      </w:r>
    </w:p>
    <w:p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案例：略。</w:t>
      </w:r>
    </w:p>
    <w:p>
      <w:pPr>
        <w:spacing w:line="360" w:lineRule="auto"/>
        <w:ind w:firstLine="482" w:firstLineChars="200"/>
        <w:rPr>
          <w:rFonts w:hint="eastAsia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请小组合作，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为李老师解惑。</w:t>
      </w:r>
    </w:p>
    <w:p>
      <w:pPr>
        <w:numPr>
          <w:ilvl w:val="0"/>
          <w:numId w:val="0"/>
        </w:numPr>
        <w:spacing w:line="360" w:lineRule="auto"/>
        <w:rPr>
          <w:rFonts w:hint="default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default"/>
          <w:sz w:val="24"/>
          <w:szCs w:val="28"/>
          <w:lang w:val="en-US" w:eastAsia="zh-CN"/>
        </w:rPr>
      </w:pPr>
      <w:bookmarkStart w:id="0" w:name="_GoBack"/>
      <w:r>
        <w:rPr>
          <w:rFonts w:hint="eastAsia" w:cs="Times New Roman" w:asciiTheme="minorEastAsia" w:hAnsiTheme="minorEastAsia"/>
          <w:sz w:val="24"/>
          <w:szCs w:val="24"/>
        </w:rPr>
        <w:t>膳食纤维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虽然不能被消化吸收，但</w:t>
      </w:r>
      <w:r>
        <w:rPr>
          <w:rFonts w:hint="eastAsia" w:cs="Times New Roman" w:asciiTheme="minorEastAsia" w:hAnsiTheme="minorEastAsia"/>
          <w:sz w:val="24"/>
          <w:szCs w:val="24"/>
        </w:rPr>
        <w:t>与人体的健康密切相关</w:t>
      </w:r>
      <w:r>
        <w:rPr>
          <w:rFonts w:hint="eastAsia" w:cs="Times New Roman" w:asciiTheme="minorEastAsia" w:hAnsiTheme="minorEastAsia"/>
          <w:sz w:val="24"/>
          <w:szCs w:val="24"/>
          <w:lang w:eastAsia="zh-CN"/>
        </w:rPr>
        <w:t>。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膳食纤维</w:t>
      </w:r>
      <w:r>
        <w:rPr>
          <w:rFonts w:hint="eastAsia" w:cs="Times New Roman" w:asciiTheme="minorEastAsia" w:hAnsiTheme="minorEastAsia"/>
          <w:sz w:val="24"/>
          <w:szCs w:val="24"/>
        </w:rPr>
        <w:t>在消化系统中有吸收水分的作用；增加肠道及胃内的食物体积，可增加饱足感；又能促进肠胃蠕动，可舒解便秘；同时膳食纤维也能吸附肠道中的有害物质以便排出；改善肠道菌群，为益生菌的增殖提供能量和营养。</w:t>
      </w:r>
    </w:p>
    <w:bookmarkEnd w:id="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o浡渀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书宋_x001B_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字魂">
    <w:altName w:val="宋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细等线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兰亭大黑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方正书宋'黑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细黑一黑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center"/>
      <w:rPr>
        <w:rFonts w:hint="default" w:eastAsiaTheme="minorEastAsia"/>
        <w:b w:val="0"/>
        <w:bCs w:val="0"/>
        <w:sz w:val="21"/>
        <w:szCs w:val="32"/>
        <w:lang w:val="en-US" w:eastAsia="zh-CN"/>
      </w:rPr>
    </w:pPr>
    <w:r>
      <w:rPr>
        <w:rFonts w:hint="eastAsia"/>
        <w:b w:val="0"/>
        <w:bCs w:val="0"/>
        <w:sz w:val="21"/>
        <w:szCs w:val="32"/>
        <w:lang w:val="en-US" w:eastAsia="zh-CN"/>
      </w:rPr>
      <w:t>单元1 婴幼儿营养需求与科学喂养认知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1246D2"/>
    <w:multiLevelType w:val="singleLevel"/>
    <w:tmpl w:val="441246D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YjUwZjA5NjU2NDJiN2NmYmU3ZGIxZjAwODZjMjYifQ=="/>
  </w:docVars>
  <w:rsids>
    <w:rsidRoot w:val="00172A27"/>
    <w:rsid w:val="017D4F5C"/>
    <w:rsid w:val="030D2310"/>
    <w:rsid w:val="041476CE"/>
    <w:rsid w:val="04D1736D"/>
    <w:rsid w:val="0687062B"/>
    <w:rsid w:val="0D646FD0"/>
    <w:rsid w:val="0DE87C01"/>
    <w:rsid w:val="10635C65"/>
    <w:rsid w:val="11987B90"/>
    <w:rsid w:val="134A0A16"/>
    <w:rsid w:val="14956609"/>
    <w:rsid w:val="16C62AAA"/>
    <w:rsid w:val="19801636"/>
    <w:rsid w:val="1C1B3898"/>
    <w:rsid w:val="1C56667E"/>
    <w:rsid w:val="1D971D99"/>
    <w:rsid w:val="1F843502"/>
    <w:rsid w:val="225C2514"/>
    <w:rsid w:val="230B683A"/>
    <w:rsid w:val="232B22E4"/>
    <w:rsid w:val="2694227D"/>
    <w:rsid w:val="27BF3329"/>
    <w:rsid w:val="284D4DD9"/>
    <w:rsid w:val="28C64B8B"/>
    <w:rsid w:val="2AC11AAE"/>
    <w:rsid w:val="2B6C1A1A"/>
    <w:rsid w:val="2D4F15F3"/>
    <w:rsid w:val="2F1403FE"/>
    <w:rsid w:val="2F594063"/>
    <w:rsid w:val="2F7470EF"/>
    <w:rsid w:val="312B42D6"/>
    <w:rsid w:val="312B7C81"/>
    <w:rsid w:val="38482EC7"/>
    <w:rsid w:val="387C0DC3"/>
    <w:rsid w:val="39070FD4"/>
    <w:rsid w:val="3B7A783B"/>
    <w:rsid w:val="3B7F4E52"/>
    <w:rsid w:val="3B8C756F"/>
    <w:rsid w:val="3E922F49"/>
    <w:rsid w:val="3F5D194E"/>
    <w:rsid w:val="3FFA53EF"/>
    <w:rsid w:val="43615785"/>
    <w:rsid w:val="45DE30BD"/>
    <w:rsid w:val="46184820"/>
    <w:rsid w:val="48537D92"/>
    <w:rsid w:val="49060960"/>
    <w:rsid w:val="49236929"/>
    <w:rsid w:val="4E880069"/>
    <w:rsid w:val="51312C3A"/>
    <w:rsid w:val="52CC1BE4"/>
    <w:rsid w:val="55366A71"/>
    <w:rsid w:val="58BD7101"/>
    <w:rsid w:val="5BA81D4B"/>
    <w:rsid w:val="5D0631CD"/>
    <w:rsid w:val="5EC5228C"/>
    <w:rsid w:val="60917251"/>
    <w:rsid w:val="60B847DE"/>
    <w:rsid w:val="61750921"/>
    <w:rsid w:val="61FC06FB"/>
    <w:rsid w:val="62E95123"/>
    <w:rsid w:val="63A904AA"/>
    <w:rsid w:val="64B61035"/>
    <w:rsid w:val="65E46075"/>
    <w:rsid w:val="67A05FCC"/>
    <w:rsid w:val="67CA4DF7"/>
    <w:rsid w:val="68B01696"/>
    <w:rsid w:val="69D16911"/>
    <w:rsid w:val="6C181568"/>
    <w:rsid w:val="6E4C3315"/>
    <w:rsid w:val="700510C2"/>
    <w:rsid w:val="7137174F"/>
    <w:rsid w:val="73BB0416"/>
    <w:rsid w:val="75AB270C"/>
    <w:rsid w:val="7A1545F8"/>
    <w:rsid w:val="7A94376E"/>
    <w:rsid w:val="7E6C15C4"/>
    <w:rsid w:val="7E8A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Times New Roman" w:hAnsi="Times New Roman" w:eastAsia="Times New Roman"/>
      <w:color w:val="000000"/>
      <w:sz w:val="24"/>
      <w:szCs w:val="24"/>
    </w:rPr>
  </w:style>
  <w:style w:type="paragraph" w:customStyle="1" w:styleId="8">
    <w:name w:val="Pa55"/>
    <w:basedOn w:val="7"/>
    <w:next w:val="7"/>
    <w:unhideWhenUsed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9">
    <w:name w:val="Pa3"/>
    <w:basedOn w:val="7"/>
    <w:next w:val="7"/>
    <w:unhideWhenUsed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paragraph" w:customStyle="1" w:styleId="10">
    <w:name w:val="Pa0"/>
    <w:basedOn w:val="7"/>
    <w:next w:val="7"/>
    <w:unhideWhenUsed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paragraph" w:customStyle="1" w:styleId="11">
    <w:name w:val="Pa15"/>
    <w:basedOn w:val="7"/>
    <w:next w:val="7"/>
    <w:unhideWhenUsed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character" w:customStyle="1" w:styleId="12">
    <w:name w:val="A29"/>
    <w:unhideWhenUsed/>
    <w:uiPriority w:val="99"/>
    <w:rPr>
      <w:rFonts w:hint="eastAsia"/>
      <w:sz w:val="29"/>
      <w:szCs w:val="24"/>
    </w:rPr>
  </w:style>
  <w:style w:type="character" w:customStyle="1" w:styleId="13">
    <w:name w:val="A2"/>
    <w:unhideWhenUsed/>
    <w:uiPriority w:val="99"/>
    <w:rPr>
      <w:rFonts w:hint="eastAsia" w:ascii="方正细等线." w:hAnsi="方正细等线." w:eastAsia="方正细等线.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2025</Words>
  <Characters>2178</Characters>
  <Lines>0</Lines>
  <Paragraphs>0</Paragraphs>
  <TotalTime>1</TotalTime>
  <ScaleCrop>false</ScaleCrop>
  <LinksUpToDate>false</LinksUpToDate>
  <CharactersWithSpaces>2218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2022-10-03T10:34:00Z</dcterms:created>
  <dc:creator>210913-2</dc:creator>
  <cp:lastModifiedBy>朱霁雅</cp:lastModifiedBy>
  <dcterms:modified xsi:type="dcterms:W3CDTF">2023-04-19T02:14:45Z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4EF9586EAA6E4412A5EE99E77C4609AC</vt:lpwstr>
  </property>
</Properties>
</file>