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ascii="仿宋_GB2312" w:eastAsia="仿宋_GB2312"/>
          <w:b/>
          <w:sz w:val="28"/>
          <w:lang w:eastAsia="zh-CN"/>
        </w:rPr>
      </w:pPr>
      <w:bookmarkStart w:id="3" w:name="_GoBack"/>
      <w:bookmarkEnd w:id="3"/>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第四章  语文课程资源</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rFonts w:hint="eastAsia"/>
                <w:lang w:eastAsia="zh-CN"/>
              </w:rPr>
              <w:t>理解语文课程资源的概念和分类，建立开发和利用语文课程资源的正确认识，明确开发和利用</w:t>
            </w:r>
            <w:bookmarkStart w:id="0" w:name="OLE_LINK14"/>
            <w:r>
              <w:rPr>
                <w:rFonts w:hint="eastAsia"/>
                <w:lang w:eastAsia="zh-CN"/>
              </w:rPr>
              <w:t>语文课程资源的主要途径</w:t>
            </w:r>
            <w:bookmarkEnd w:id="0"/>
            <w:r>
              <w:rPr>
                <w:rFonts w:hint="eastAsia"/>
                <w:lang w:eastAsia="zh-CN"/>
              </w:rPr>
              <w:t>，</w:t>
            </w:r>
            <w:bookmarkStart w:id="1" w:name="OLE_LINK13"/>
            <w:r>
              <w:rPr>
                <w:rFonts w:hint="eastAsia"/>
                <w:lang w:eastAsia="zh-CN"/>
              </w:rPr>
              <w:t>掌握开发和利用语文课程资源的基本策略。</w:t>
            </w:r>
            <w:bookmarkEnd w:id="1"/>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lang w:eastAsia="zh-CN"/>
              </w:rPr>
              <w:t>语文课程资源的主要途径</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lang w:eastAsia="zh-CN"/>
              </w:rPr>
              <w:t>开发和利用语文课程资源的基本策略</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spacing w:line="520" w:lineRule="exact"/>
        <w:rPr>
          <w:lang w:eastAsia="zh-CN"/>
        </w:rPr>
      </w:pPr>
      <w:r>
        <w:rPr>
          <w:rFonts w:hint="eastAsia"/>
          <w:lang w:eastAsia="zh-CN"/>
        </w:rPr>
        <w:t>一、语文课程资源的界说</w:t>
      </w:r>
    </w:p>
    <w:p>
      <w:pPr>
        <w:pStyle w:val="2"/>
        <w:spacing w:line="520" w:lineRule="exact"/>
        <w:rPr>
          <w:lang w:eastAsia="zh-CN"/>
        </w:rPr>
      </w:pPr>
      <w:r>
        <w:rPr>
          <w:rFonts w:hint="eastAsia"/>
          <w:lang w:eastAsia="zh-CN"/>
        </w:rPr>
        <w:t xml:space="preserve">    （一）语文课程资源的概念</w:t>
      </w:r>
    </w:p>
    <w:p>
      <w:pPr>
        <w:pStyle w:val="2"/>
        <w:spacing w:line="520" w:lineRule="exact"/>
        <w:rPr>
          <w:lang w:eastAsia="zh-CN"/>
        </w:rPr>
      </w:pPr>
      <w:r>
        <w:rPr>
          <w:rFonts w:hint="eastAsia"/>
          <w:lang w:eastAsia="zh-CN"/>
        </w:rPr>
        <w:t xml:space="preserve">    1. 课程资源</w:t>
      </w:r>
    </w:p>
    <w:p>
      <w:pPr>
        <w:pStyle w:val="2"/>
        <w:spacing w:line="520" w:lineRule="exact"/>
        <w:rPr>
          <w:lang w:eastAsia="zh-CN"/>
        </w:rPr>
      </w:pPr>
      <w:r>
        <w:rPr>
          <w:rFonts w:hint="eastAsia"/>
          <w:lang w:eastAsia="zh-CN"/>
        </w:rPr>
        <w:t xml:space="preserve">    课程资源视为课程设计、实施和评价等整个课程教学过程中可利用的一切人力、物力以及自然资源的总和。包括教材、教师、学生、家长以及学校和社区中有利于实现课程目标、促进教师专业发展和学生个性全面发展的各种资源。</w:t>
      </w:r>
    </w:p>
    <w:p>
      <w:pPr>
        <w:pStyle w:val="2"/>
        <w:spacing w:line="520" w:lineRule="exact"/>
        <w:ind w:firstLine="480"/>
        <w:rPr>
          <w:lang w:eastAsia="zh-CN"/>
        </w:rPr>
      </w:pPr>
      <w:r>
        <w:rPr>
          <w:rFonts w:hint="eastAsia"/>
          <w:lang w:eastAsia="zh-CN"/>
        </w:rPr>
        <w:t>2. 语文课程资源</w:t>
      </w:r>
    </w:p>
    <w:p>
      <w:pPr>
        <w:pStyle w:val="2"/>
        <w:spacing w:line="520" w:lineRule="exact"/>
        <w:ind w:firstLine="480"/>
        <w:rPr>
          <w:lang w:eastAsia="zh-CN"/>
        </w:rPr>
      </w:pPr>
      <w:r>
        <w:rPr>
          <w:rFonts w:hint="eastAsia"/>
          <w:lang w:eastAsia="zh-CN"/>
        </w:rPr>
        <w:t>一般认为，语文课程资源指的是富有语文教育价值的、能够转化为语文课程内容的、服务于语文课程实施的必要而直接的各种资料来源和条件的总和。</w:t>
      </w:r>
    </w:p>
    <w:p>
      <w:pPr>
        <w:pStyle w:val="2"/>
        <w:spacing w:line="520" w:lineRule="exact"/>
        <w:rPr>
          <w:lang w:eastAsia="zh-CN"/>
        </w:rPr>
      </w:pPr>
      <w:r>
        <w:rPr>
          <w:rFonts w:hint="eastAsia"/>
          <w:lang w:eastAsia="zh-CN"/>
        </w:rPr>
        <w:t xml:space="preserve">    根据语文课程本身的特点，小学语文课程资源的开发和利用的特殊性表现在三个方面:一是开发最适合语文课程特点的课程资源，有利于语言的感知、理解和运用。二是语文课程资源要符合小学生的身心发展特点。三是语文课程资源具有替代性。</w:t>
      </w:r>
    </w:p>
    <w:p>
      <w:pPr>
        <w:pStyle w:val="2"/>
        <w:spacing w:line="520" w:lineRule="exact"/>
        <w:rPr>
          <w:lang w:eastAsia="zh-CN"/>
        </w:rPr>
      </w:pPr>
      <w:r>
        <w:rPr>
          <w:rFonts w:hint="eastAsia"/>
          <w:lang w:eastAsia="zh-CN"/>
        </w:rPr>
        <w:t xml:space="preserve">    （二）语文课程资源的分类</w:t>
      </w:r>
    </w:p>
    <w:p>
      <w:pPr>
        <w:pStyle w:val="2"/>
        <w:spacing w:line="520" w:lineRule="exact"/>
        <w:rPr>
          <w:lang w:eastAsia="zh-CN"/>
        </w:rPr>
      </w:pPr>
      <w:r>
        <w:rPr>
          <w:rFonts w:hint="eastAsia"/>
          <w:lang w:eastAsia="zh-CN"/>
        </w:rPr>
        <w:t xml:space="preserve">    按照不同的分类标准，语文课程资源可以有不同的分类。</w:t>
      </w:r>
    </w:p>
    <w:p>
      <w:pPr>
        <w:pStyle w:val="2"/>
        <w:spacing w:line="520" w:lineRule="exact"/>
        <w:rPr>
          <w:lang w:eastAsia="zh-CN"/>
        </w:rPr>
      </w:pPr>
      <w:r>
        <w:rPr>
          <w:rFonts w:hint="eastAsia"/>
          <w:lang w:eastAsia="zh-CN"/>
        </w:rPr>
        <w:t xml:space="preserve">    1.按照课程资源的功能特点，可分为“素材性资源”和“条件性资源”两种。</w:t>
      </w:r>
    </w:p>
    <w:p>
      <w:pPr>
        <w:pStyle w:val="2"/>
        <w:spacing w:line="520" w:lineRule="exact"/>
        <w:rPr>
          <w:rFonts w:hint="eastAsia"/>
          <w:lang w:eastAsia="zh-CN"/>
        </w:rPr>
      </w:pPr>
      <w:r>
        <w:rPr>
          <w:rFonts w:hint="eastAsia"/>
          <w:lang w:eastAsia="zh-CN"/>
        </w:rPr>
        <w:t xml:space="preserve">    </w:t>
      </w:r>
      <w:r>
        <w:rPr>
          <w:lang w:eastAsia="zh-CN"/>
        </w:rPr>
        <w:t>2.</w:t>
      </w:r>
      <w:r>
        <w:rPr>
          <w:rFonts w:hint="eastAsia"/>
          <w:lang w:eastAsia="zh-CN"/>
        </w:rPr>
        <w:t>按照课程资源空间分布的不同，可分为“校内课程资源”和“校外课程资源”两种。</w:t>
      </w:r>
    </w:p>
    <w:p>
      <w:pPr>
        <w:pStyle w:val="2"/>
        <w:spacing w:line="520" w:lineRule="exact"/>
        <w:rPr>
          <w:lang w:eastAsia="zh-CN"/>
        </w:rPr>
      </w:pPr>
      <w:r>
        <w:rPr>
          <w:rFonts w:hint="eastAsia"/>
          <w:lang w:eastAsia="zh-CN"/>
        </w:rPr>
        <w:t xml:space="preserve">    3.按照语文教学设计的便捷性和心理认识距离的远近，可分为“远态课程资源”和“近态课程资源”两种。</w:t>
      </w:r>
    </w:p>
    <w:p>
      <w:pPr>
        <w:pStyle w:val="2"/>
        <w:spacing w:line="520" w:lineRule="exact"/>
        <w:rPr>
          <w:lang w:eastAsia="zh-CN"/>
        </w:rPr>
      </w:pPr>
      <w:r>
        <w:rPr>
          <w:rFonts w:hint="eastAsia"/>
          <w:lang w:eastAsia="zh-CN"/>
        </w:rPr>
        <w:t>二、开发和利用语文课程资源的途径</w:t>
      </w:r>
    </w:p>
    <w:p>
      <w:pPr>
        <w:pStyle w:val="2"/>
        <w:spacing w:line="520" w:lineRule="exact"/>
        <w:ind w:firstLine="480"/>
        <w:rPr>
          <w:lang w:eastAsia="zh-CN"/>
        </w:rPr>
      </w:pPr>
      <w:r>
        <w:rPr>
          <w:rFonts w:hint="eastAsia"/>
          <w:lang w:eastAsia="zh-CN"/>
        </w:rPr>
        <w:t>（一）教材资源</w:t>
      </w:r>
    </w:p>
    <w:p>
      <w:pPr>
        <w:pStyle w:val="2"/>
        <w:spacing w:line="520" w:lineRule="exact"/>
        <w:ind w:firstLine="480"/>
        <w:rPr>
          <w:lang w:eastAsia="zh-CN"/>
        </w:rPr>
      </w:pPr>
      <w:r>
        <w:rPr>
          <w:rFonts w:hint="eastAsia"/>
          <w:lang w:eastAsia="zh-CN"/>
        </w:rPr>
        <w:t>教材是最重要的也是最基本的课程资源，是学生进行学习的最直接的资源。教材的处理大致可以采用下列方法。</w:t>
      </w:r>
    </w:p>
    <w:p>
      <w:pPr>
        <w:pStyle w:val="2"/>
        <w:spacing w:line="520" w:lineRule="exact"/>
        <w:rPr>
          <w:lang w:eastAsia="zh-CN"/>
        </w:rPr>
      </w:pPr>
      <w:r>
        <w:rPr>
          <w:rFonts w:hint="eastAsia"/>
          <w:lang w:eastAsia="zh-CN"/>
        </w:rPr>
        <w:t xml:space="preserve">    1. 增加</w:t>
      </w:r>
    </w:p>
    <w:p>
      <w:pPr>
        <w:pStyle w:val="2"/>
        <w:spacing w:line="520" w:lineRule="exact"/>
        <w:rPr>
          <w:lang w:eastAsia="zh-CN"/>
        </w:rPr>
      </w:pPr>
      <w:r>
        <w:rPr>
          <w:rFonts w:hint="eastAsia"/>
          <w:lang w:eastAsia="zh-CN"/>
        </w:rPr>
        <w:t xml:space="preserve">    在原有教材的基础上根据学生的不同特点适当增加一些篇目,以达到巩固和补充语文知识和提高能力的目的。</w:t>
      </w:r>
    </w:p>
    <w:p>
      <w:pPr>
        <w:pStyle w:val="2"/>
        <w:spacing w:line="520" w:lineRule="exact"/>
        <w:rPr>
          <w:lang w:eastAsia="zh-CN"/>
        </w:rPr>
      </w:pPr>
      <w:r>
        <w:rPr>
          <w:rFonts w:hint="eastAsia"/>
          <w:lang w:eastAsia="zh-CN"/>
        </w:rPr>
        <w:t xml:space="preserve">    2. 扩充</w:t>
      </w:r>
    </w:p>
    <w:p>
      <w:pPr>
        <w:pStyle w:val="2"/>
        <w:spacing w:line="520" w:lineRule="exact"/>
        <w:rPr>
          <w:lang w:eastAsia="zh-CN"/>
        </w:rPr>
      </w:pPr>
      <w:r>
        <w:rPr>
          <w:rFonts w:hint="eastAsia"/>
          <w:lang w:eastAsia="zh-CN"/>
        </w:rPr>
        <w:t xml:space="preserve">    通过对某一篇课文的具体分析，从不同的角度进行拓展阅读，从而得到不同方面的提升。</w:t>
      </w:r>
    </w:p>
    <w:p>
      <w:pPr>
        <w:pStyle w:val="2"/>
        <w:spacing w:line="520" w:lineRule="exact"/>
        <w:rPr>
          <w:lang w:eastAsia="zh-CN"/>
        </w:rPr>
      </w:pPr>
      <w:r>
        <w:rPr>
          <w:rFonts w:hint="eastAsia"/>
          <w:lang w:eastAsia="zh-CN"/>
        </w:rPr>
        <w:t xml:space="preserve">    3. 归类</w:t>
      </w:r>
    </w:p>
    <w:p>
      <w:pPr>
        <w:pStyle w:val="2"/>
        <w:spacing w:line="520" w:lineRule="exact"/>
        <w:rPr>
          <w:lang w:eastAsia="zh-CN"/>
        </w:rPr>
      </w:pPr>
      <w:r>
        <w:rPr>
          <w:rFonts w:hint="eastAsia"/>
          <w:lang w:eastAsia="zh-CN"/>
        </w:rPr>
        <w:t xml:space="preserve">    把与课本同一类的教材有效结合，组合成一个大单元，这种归类遵循的原则也不是单一的，可以是内容同类，也可以是写作方法同类，亦可以是表达的情感同类，通过比较阅读让学生更深层次、更广泛地理解文本，达到事半功倍的效果。</w:t>
      </w:r>
    </w:p>
    <w:p>
      <w:pPr>
        <w:pStyle w:val="2"/>
        <w:spacing w:line="520" w:lineRule="exact"/>
        <w:rPr>
          <w:lang w:eastAsia="zh-CN"/>
        </w:rPr>
      </w:pPr>
      <w:r>
        <w:rPr>
          <w:rFonts w:hint="eastAsia"/>
          <w:lang w:eastAsia="zh-CN"/>
        </w:rPr>
        <w:t xml:space="preserve">    4. 利用</w:t>
      </w:r>
    </w:p>
    <w:p>
      <w:pPr>
        <w:pStyle w:val="2"/>
        <w:spacing w:line="520" w:lineRule="exact"/>
        <w:rPr>
          <w:lang w:eastAsia="zh-CN"/>
        </w:rPr>
      </w:pPr>
      <w:r>
        <w:rPr>
          <w:rFonts w:hint="eastAsia"/>
          <w:lang w:eastAsia="zh-CN"/>
        </w:rPr>
        <w:t xml:space="preserve">    主体插图是课文的有机组成部分,在文中起着不可估量的作用,应加以积极利用。</w:t>
      </w:r>
    </w:p>
    <w:p>
      <w:pPr>
        <w:pStyle w:val="2"/>
        <w:spacing w:line="520" w:lineRule="exact"/>
        <w:rPr>
          <w:lang w:eastAsia="zh-CN"/>
        </w:rPr>
      </w:pPr>
      <w:r>
        <w:rPr>
          <w:rFonts w:hint="eastAsia"/>
          <w:lang w:eastAsia="zh-CN"/>
        </w:rPr>
        <w:t xml:space="preserve">    （二）课堂生成性资源</w:t>
      </w:r>
    </w:p>
    <w:p>
      <w:pPr>
        <w:pStyle w:val="2"/>
        <w:spacing w:line="520" w:lineRule="exact"/>
        <w:ind w:firstLine="480" w:firstLineChars="200"/>
        <w:rPr>
          <w:lang w:eastAsia="zh-CN"/>
        </w:rPr>
      </w:pPr>
      <w:r>
        <w:rPr>
          <w:rFonts w:hint="eastAsia"/>
          <w:lang w:eastAsia="zh-CN"/>
        </w:rPr>
        <w:t>生成性资源是指在教学活动中,教师根据与学生沟通所发现的实际情况，生成的新的教学内容。</w:t>
      </w:r>
    </w:p>
    <w:p>
      <w:pPr>
        <w:pStyle w:val="2"/>
        <w:spacing w:line="520" w:lineRule="exact"/>
        <w:rPr>
          <w:rFonts w:hint="eastAsia"/>
          <w:lang w:eastAsia="zh-CN"/>
        </w:rPr>
      </w:pPr>
      <w:r>
        <w:rPr>
          <w:rFonts w:hint="eastAsia"/>
          <w:lang w:eastAsia="zh-CN"/>
        </w:rPr>
        <w:t xml:space="preserve">    1.学生离奇发言之时</w:t>
      </w:r>
    </w:p>
    <w:p>
      <w:pPr>
        <w:pStyle w:val="2"/>
        <w:spacing w:line="520" w:lineRule="exact"/>
        <w:ind w:firstLine="480"/>
        <w:rPr>
          <w:lang w:eastAsia="zh-CN"/>
        </w:rPr>
      </w:pPr>
      <w:r>
        <w:rPr>
          <w:rFonts w:hint="eastAsia"/>
          <w:lang w:eastAsia="zh-CN"/>
        </w:rPr>
        <w:t>2.课堂节外生枝之时</w:t>
      </w:r>
    </w:p>
    <w:p>
      <w:pPr>
        <w:pStyle w:val="2"/>
        <w:spacing w:line="520" w:lineRule="exact"/>
        <w:ind w:firstLine="480"/>
        <w:rPr>
          <w:lang w:eastAsia="zh-CN"/>
        </w:rPr>
      </w:pPr>
      <w:r>
        <w:rPr>
          <w:rFonts w:hint="eastAsia"/>
          <w:lang w:eastAsia="zh-CN"/>
        </w:rPr>
        <w:t>3.思维深入之时</w:t>
      </w:r>
    </w:p>
    <w:p>
      <w:pPr>
        <w:pStyle w:val="2"/>
        <w:spacing w:line="520" w:lineRule="exact"/>
        <w:ind w:firstLine="480"/>
        <w:rPr>
          <w:lang w:eastAsia="zh-CN"/>
        </w:rPr>
      </w:pPr>
      <w:r>
        <w:rPr>
          <w:rFonts w:hint="eastAsia"/>
          <w:lang w:eastAsia="zh-CN"/>
        </w:rPr>
        <w:t>4.认识发生偏差之时</w:t>
      </w:r>
    </w:p>
    <w:p>
      <w:pPr>
        <w:pStyle w:val="2"/>
        <w:spacing w:line="520" w:lineRule="exact"/>
        <w:ind w:firstLine="480" w:firstLineChars="200"/>
        <w:rPr>
          <w:lang w:eastAsia="zh-CN"/>
        </w:rPr>
      </w:pPr>
      <w:r>
        <w:rPr>
          <w:rFonts w:hint="eastAsia"/>
          <w:lang w:eastAsia="zh-CN"/>
        </w:rPr>
        <w:t>学习专栏4-1 如雪柳絮满天飞——语文课程资源开发手记</w:t>
      </w:r>
    </w:p>
    <w:p>
      <w:pPr>
        <w:pStyle w:val="2"/>
        <w:spacing w:line="520" w:lineRule="exact"/>
        <w:ind w:firstLine="480" w:firstLineChars="200"/>
        <w:rPr>
          <w:lang w:eastAsia="zh-CN"/>
        </w:rPr>
      </w:pPr>
      <w:r>
        <w:rPr>
          <w:rFonts w:hint="eastAsia"/>
          <w:lang w:eastAsia="zh-CN"/>
        </w:rPr>
        <w:t>（三）其他学科的资源</w:t>
      </w:r>
    </w:p>
    <w:p>
      <w:pPr>
        <w:pStyle w:val="2"/>
        <w:spacing w:line="520" w:lineRule="exact"/>
        <w:rPr>
          <w:rFonts w:hint="eastAsia"/>
          <w:lang w:eastAsia="zh-CN"/>
        </w:rPr>
      </w:pPr>
      <w:r>
        <w:rPr>
          <w:rFonts w:hint="eastAsia"/>
          <w:lang w:eastAsia="zh-CN"/>
        </w:rPr>
        <w:t xml:space="preserve">    语文学习的内容是庞杂的，和其他学科有着千丝万缕的联系。语文教学要在学科之间的渗透和整合中进行课程资源开发，实现“科际联系”。</w:t>
      </w:r>
    </w:p>
    <w:p>
      <w:pPr>
        <w:pStyle w:val="2"/>
        <w:spacing w:line="520" w:lineRule="exact"/>
        <w:rPr>
          <w:rFonts w:hint="eastAsia"/>
          <w:lang w:eastAsia="zh-CN"/>
        </w:rPr>
      </w:pPr>
      <w:r>
        <w:rPr>
          <w:rFonts w:hint="eastAsia"/>
          <w:lang w:eastAsia="zh-CN"/>
        </w:rPr>
        <w:t xml:space="preserve">    （四）校本课程资源</w:t>
      </w:r>
    </w:p>
    <w:p>
      <w:pPr>
        <w:pStyle w:val="2"/>
        <w:spacing w:line="520" w:lineRule="exact"/>
        <w:rPr>
          <w:rFonts w:hint="eastAsia"/>
          <w:lang w:eastAsia="zh-CN"/>
        </w:rPr>
      </w:pPr>
      <w:r>
        <w:rPr>
          <w:rFonts w:hint="eastAsia"/>
          <w:lang w:eastAsia="zh-CN"/>
        </w:rPr>
        <w:t xml:space="preserve">    1. 教室——校本课程资源的中心</w:t>
      </w:r>
    </w:p>
    <w:p>
      <w:pPr>
        <w:pStyle w:val="2"/>
        <w:spacing w:line="520" w:lineRule="exact"/>
        <w:rPr>
          <w:rFonts w:hint="eastAsia"/>
          <w:lang w:eastAsia="zh-CN"/>
        </w:rPr>
      </w:pPr>
      <w:r>
        <w:rPr>
          <w:rFonts w:hint="eastAsia"/>
          <w:lang w:eastAsia="zh-CN"/>
        </w:rPr>
        <w:t xml:space="preserve">    2. 图书馆——小型校本课程资源库</w:t>
      </w:r>
    </w:p>
    <w:p>
      <w:pPr>
        <w:pStyle w:val="2"/>
        <w:spacing w:line="520" w:lineRule="exact"/>
        <w:rPr>
          <w:rFonts w:hint="eastAsia"/>
          <w:lang w:eastAsia="zh-CN"/>
        </w:rPr>
      </w:pPr>
      <w:r>
        <w:rPr>
          <w:rFonts w:hint="eastAsia"/>
          <w:lang w:eastAsia="zh-CN"/>
        </w:rPr>
        <w:t xml:space="preserve">    3. 校园环境——课程资源中的“活教材”</w:t>
      </w:r>
    </w:p>
    <w:p>
      <w:pPr>
        <w:pStyle w:val="2"/>
        <w:spacing w:line="520" w:lineRule="exact"/>
        <w:rPr>
          <w:rFonts w:hint="eastAsia"/>
          <w:lang w:eastAsia="zh-CN"/>
        </w:rPr>
      </w:pPr>
      <w:r>
        <w:rPr>
          <w:rFonts w:hint="eastAsia"/>
          <w:lang w:eastAsia="zh-CN"/>
        </w:rPr>
        <w:t xml:space="preserve">    （五）网络资源</w:t>
      </w:r>
    </w:p>
    <w:p>
      <w:pPr>
        <w:pStyle w:val="2"/>
        <w:spacing w:line="520" w:lineRule="exact"/>
        <w:rPr>
          <w:rFonts w:hint="eastAsia"/>
          <w:lang w:eastAsia="zh-CN"/>
        </w:rPr>
      </w:pPr>
      <w:r>
        <w:rPr>
          <w:rFonts w:hint="eastAsia"/>
          <w:lang w:eastAsia="zh-CN"/>
        </w:rPr>
        <w:t xml:space="preserve">    1. 网络资料的引入</w:t>
      </w:r>
    </w:p>
    <w:p>
      <w:pPr>
        <w:pStyle w:val="2"/>
        <w:spacing w:line="520" w:lineRule="exact"/>
        <w:rPr>
          <w:rFonts w:hint="eastAsia"/>
          <w:lang w:eastAsia="zh-CN"/>
        </w:rPr>
      </w:pPr>
      <w:r>
        <w:rPr>
          <w:rFonts w:hint="eastAsia"/>
          <w:lang w:eastAsia="zh-CN"/>
        </w:rPr>
        <w:t xml:space="preserve">    2. 网络资源的链接</w:t>
      </w:r>
    </w:p>
    <w:p>
      <w:pPr>
        <w:pStyle w:val="2"/>
        <w:spacing w:line="520" w:lineRule="exact"/>
        <w:rPr>
          <w:rFonts w:hint="eastAsia"/>
          <w:lang w:eastAsia="zh-CN"/>
        </w:rPr>
      </w:pPr>
      <w:r>
        <w:rPr>
          <w:rFonts w:hint="eastAsia"/>
          <w:lang w:eastAsia="zh-CN"/>
        </w:rPr>
        <w:t xml:space="preserve">    3. 网络对话</w:t>
      </w:r>
    </w:p>
    <w:p>
      <w:pPr>
        <w:pStyle w:val="2"/>
        <w:spacing w:line="520" w:lineRule="exact"/>
        <w:rPr>
          <w:rFonts w:hint="eastAsia"/>
          <w:lang w:eastAsia="zh-CN"/>
        </w:rPr>
      </w:pPr>
      <w:r>
        <w:rPr>
          <w:rFonts w:hint="eastAsia"/>
          <w:lang w:eastAsia="zh-CN"/>
        </w:rPr>
        <w:t xml:space="preserve">    （六）大众传播媒介</w:t>
      </w:r>
    </w:p>
    <w:p>
      <w:pPr>
        <w:pStyle w:val="2"/>
        <w:spacing w:line="520" w:lineRule="exact"/>
        <w:rPr>
          <w:rFonts w:hint="eastAsia"/>
          <w:lang w:eastAsia="zh-CN"/>
        </w:rPr>
      </w:pPr>
      <w:r>
        <w:rPr>
          <w:rFonts w:hint="eastAsia"/>
          <w:lang w:eastAsia="zh-CN"/>
        </w:rPr>
        <w:t xml:space="preserve">    1. 电影资源</w:t>
      </w:r>
    </w:p>
    <w:p>
      <w:pPr>
        <w:pStyle w:val="2"/>
        <w:spacing w:line="520" w:lineRule="exact"/>
        <w:rPr>
          <w:rFonts w:hint="eastAsia"/>
          <w:lang w:eastAsia="zh-CN"/>
        </w:rPr>
      </w:pPr>
      <w:r>
        <w:rPr>
          <w:rFonts w:hint="eastAsia"/>
          <w:lang w:eastAsia="zh-CN"/>
        </w:rPr>
        <w:t xml:space="preserve">    2. 报纸资源</w:t>
      </w:r>
    </w:p>
    <w:p>
      <w:pPr>
        <w:pStyle w:val="2"/>
        <w:spacing w:line="520" w:lineRule="exact"/>
        <w:ind w:firstLine="360" w:firstLineChars="150"/>
        <w:rPr>
          <w:rFonts w:hint="eastAsia"/>
          <w:lang w:eastAsia="zh-CN"/>
        </w:rPr>
      </w:pPr>
      <w:r>
        <w:rPr>
          <w:rFonts w:hint="eastAsia"/>
          <w:lang w:eastAsia="zh-CN"/>
        </w:rPr>
        <w:t>（七）乡土资源</w:t>
      </w:r>
    </w:p>
    <w:p>
      <w:pPr>
        <w:pStyle w:val="2"/>
        <w:spacing w:line="520" w:lineRule="exact"/>
        <w:rPr>
          <w:rFonts w:hint="eastAsia"/>
          <w:lang w:eastAsia="zh-CN"/>
        </w:rPr>
      </w:pPr>
      <w:r>
        <w:rPr>
          <w:rFonts w:hint="eastAsia"/>
          <w:lang w:eastAsia="zh-CN"/>
        </w:rPr>
        <w:t xml:space="preserve">    1. 自然资源</w:t>
      </w:r>
    </w:p>
    <w:p>
      <w:pPr>
        <w:pStyle w:val="2"/>
        <w:spacing w:line="520" w:lineRule="exact"/>
        <w:rPr>
          <w:rFonts w:hint="eastAsia"/>
          <w:lang w:eastAsia="zh-CN"/>
        </w:rPr>
      </w:pPr>
      <w:r>
        <w:rPr>
          <w:rFonts w:hint="eastAsia"/>
          <w:lang w:eastAsia="zh-CN"/>
        </w:rPr>
        <w:t xml:space="preserve">    2. 社会资源</w:t>
      </w:r>
    </w:p>
    <w:p>
      <w:pPr>
        <w:pStyle w:val="2"/>
        <w:spacing w:line="520" w:lineRule="exact"/>
        <w:rPr>
          <w:lang w:eastAsia="zh-CN"/>
        </w:rPr>
      </w:pPr>
      <w:r>
        <w:rPr>
          <w:rFonts w:hint="eastAsia"/>
          <w:lang w:eastAsia="zh-CN"/>
        </w:rPr>
        <w:t xml:space="preserve">    3. 文化资源</w:t>
      </w:r>
    </w:p>
    <w:p>
      <w:pPr>
        <w:pStyle w:val="2"/>
        <w:spacing w:line="520" w:lineRule="exact"/>
        <w:rPr>
          <w:lang w:eastAsia="zh-CN"/>
        </w:rPr>
      </w:pPr>
      <w:r>
        <w:rPr>
          <w:rFonts w:hint="eastAsia"/>
          <w:lang w:eastAsia="zh-CN"/>
        </w:rPr>
        <w:t>三、开发和利用语文课程资源的策略</w:t>
      </w:r>
    </w:p>
    <w:p>
      <w:pPr>
        <w:pStyle w:val="2"/>
        <w:spacing w:line="520" w:lineRule="exact"/>
        <w:rPr>
          <w:lang w:eastAsia="zh-CN"/>
        </w:rPr>
      </w:pPr>
      <w:r>
        <w:rPr>
          <w:rFonts w:hint="eastAsia"/>
          <w:lang w:eastAsia="zh-CN"/>
        </w:rPr>
        <w:t xml:space="preserve">    开发与利用课程资源的策略就是回答“怎样开发与利用课程资源”这一问题。其有两个路径:一是狭义的课堂教学策略,在本章已有阐述。二是广义的总体研制策略。</w:t>
      </w:r>
    </w:p>
    <w:p>
      <w:pPr>
        <w:pStyle w:val="2"/>
        <w:spacing w:line="520" w:lineRule="exact"/>
        <w:rPr>
          <w:lang w:eastAsia="zh-CN"/>
        </w:rPr>
      </w:pPr>
      <w:r>
        <w:rPr>
          <w:rFonts w:hint="eastAsia"/>
          <w:lang w:eastAsia="zh-CN"/>
        </w:rPr>
        <w:t xml:space="preserve">    （一）语文课程资源的调查</w:t>
      </w:r>
    </w:p>
    <w:p>
      <w:pPr>
        <w:pStyle w:val="2"/>
        <w:spacing w:line="520" w:lineRule="exact"/>
        <w:rPr>
          <w:rFonts w:hint="eastAsia"/>
          <w:lang w:eastAsia="zh-CN"/>
        </w:rPr>
      </w:pPr>
      <w:r>
        <w:rPr>
          <w:rFonts w:hint="eastAsia"/>
          <w:lang w:eastAsia="zh-CN"/>
        </w:rPr>
        <w:t xml:space="preserve">    语文课程资源调查的方法多种多样，可采用问卷调查、访谈、现场考察以及相关文献分析等方法。资源调查涉及许多方面，包括目标、计划、投入、结果等。具体的环节包括:（1）明确调查目标；（2）编制调查方案；（3）制定调查工作计划；（4）组织实地调查；（5）调查资料的整理和分析；（6）撰写调查报告。根据语文课程资源调查的基本要求，设计了“语文课程资源调查表”，基本框架如表4-1所示。</w:t>
      </w:r>
    </w:p>
    <w:p>
      <w:pPr>
        <w:pStyle w:val="2"/>
        <w:spacing w:line="520" w:lineRule="exact"/>
        <w:ind w:firstLine="360" w:firstLineChars="150"/>
        <w:rPr>
          <w:rFonts w:hint="eastAsia"/>
          <w:lang w:eastAsia="zh-CN"/>
        </w:rPr>
      </w:pPr>
      <w:r>
        <w:rPr>
          <w:rFonts w:hint="eastAsia"/>
          <w:lang w:eastAsia="zh-CN"/>
        </w:rPr>
        <w:t>（二）语文课程实施的分析</w:t>
      </w:r>
    </w:p>
    <w:p>
      <w:pPr>
        <w:pStyle w:val="2"/>
        <w:spacing w:line="520" w:lineRule="exact"/>
        <w:rPr>
          <w:rFonts w:hint="eastAsia"/>
          <w:lang w:eastAsia="zh-CN"/>
        </w:rPr>
      </w:pPr>
      <w:r>
        <w:rPr>
          <w:rFonts w:hint="eastAsia"/>
          <w:lang w:eastAsia="zh-CN"/>
        </w:rPr>
        <w:t xml:space="preserve">    就其分析方法而言，应该依据《语文课程标准（2011年版）》，既可以采用对教师和学生进行访谈、课堂观察、作业分析以及考试等方法了解课程目标达成的情况，也可以采用问卷调查的方法，或者两者兼顾。</w:t>
      </w:r>
    </w:p>
    <w:p>
      <w:pPr>
        <w:pStyle w:val="2"/>
        <w:spacing w:line="520" w:lineRule="exact"/>
        <w:rPr>
          <w:rFonts w:hint="eastAsia"/>
          <w:lang w:eastAsia="zh-CN"/>
        </w:rPr>
      </w:pPr>
      <w:r>
        <w:rPr>
          <w:rFonts w:hint="eastAsia"/>
          <w:lang w:eastAsia="zh-CN"/>
        </w:rPr>
        <w:t xml:space="preserve">    （三）语文课程资源的筛选</w:t>
      </w:r>
    </w:p>
    <w:p>
      <w:pPr>
        <w:pStyle w:val="2"/>
        <w:spacing w:line="520" w:lineRule="exact"/>
        <w:ind w:firstLine="480" w:firstLineChars="200"/>
        <w:rPr>
          <w:lang w:eastAsia="zh-CN"/>
        </w:rPr>
      </w:pPr>
      <w:r>
        <w:rPr>
          <w:rFonts w:hint="eastAsia"/>
          <w:lang w:eastAsia="zh-CN"/>
        </w:rPr>
        <w:t>对各种小学语文课程资源进行筛选，筛选的基本要求如下。</w:t>
      </w:r>
    </w:p>
    <w:p>
      <w:pPr>
        <w:pStyle w:val="2"/>
        <w:spacing w:line="520" w:lineRule="exact"/>
        <w:rPr>
          <w:lang w:eastAsia="zh-CN"/>
        </w:rPr>
      </w:pPr>
      <w:r>
        <w:rPr>
          <w:rFonts w:hint="eastAsia"/>
          <w:lang w:eastAsia="zh-CN"/>
        </w:rPr>
        <w:t xml:space="preserve">    （1）从实现教育目标的角度来看,要考虑所选的语文课程资源是否有利于培养学生适应现代社会所需要的人文素养和科学素养,是否有利于培养学生包括阅读理解与表达交流在内的多方面的基本能力,以及运用现代技术搜集和处理信息的能力。</w:t>
      </w:r>
    </w:p>
    <w:p>
      <w:pPr>
        <w:pStyle w:val="2"/>
        <w:spacing w:line="520" w:lineRule="exact"/>
        <w:rPr>
          <w:lang w:eastAsia="zh-CN"/>
        </w:rPr>
      </w:pPr>
      <w:r>
        <w:rPr>
          <w:rFonts w:hint="eastAsia"/>
          <w:lang w:eastAsia="zh-CN"/>
        </w:rPr>
        <w:t xml:space="preserve">    （2）从转变学生学习方式的角度来看,要考虑所选的语文课程资源是否有利于学生在自主合作探究中学会学习。</w:t>
      </w:r>
    </w:p>
    <w:p>
      <w:pPr>
        <w:pStyle w:val="2"/>
        <w:spacing w:line="520" w:lineRule="exact"/>
        <w:rPr>
          <w:lang w:eastAsia="zh-CN"/>
        </w:rPr>
      </w:pPr>
      <w:r>
        <w:rPr>
          <w:rFonts w:hint="eastAsia"/>
          <w:lang w:eastAsia="zh-CN"/>
        </w:rPr>
        <w:t xml:space="preserve">    （3）从认知规律的角度来看,要考虑所选的语文课程资源是否符合学生身心发展的特点,能否满足学生的兴趣爱好和发展需求。</w:t>
      </w:r>
    </w:p>
    <w:p>
      <w:pPr>
        <w:pStyle w:val="2"/>
        <w:spacing w:line="520" w:lineRule="exact"/>
        <w:rPr>
          <w:lang w:eastAsia="zh-CN"/>
        </w:rPr>
      </w:pPr>
      <w:r>
        <w:rPr>
          <w:rFonts w:hint="eastAsia"/>
          <w:lang w:eastAsia="zh-CN"/>
        </w:rPr>
        <w:t xml:space="preserve">    （4）从教师素质的角度来看,要考虑所选的语文课程资源是否与教师的现实教学水平相适应。</w:t>
      </w:r>
    </w:p>
    <w:p>
      <w:pPr>
        <w:pStyle w:val="2"/>
        <w:spacing w:line="520" w:lineRule="exact"/>
        <w:rPr>
          <w:lang w:eastAsia="zh-CN"/>
        </w:rPr>
      </w:pPr>
      <w:r>
        <w:rPr>
          <w:rFonts w:hint="eastAsia"/>
          <w:lang w:eastAsia="zh-CN"/>
        </w:rPr>
        <w:t xml:space="preserve">    （5）从教学的实用性角度来看,要考虑所选的语文课程资源是否与学生所学的内容有联系,是否在可能开发的资源范围之内。</w:t>
      </w:r>
    </w:p>
    <w:p>
      <w:pPr>
        <w:pStyle w:val="2"/>
        <w:spacing w:line="520" w:lineRule="exact"/>
        <w:rPr>
          <w:lang w:eastAsia="zh-CN"/>
        </w:rPr>
      </w:pPr>
      <w:r>
        <w:rPr>
          <w:rFonts w:hint="eastAsia"/>
          <w:lang w:eastAsia="zh-CN"/>
        </w:rPr>
        <w:t xml:space="preserve">    （四）语文课程资源开发与利用的实施</w:t>
      </w:r>
    </w:p>
    <w:p>
      <w:pPr>
        <w:pStyle w:val="2"/>
        <w:spacing w:line="520" w:lineRule="exact"/>
        <w:rPr>
          <w:rFonts w:hint="eastAsia"/>
          <w:lang w:eastAsia="zh-CN"/>
        </w:rPr>
      </w:pPr>
      <w:r>
        <w:rPr>
          <w:rFonts w:hint="eastAsia"/>
          <w:lang w:eastAsia="zh-CN"/>
        </w:rPr>
        <w:t xml:space="preserve">    在全面了解情况的基础上,接着就需要设计语文课程资源开发与利用的实施方案。应该包括:方案的总体思路与设想、方案实施的组织和计划、规划方案实施的管理以及制定相应的评价标准、课程资源及其教学要求、课程计划与课表的调查。</w:t>
      </w:r>
    </w:p>
    <w:p>
      <w:pPr>
        <w:pStyle w:val="2"/>
        <w:spacing w:line="520" w:lineRule="exact"/>
        <w:rPr>
          <w:lang w:eastAsia="zh-CN"/>
        </w:rPr>
      </w:pPr>
      <w:r>
        <w:rPr>
          <w:rFonts w:hint="eastAsia"/>
          <w:lang w:eastAsia="zh-CN"/>
        </w:rPr>
        <w:t xml:space="preserve">    （五）语文课程资源的评估</w:t>
      </w:r>
    </w:p>
    <w:p>
      <w:pPr>
        <w:pStyle w:val="2"/>
        <w:spacing w:line="520" w:lineRule="exact"/>
        <w:rPr>
          <w:rFonts w:hint="eastAsia"/>
          <w:lang w:eastAsia="zh-CN"/>
        </w:rPr>
      </w:pPr>
      <w:r>
        <w:rPr>
          <w:rFonts w:hint="eastAsia"/>
          <w:lang w:eastAsia="zh-CN"/>
        </w:rPr>
        <w:t xml:space="preserve">    为了发挥语文课程资源的最大效益，学校和教师可以通过调查研究，收集各类有利于学生语文学习的课程资源，然后进行评估，再将评估后的课程资源按其类型、所有者、获取方式、开发动态和使用事项等进行归类、重组、优化，实现有序排列和管理。所有行为都离不开社会劳动与经济支持，语文课程资源的开发与利用要尽可能用最少的开支和精力，达到最理想的效果。经济性原则包括开支的经济性、时间的经济性、空间的经济性、学习的经济性和开发人手的经济性。</w:t>
      </w:r>
    </w:p>
    <w:p>
      <w:pPr>
        <w:pStyle w:val="2"/>
        <w:spacing w:line="520" w:lineRule="exact"/>
        <w:rPr>
          <w:rFonts w:hint="eastAsia"/>
          <w:lang w:eastAsia="zh-CN"/>
        </w:rPr>
      </w:pPr>
      <w:r>
        <w:rPr>
          <w:rFonts w:hint="eastAsia"/>
          <w:lang w:eastAsia="zh-CN"/>
        </w:rPr>
        <w:t xml:space="preserve">    （六）建立语文课程资源库</w:t>
      </w:r>
    </w:p>
    <w:p>
      <w:pPr>
        <w:pStyle w:val="2"/>
        <w:spacing w:line="520" w:lineRule="exact"/>
        <w:rPr>
          <w:lang w:eastAsia="zh-CN"/>
        </w:rPr>
      </w:pPr>
      <w:r>
        <w:rPr>
          <w:rFonts w:hint="eastAsia"/>
          <w:lang w:eastAsia="zh-CN"/>
        </w:rPr>
        <w:t xml:space="preserve">    学校应该树立建设课程资源库的明确目标，建立便捷的分类检索系统或资源档案系统，分门别类进行存档管理，并参照师生意见和后续开发的资源随时对数据库进行调整和补充，以方便查找和调用，更新和补充，不断提高课程资源的开发与利用的水平，也可以根据这些资源编写校本语文教材。教育行政部门还可以把各校开发的语文课程资源进行汇总，把相应的开发人员组织起来，建立一个小学语文课程资源开发与共享的基地。</w:t>
      </w:r>
    </w:p>
    <w:p>
      <w:pPr>
        <w:pStyle w:val="2"/>
        <w:spacing w:line="520" w:lineRule="exact"/>
        <w:ind w:firstLine="480"/>
        <w:rPr>
          <w:rFonts w:hint="eastAsia"/>
          <w:lang w:eastAsia="zh-CN"/>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语文课堂是课程资源的交易所，语文教育是师生之间课程资源的分享活动。语文课程资源的交流，能使语文教学内容充满活力，教学形式丰富多彩。第四章介绍了语文课程资源的概念和分类，开发和利用语文课程资源的正确认识，明确了开发和利用语文课程资源的主要途径，以及开发和利用语文课程资源的基本策略。</w:t>
      </w:r>
      <w:bookmarkStart w:id="2" w:name="OLE_LINK15"/>
    </w:p>
    <w:bookmarkEnd w:id="2"/>
    <w:p>
      <w:pPr>
        <w:pStyle w:val="2"/>
        <w:spacing w:line="520" w:lineRule="exact"/>
        <w:ind w:firstLine="480" w:firstLineChars="200"/>
        <w:rPr>
          <w:rFonts w:hint="eastAsia"/>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语文课程资源</w:t>
      </w:r>
    </w:p>
    <w:p>
      <w:pPr>
        <w:pStyle w:val="2"/>
        <w:spacing w:line="520" w:lineRule="exact"/>
        <w:rPr>
          <w:lang w:eastAsia="zh-CN"/>
        </w:rPr>
      </w:pPr>
      <w:r>
        <w:rPr>
          <w:rFonts w:hint="eastAsia"/>
          <w:lang w:eastAsia="zh-CN"/>
        </w:rPr>
        <w:t xml:space="preserve">    (2) 素材性资源</w:t>
      </w:r>
    </w:p>
    <w:p>
      <w:pPr>
        <w:pStyle w:val="2"/>
        <w:spacing w:line="520" w:lineRule="exact"/>
        <w:rPr>
          <w:lang w:eastAsia="zh-CN"/>
        </w:rPr>
      </w:pPr>
      <w:r>
        <w:rPr>
          <w:rFonts w:hint="eastAsia"/>
          <w:lang w:eastAsia="zh-CN"/>
        </w:rPr>
        <w:t xml:space="preserve">    (3) 近态课程资源</w:t>
      </w:r>
    </w:p>
    <w:p>
      <w:pPr>
        <w:pStyle w:val="2"/>
        <w:spacing w:line="520" w:lineRule="exact"/>
        <w:rPr>
          <w:lang w:eastAsia="zh-CN"/>
        </w:rPr>
      </w:pPr>
      <w:r>
        <w:rPr>
          <w:rFonts w:hint="eastAsia"/>
          <w:lang w:eastAsia="zh-CN"/>
        </w:rPr>
        <w:t xml:space="preserve">    (4) 生成性资源</w:t>
      </w:r>
    </w:p>
    <w:p>
      <w:pPr>
        <w:pStyle w:val="2"/>
        <w:spacing w:line="520" w:lineRule="exact"/>
        <w:rPr>
          <w:lang w:eastAsia="zh-CN"/>
        </w:rPr>
      </w:pPr>
      <w:r>
        <w:rPr>
          <w:rFonts w:hint="eastAsia"/>
          <w:lang w:eastAsia="zh-CN"/>
        </w:rPr>
        <w:t xml:space="preserve">    (5) 乡土资源</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素材性资源不能直接形成语文课程内容。</w:t>
      </w:r>
    </w:p>
    <w:p>
      <w:pPr>
        <w:pStyle w:val="2"/>
        <w:spacing w:line="520" w:lineRule="exact"/>
        <w:rPr>
          <w:lang w:eastAsia="zh-CN"/>
        </w:rPr>
      </w:pPr>
      <w:r>
        <w:rPr>
          <w:rFonts w:hint="eastAsia"/>
          <w:lang w:eastAsia="zh-CN"/>
        </w:rPr>
        <w:t xml:space="preserve">    (2) 课程资源的配置要遵循“和谐”的原则。</w:t>
      </w:r>
    </w:p>
    <w:p>
      <w:pPr>
        <w:pStyle w:val="2"/>
        <w:spacing w:line="520" w:lineRule="exact"/>
        <w:rPr>
          <w:lang w:eastAsia="zh-CN"/>
        </w:rPr>
      </w:pPr>
      <w:r>
        <w:rPr>
          <w:rFonts w:hint="eastAsia"/>
          <w:lang w:eastAsia="zh-CN"/>
        </w:rPr>
        <w:t xml:space="preserve">    (3) 语文教师是重要的“人力资源”。</w:t>
      </w:r>
    </w:p>
    <w:p>
      <w:pPr>
        <w:pStyle w:val="2"/>
        <w:spacing w:line="520" w:lineRule="exact"/>
        <w:rPr>
          <w:lang w:eastAsia="zh-CN"/>
        </w:rPr>
      </w:pPr>
      <w:r>
        <w:rPr>
          <w:rFonts w:hint="eastAsia"/>
          <w:lang w:eastAsia="zh-CN"/>
        </w:rPr>
        <w:t xml:space="preserve">    (4) 教材是语文教学之主材。</w:t>
      </w:r>
    </w:p>
    <w:p>
      <w:pPr>
        <w:pStyle w:val="2"/>
        <w:spacing w:line="520" w:lineRule="exact"/>
        <w:rPr>
          <w:lang w:eastAsia="zh-CN"/>
        </w:rPr>
      </w:pPr>
      <w:r>
        <w:rPr>
          <w:rFonts w:hint="eastAsia"/>
          <w:lang w:eastAsia="zh-CN"/>
        </w:rPr>
        <w:t xml:space="preserve">    (5) 课文不是唯一的语文课程资源。</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小学语文教学利用校本课程资源的思路。</w:t>
      </w:r>
    </w:p>
    <w:p>
      <w:pPr>
        <w:pStyle w:val="2"/>
        <w:spacing w:line="520" w:lineRule="exact"/>
        <w:rPr>
          <w:lang w:eastAsia="zh-CN"/>
        </w:rPr>
      </w:pPr>
      <w:r>
        <w:rPr>
          <w:rFonts w:hint="eastAsia"/>
          <w:lang w:eastAsia="zh-CN"/>
        </w:rPr>
        <w:t xml:space="preserve">    (2) 筛选小学语文课程资源的基本要求。</w:t>
      </w:r>
    </w:p>
    <w:p>
      <w:pPr>
        <w:pStyle w:val="2"/>
        <w:spacing w:line="520" w:lineRule="exact"/>
        <w:rPr>
          <w:lang w:eastAsia="zh-CN"/>
        </w:rPr>
      </w:pPr>
      <w:r>
        <w:rPr>
          <w:rFonts w:hint="eastAsia"/>
          <w:lang w:eastAsia="zh-CN"/>
        </w:rPr>
        <w:t xml:space="preserve">    (3) 开发小学语文课程资源应遵循的“经济性原则”的具体内容。</w:t>
      </w:r>
    </w:p>
    <w:p>
      <w:pPr>
        <w:pStyle w:val="2"/>
        <w:spacing w:line="520" w:lineRule="exact"/>
        <w:rPr>
          <w:lang w:eastAsia="zh-CN"/>
        </w:rPr>
      </w:pPr>
      <w:r>
        <w:rPr>
          <w:rFonts w:hint="eastAsia"/>
          <w:lang w:eastAsia="zh-CN"/>
        </w:rPr>
        <w:t xml:space="preserve">    4. 案例分析</w:t>
      </w:r>
    </w:p>
    <w:p>
      <w:pPr>
        <w:pStyle w:val="2"/>
        <w:spacing w:line="520" w:lineRule="exact"/>
        <w:rPr>
          <w:lang w:eastAsia="zh-CN"/>
        </w:rPr>
      </w:pPr>
      <w:r>
        <w:rPr>
          <w:rFonts w:hint="eastAsia"/>
          <w:lang w:eastAsia="zh-CN"/>
        </w:rPr>
        <w:t xml:space="preserve">    一位老师在教授部编版教材三年级下册《纸的发明》一文前,布置学生搜集有关的资料。四人一组做一个“知识宝库”或“金钥匙”,其实只是一个普通盒子，把资料折好写上自己的名字,放入盒中待用。第一节课快要下课时,学生情绪高涨,纷纷展示自己的资料:有的介绍各种各样的纸，有的介绍纸的制作过程，有的介绍蔡伦造纸的故事，还有的介绍再生纸、石头纸等，一时下不了课，在老师的再三要求下学生才勉强同意下课休息。这节课拖堂六分钟。</w:t>
      </w:r>
    </w:p>
    <w:p>
      <w:pPr>
        <w:pStyle w:val="2"/>
        <w:spacing w:line="520" w:lineRule="exact"/>
        <w:rPr>
          <w:lang w:eastAsia="zh-CN"/>
        </w:rPr>
      </w:pPr>
      <w:r>
        <w:rPr>
          <w:rFonts w:hint="eastAsia"/>
          <w:lang w:eastAsia="zh-CN"/>
        </w:rPr>
        <w:t xml:space="preserve">    你对以上案例有什么看法?请从语文课程资源的开发和利用的角度进行分析。</w:t>
      </w:r>
    </w:p>
    <w:p>
      <w:pPr>
        <w:pStyle w:val="2"/>
        <w:spacing w:line="520" w:lineRule="exact"/>
        <w:rPr>
          <w:lang w:eastAsia="zh-Hans"/>
        </w:rPr>
      </w:pPr>
    </w:p>
    <w:p>
      <w:pPr>
        <w:pStyle w:val="2"/>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spacing w:line="520" w:lineRule="exact"/>
        <w:rPr>
          <w:lang w:eastAsia="zh-CN"/>
        </w:rPr>
      </w:pPr>
      <w:r>
        <w:rPr>
          <w:rFonts w:hint="eastAsia"/>
          <w:lang w:eastAsia="zh-CN"/>
        </w:rPr>
        <w:t>1.教育部基础教育司，教育部师范教育司.课程资源的开发和利用［M］.北京:高等教育出版社,2004.</w:t>
      </w:r>
    </w:p>
    <w:p>
      <w:pPr>
        <w:spacing w:line="520" w:lineRule="exact"/>
        <w:rPr>
          <w:lang w:eastAsia="zh-CN"/>
        </w:rPr>
      </w:pPr>
      <w:r>
        <w:rPr>
          <w:rFonts w:hint="eastAsia"/>
          <w:lang w:eastAsia="zh-CN"/>
        </w:rPr>
        <w:t>2.崔允漷.校本课程开发：理论与实践［M］.北京:教育科学出版社,2000.</w:t>
      </w:r>
    </w:p>
    <w:p>
      <w:pPr>
        <w:spacing w:line="520" w:lineRule="exact"/>
        <w:rPr>
          <w:lang w:eastAsia="zh-CN"/>
        </w:rPr>
      </w:pPr>
      <w:r>
        <w:rPr>
          <w:rFonts w:hint="eastAsia"/>
          <w:lang w:eastAsia="zh-CN"/>
        </w:rPr>
        <w:t>3.吴刚平.校本课程开发［M］.成都:四川教育出版社,2002.</w:t>
      </w:r>
    </w:p>
    <w:p>
      <w:pPr>
        <w:spacing w:line="520" w:lineRule="exact"/>
        <w:rPr>
          <w:lang w:eastAsia="zh-CN"/>
        </w:rPr>
      </w:pPr>
      <w:r>
        <w:rPr>
          <w:rFonts w:hint="eastAsia"/>
          <w:lang w:eastAsia="zh-CN"/>
        </w:rPr>
        <w:t>4.倪文锦.小学语文新课程教学法［M］.北京:高等教育出版社,2003.</w:t>
      </w:r>
    </w:p>
    <w:p>
      <w:pPr>
        <w:spacing w:line="520" w:lineRule="exact"/>
        <w:rPr>
          <w:lang w:eastAsia="zh-CN"/>
        </w:rPr>
      </w:pPr>
      <w:r>
        <w:rPr>
          <w:rFonts w:hint="eastAsia"/>
          <w:lang w:eastAsia="zh-CN"/>
        </w:rPr>
        <w:t>5.江平.小学语文课程与教学［M］.北京:高等教育出版社,2004.</w:t>
      </w:r>
    </w:p>
    <w:p>
      <w:pPr>
        <w:spacing w:line="520" w:lineRule="exact"/>
        <w:rPr>
          <w:lang w:eastAsia="zh-CN"/>
        </w:rPr>
      </w:pPr>
      <w:r>
        <w:rPr>
          <w:rFonts w:hint="eastAsia"/>
          <w:lang w:eastAsia="zh-CN"/>
        </w:rPr>
        <w:t>6.刘旭东.校本课程的理念与实施［M］.北京:首都师范大学出版社,2003.</w:t>
      </w:r>
    </w:p>
    <w:p>
      <w:pPr>
        <w:spacing w:line="520" w:lineRule="exact"/>
        <w:rPr>
          <w:lang w:eastAsia="zh-CN"/>
        </w:rPr>
      </w:pPr>
      <w:r>
        <w:rPr>
          <w:rFonts w:hint="eastAsia"/>
          <w:lang w:eastAsia="zh-CN"/>
        </w:rPr>
        <w:t>7.吴永军.新课程备课新思维［M］.北京:教育科学出版社,2004.</w:t>
      </w:r>
    </w:p>
    <w:p>
      <w:pPr>
        <w:spacing w:line="520" w:lineRule="exact"/>
        <w:rPr>
          <w:lang w:eastAsia="zh-CN"/>
        </w:rPr>
      </w:pPr>
      <w:r>
        <w:rPr>
          <w:rFonts w:hint="eastAsia"/>
          <w:lang w:eastAsia="zh-CN"/>
        </w:rPr>
        <w:t>8.韩辉.小学课程资源开发和利用的实践智慧［M］.北京:高等教育出版社,2004.</w:t>
      </w:r>
    </w:p>
    <w:p>
      <w:pPr>
        <w:spacing w:line="520" w:lineRule="exact"/>
        <w:rPr>
          <w:lang w:eastAsia="zh-CN"/>
        </w:rPr>
      </w:pPr>
      <w:r>
        <w:rPr>
          <w:rFonts w:hint="eastAsia"/>
          <w:lang w:eastAsia="zh-CN"/>
        </w:rPr>
        <w:t>9.范兆雄.课程资源概论［M］.北京:中国社会科学出版社,2002.</w:t>
      </w:r>
    </w:p>
    <w:p>
      <w:pPr>
        <w:spacing w:line="520" w:lineRule="exact"/>
        <w:rPr>
          <w:lang w:eastAsia="zh-CN"/>
        </w:rPr>
      </w:pPr>
      <w:r>
        <w:rPr>
          <w:rFonts w:hint="eastAsia"/>
          <w:lang w:eastAsia="zh-CN"/>
        </w:rPr>
        <w:t>10.韩雪屏，王相文，王松泉.语文课程教学资源［M］.北京:高等教育出版社,2007.</w:t>
      </w:r>
    </w:p>
    <w:p>
      <w:pPr>
        <w:spacing w:line="520" w:lineRule="exact"/>
        <w:rPr>
          <w:lang w:eastAsia="zh-CN"/>
        </w:rPr>
      </w:pPr>
      <w:r>
        <w:rPr>
          <w:rFonts w:hint="eastAsia"/>
          <w:lang w:eastAsia="zh-CN"/>
        </w:rPr>
        <w:t>11.张心科.语文课程论［M］.福州：福建教育出版社，2014.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1FF"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017065"/>
    <w:rsid w:val="0021069F"/>
    <w:rsid w:val="00277976"/>
    <w:rsid w:val="002823F0"/>
    <w:rsid w:val="00352212"/>
    <w:rsid w:val="007A05F9"/>
    <w:rsid w:val="007A2F07"/>
    <w:rsid w:val="00884E9B"/>
    <w:rsid w:val="008A00A4"/>
    <w:rsid w:val="00A237CA"/>
    <w:rsid w:val="00A32D0B"/>
    <w:rsid w:val="00AE0E3B"/>
    <w:rsid w:val="00BF7A7A"/>
    <w:rsid w:val="00ED62CF"/>
    <w:rsid w:val="00F90EB8"/>
    <w:rsid w:val="00FD0C7F"/>
    <w:rsid w:val="06DB31A0"/>
    <w:rsid w:val="17FF17A0"/>
    <w:rsid w:val="1AAB2C53"/>
    <w:rsid w:val="1D7E1D56"/>
    <w:rsid w:val="2BDD12E3"/>
    <w:rsid w:val="2C6607B3"/>
    <w:rsid w:val="2F5DF442"/>
    <w:rsid w:val="33D1E839"/>
    <w:rsid w:val="34DFB279"/>
    <w:rsid w:val="3BFF0628"/>
    <w:rsid w:val="4F9F300E"/>
    <w:rsid w:val="53BE80B2"/>
    <w:rsid w:val="57790BCB"/>
    <w:rsid w:val="59BFFD3B"/>
    <w:rsid w:val="5BFD8D5F"/>
    <w:rsid w:val="5E6A0261"/>
    <w:rsid w:val="5E7F9855"/>
    <w:rsid w:val="5F7E5F3E"/>
    <w:rsid w:val="5FD410E0"/>
    <w:rsid w:val="5FF6AF3F"/>
    <w:rsid w:val="65FD0B33"/>
    <w:rsid w:val="667B21B5"/>
    <w:rsid w:val="69FE3F93"/>
    <w:rsid w:val="6DD3F6C1"/>
    <w:rsid w:val="6ED96213"/>
    <w:rsid w:val="71EC5B5A"/>
    <w:rsid w:val="73DCACCE"/>
    <w:rsid w:val="79FD461A"/>
    <w:rsid w:val="7D7F34D7"/>
    <w:rsid w:val="7DF66C55"/>
    <w:rsid w:val="7E6E2EBD"/>
    <w:rsid w:val="7E6FC911"/>
    <w:rsid w:val="7E7BB345"/>
    <w:rsid w:val="7E8C507D"/>
    <w:rsid w:val="7EAFF359"/>
    <w:rsid w:val="7EF3526B"/>
    <w:rsid w:val="7EF59AF5"/>
    <w:rsid w:val="7EFED90A"/>
    <w:rsid w:val="7F7F8795"/>
    <w:rsid w:val="7FB76240"/>
    <w:rsid w:val="7FDF7D2D"/>
    <w:rsid w:val="7FED12C8"/>
    <w:rsid w:val="7FEF823C"/>
    <w:rsid w:val="9CFB2718"/>
    <w:rsid w:val="9ECE5814"/>
    <w:rsid w:val="9FF719B8"/>
    <w:rsid w:val="9FFDF8C6"/>
    <w:rsid w:val="B1BA1284"/>
    <w:rsid w:val="B6FF4ED1"/>
    <w:rsid w:val="B7642ED9"/>
    <w:rsid w:val="B7BEF6AC"/>
    <w:rsid w:val="B7E868D5"/>
    <w:rsid w:val="BBFA034C"/>
    <w:rsid w:val="BBFF5474"/>
    <w:rsid w:val="BC6C22B9"/>
    <w:rsid w:val="BCE97D5A"/>
    <w:rsid w:val="BDAABEE9"/>
    <w:rsid w:val="BFAE6C89"/>
    <w:rsid w:val="C7EB53FC"/>
    <w:rsid w:val="D4FBC90E"/>
    <w:rsid w:val="D65F445B"/>
    <w:rsid w:val="D79D6B79"/>
    <w:rsid w:val="D7FBC0DC"/>
    <w:rsid w:val="D7FDA46F"/>
    <w:rsid w:val="D9FF6450"/>
    <w:rsid w:val="DB4F8804"/>
    <w:rsid w:val="DBF176E0"/>
    <w:rsid w:val="DFEF1B07"/>
    <w:rsid w:val="DFEF65CE"/>
    <w:rsid w:val="E5EFF0FE"/>
    <w:rsid w:val="E6F77632"/>
    <w:rsid w:val="E733D4E4"/>
    <w:rsid w:val="E7F3B66D"/>
    <w:rsid w:val="EBF76554"/>
    <w:rsid w:val="ED77D293"/>
    <w:rsid w:val="EFBDAFD9"/>
    <w:rsid w:val="F5F76605"/>
    <w:rsid w:val="F6FF19D8"/>
    <w:rsid w:val="F7FF03DC"/>
    <w:rsid w:val="FA7EE73A"/>
    <w:rsid w:val="FB6F69A8"/>
    <w:rsid w:val="FC78647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5"/>
    <w:qFormat/>
    <w:uiPriority w:val="0"/>
    <w:rPr>
      <w:rFonts w:ascii="方正书宋_GBK" w:hAnsi="DejaVu Sans"/>
    </w:rPr>
  </w:style>
  <w:style w:type="character" w:customStyle="1" w:styleId="5">
    <w:name w:val="纯文本 字符"/>
    <w:basedOn w:val="4"/>
    <w:link w:val="2"/>
    <w:uiPriority w:val="0"/>
    <w:rPr>
      <w:rFonts w:ascii="方正书宋_GBK" w:hAnsi="DejaVu Sans" w:eastAsia="宋体" w:cs="宋体"/>
      <w:sz w:val="24"/>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3607</Words>
  <Characters>3763</Characters>
  <Lines>30</Lines>
  <Paragraphs>8</Paragraphs>
  <TotalTime>0</TotalTime>
  <ScaleCrop>false</ScaleCrop>
  <LinksUpToDate>false</LinksUpToDate>
  <CharactersWithSpaces>4169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2022-09-02T05:51:08Z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9B54349F2EBA4C1CB46B8FE4202DA3FE</vt:lpwstr>
  </property>
</Properties>
</file>