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500" w:lineRule="exact"/>
        <w:jc w:val="center"/>
        <w:rPr>
          <w:rFonts w:ascii="黑体" w:eastAsia="黑体"/>
          <w:sz w:val="32"/>
          <w:szCs w:val="32"/>
          <w:lang w:eastAsia="zh-CN"/>
        </w:rPr>
      </w:pPr>
      <w:r>
        <w:rPr>
          <w:rFonts w:hint="eastAsia"/>
          <w:b/>
          <w:bCs/>
          <w:sz w:val="32"/>
          <w:szCs w:val="32"/>
          <w:lang w:eastAsia="zh-CN"/>
        </w:rPr>
        <w:t>《小学语文课程与教学论（</w:t>
      </w:r>
      <w:r>
        <w:rPr>
          <w:rFonts w:hint="eastAsia"/>
          <w:b/>
          <w:bCs/>
          <w:sz w:val="32"/>
          <w:szCs w:val="32"/>
          <w:lang w:val="en-US" w:eastAsia="zh-CN"/>
        </w:rPr>
        <w:t>第三版</w:t>
      </w:r>
      <w:r>
        <w:rPr>
          <w:rFonts w:hint="eastAsia"/>
          <w:b/>
          <w:bCs/>
          <w:sz w:val="32"/>
          <w:szCs w:val="32"/>
          <w:lang w:eastAsia="zh-CN"/>
        </w:rPr>
        <w:t>）》课程教案</w:t>
      </w:r>
    </w:p>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textAlignment w:val="auto"/>
        <w:outlineLvl w:val="9"/>
        <w:rPr>
          <w:rFonts w:ascii="仿宋_GB2312" w:eastAsia="仿宋_GB2312"/>
          <w:b/>
          <w:sz w:val="28"/>
          <w:lang w:eastAsia="zh-CN"/>
        </w:rPr>
      </w:pPr>
      <w:bookmarkStart w:id="0" w:name="_GoBack"/>
      <w:bookmarkEnd w:id="0"/>
    </w:p>
    <w:p>
      <w:pPr>
        <w:keepNext w:val="0"/>
        <w:keepLines w:val="0"/>
        <w:pageBreakBefore w:val="0"/>
        <w:widowControl w:val="0"/>
        <w:tabs>
          <w:tab w:val="center" w:pos="4252"/>
        </w:tabs>
        <w:kinsoku/>
        <w:wordWrap/>
        <w:overflowPunct/>
        <w:topLinePunct w:val="0"/>
        <w:autoSpaceDE w:val="0"/>
        <w:autoSpaceDN w:val="0"/>
        <w:bidi w:val="0"/>
        <w:adjustRightInd/>
        <w:snapToGrid/>
        <w:spacing w:line="500" w:lineRule="exact"/>
        <w:ind w:left="0" w:leftChars="0" w:right="0" w:rightChars="0"/>
        <w:textAlignment w:val="auto"/>
        <w:outlineLvl w:val="9"/>
        <w:rPr>
          <w:bCs/>
          <w:lang w:eastAsia="zh-CN"/>
        </w:rPr>
      </w:pPr>
      <w:r>
        <w:rPr>
          <w:rFonts w:hint="eastAsia"/>
          <w:bCs/>
          <w:lang w:eastAsia="zh-CN"/>
        </w:rPr>
        <w:t>开课单位：</w:t>
      </w:r>
      <w:r>
        <w:rPr>
          <w:rFonts w:hint="eastAsia"/>
          <w:bCs/>
          <w:lang w:val="en-US" w:eastAsia="zh-CN"/>
        </w:rPr>
        <w:t>XXXXXX</w:t>
      </w:r>
      <w:r>
        <w:rPr>
          <w:rFonts w:hint="eastAsia"/>
          <w:bCs/>
          <w:lang w:eastAsia="zh-CN"/>
        </w:rPr>
        <w:t xml:space="preserve">             </w:t>
      </w:r>
      <w:r>
        <w:rPr>
          <w:rFonts w:hint="default"/>
          <w:bCs/>
          <w:lang w:eastAsia="zh-CN"/>
        </w:rPr>
        <w:t xml:space="preserve">       </w:t>
      </w:r>
      <w:r>
        <w:rPr>
          <w:rFonts w:hint="eastAsia"/>
          <w:bCs/>
          <w:lang w:eastAsia="zh-CN"/>
        </w:rPr>
        <w:t>授课教研室：</w:t>
      </w:r>
      <w:r>
        <w:rPr>
          <w:rFonts w:hint="eastAsia"/>
          <w:bCs/>
          <w:lang w:val="en-US" w:eastAsia="zh-CN"/>
        </w:rPr>
        <w:t>XXXXXX</w:t>
      </w:r>
    </w:p>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textAlignment w:val="auto"/>
        <w:outlineLvl w:val="9"/>
        <w:rPr>
          <w:rFonts w:hint="eastAsia"/>
          <w:bCs/>
          <w:lang w:val="en-US" w:eastAsia="zh-CN"/>
        </w:rPr>
      </w:pPr>
      <w:r>
        <w:rPr>
          <w:rFonts w:hint="eastAsia"/>
          <w:bCs/>
          <w:lang w:eastAsia="zh-CN"/>
        </w:rPr>
        <w:t>课程名称：小学语文课程与教学论        授课教师：</w:t>
      </w:r>
      <w:r>
        <w:rPr>
          <w:rFonts w:hint="eastAsia"/>
          <w:bCs/>
          <w:lang w:val="en-US" w:eastAsia="zh-CN"/>
        </w:rPr>
        <w:t>XXX</w:t>
      </w:r>
    </w:p>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textAlignment w:val="auto"/>
        <w:outlineLvl w:val="9"/>
        <w:rPr>
          <w:rFonts w:hint="eastAsia"/>
          <w:bCs/>
          <w:lang w:val="en-US" w:eastAsia="zh-CN"/>
        </w:rPr>
      </w:pPr>
      <w:r>
        <w:rPr>
          <w:rFonts w:hint="eastAsia"/>
          <w:bCs/>
          <w:lang w:eastAsia="zh-CN"/>
        </w:rPr>
        <w:t>教    材：</w:t>
      </w:r>
      <w:r>
        <w:rPr>
          <w:rFonts w:hint="eastAsia"/>
        </w:rPr>
        <w:t>汪潮</w:t>
      </w:r>
      <w:r>
        <w:rPr>
          <w:rFonts w:hint="eastAsia"/>
          <w:bCs/>
          <w:sz w:val="24"/>
          <w:szCs w:val="24"/>
          <w:lang w:eastAsia="zh-CN"/>
        </w:rPr>
        <w:t>主编《</w:t>
      </w:r>
      <w:r>
        <w:rPr>
          <w:rFonts w:hint="eastAsia"/>
          <w:bCs/>
          <w:lang w:eastAsia="zh-CN"/>
        </w:rPr>
        <w:t>小学语文课程与教学论</w:t>
      </w:r>
      <w:r>
        <w:rPr>
          <w:rFonts w:hint="eastAsia"/>
          <w:bCs/>
          <w:sz w:val="24"/>
          <w:szCs w:val="24"/>
          <w:lang w:eastAsia="zh-CN"/>
        </w:rPr>
        <w:t>》，华东师范大学出版社</w:t>
      </w:r>
      <w:r>
        <w:rPr>
          <w:rFonts w:hint="default"/>
          <w:bCs/>
          <w:sz w:val="24"/>
          <w:szCs w:val="24"/>
          <w:lang w:eastAsia="zh-CN"/>
        </w:rPr>
        <w:t>，</w:t>
      </w:r>
      <w:r>
        <w:rPr>
          <w:rFonts w:hint="eastAsia"/>
          <w:bCs/>
          <w:sz w:val="24"/>
          <w:szCs w:val="24"/>
          <w:lang w:eastAsia="zh-CN"/>
        </w:rPr>
        <w:t>2020</w:t>
      </w:r>
      <w:r>
        <w:rPr>
          <w:rFonts w:hint="eastAsia"/>
          <w:bCs/>
          <w:sz w:val="24"/>
          <w:szCs w:val="24"/>
          <w:lang w:val="en-US" w:eastAsia="zh-CN"/>
        </w:rPr>
        <w:t>第三版</w:t>
      </w:r>
    </w:p>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textAlignment w:val="auto"/>
        <w:outlineLvl w:val="9"/>
        <w:rPr>
          <w:rFonts w:hint="eastAsia"/>
          <w:bCs/>
          <w:lang w:eastAsia="zh-CN"/>
        </w:rPr>
      </w:pPr>
      <w:r>
        <w:rPr>
          <w:rFonts w:hint="eastAsia"/>
          <w:bCs/>
          <w:lang w:eastAsia="zh-CN"/>
        </w:rPr>
        <w:t>授课对象：</w:t>
      </w:r>
      <w:r>
        <w:rPr>
          <w:rFonts w:hint="eastAsia"/>
          <w:bCs/>
          <w:lang w:val="en-US" w:eastAsia="zh-CN"/>
        </w:rPr>
        <w:t>XXXXXX</w:t>
      </w:r>
      <w:r>
        <w:rPr>
          <w:rFonts w:hint="default"/>
          <w:bCs/>
          <w:lang w:eastAsia="zh-CN"/>
        </w:rPr>
        <w:t xml:space="preserve">                    </w:t>
      </w:r>
      <w:r>
        <w:rPr>
          <w:rFonts w:hint="eastAsia"/>
          <w:bCs/>
          <w:lang w:eastAsia="zh-CN"/>
        </w:rPr>
        <w:t>授课时间：</w:t>
      </w:r>
      <w:r>
        <w:rPr>
          <w:rFonts w:hint="eastAsia"/>
          <w:bCs/>
          <w:lang w:val="en-US" w:eastAsia="zh-CN"/>
        </w:rPr>
        <w:t>XXXXXX</w:t>
      </w:r>
      <w:r>
        <w:rPr>
          <w:rFonts w:hint="eastAsia"/>
          <w:bCs/>
          <w:lang w:eastAsia="zh-CN"/>
        </w:rPr>
        <w:t xml:space="preserve">    </w:t>
      </w:r>
      <w:r>
        <w:rPr>
          <w:rFonts w:hint="eastAsia"/>
          <w:bCs/>
          <w:lang w:val="en-US" w:eastAsia="zh-CN"/>
        </w:rPr>
        <w:t xml:space="preserve">        </w:t>
      </w:r>
      <w:r>
        <w:rPr>
          <w:rFonts w:hint="eastAsia"/>
          <w:bCs/>
          <w:lang w:eastAsia="zh-CN"/>
        </w:rPr>
        <w:t xml:space="preserve"> </w:t>
      </w:r>
    </w:p>
    <w:p>
      <w:pPr>
        <w:pStyle w:val="2"/>
        <w:rPr>
          <w:rFonts w:hint="eastAsia"/>
        </w:rPr>
      </w:pPr>
      <w:r>
        <w:rPr>
          <w:rFonts w:hint="eastAsia"/>
          <w:bCs/>
          <w:lang w:eastAsia="zh-CN"/>
        </w:rPr>
        <w:t>授课时数：</w:t>
      </w:r>
      <w:r>
        <w:rPr>
          <w:rFonts w:hint="eastAsia"/>
          <w:bCs/>
          <w:u w:val="none"/>
          <w:lang w:eastAsia="zh-CN"/>
        </w:rPr>
        <w:t xml:space="preserve"> </w:t>
      </w:r>
      <w:r>
        <w:rPr>
          <w:rFonts w:hint="eastAsia"/>
          <w:bCs/>
          <w:u w:val="none"/>
          <w:lang w:val="en-US" w:eastAsia="zh-CN"/>
        </w:rPr>
        <w:t>XX</w:t>
      </w:r>
      <w:r>
        <w:rPr>
          <w:rFonts w:hint="eastAsia"/>
          <w:bCs/>
          <w:u w:val="none"/>
          <w:lang w:eastAsia="zh-CN"/>
        </w:rPr>
        <w:t xml:space="preserve"> </w:t>
      </w:r>
      <w:r>
        <w:rPr>
          <w:rFonts w:hint="eastAsia"/>
          <w:bCs/>
          <w:lang w:eastAsia="zh-CN"/>
        </w:rPr>
        <w:t>课时</w:t>
      </w:r>
      <w:r>
        <w:rPr>
          <w:rFonts w:hint="default"/>
          <w:bCs/>
          <w:lang w:eastAsia="zh-CN"/>
        </w:rPr>
        <w:t xml:space="preserve">                   </w:t>
      </w:r>
      <w:r>
        <w:rPr>
          <w:rFonts w:hint="eastAsia"/>
          <w:bCs/>
          <w:lang w:val="en-US" w:eastAsia="zh-Hans"/>
        </w:rPr>
        <w:t>授课内容</w:t>
      </w:r>
      <w:r>
        <w:rPr>
          <w:rFonts w:hint="default"/>
          <w:bCs/>
          <w:lang w:eastAsia="zh-Hans"/>
        </w:rPr>
        <w:t>：</w:t>
      </w:r>
      <w:r>
        <w:rPr>
          <w:rFonts w:hint="eastAsia"/>
        </w:rPr>
        <w:t>第十七章  语文课堂形态</w:t>
      </w:r>
    </w:p>
    <w:tbl>
      <w:tblPr>
        <w:tblStyle w:val="3"/>
        <w:tblW w:w="894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41"/>
        <w:gridCol w:w="760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621" w:hRule="atLeast"/>
        </w:trPr>
        <w:tc>
          <w:tcPr>
            <w:tcW w:w="1341"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jc w:val="center"/>
              <w:textAlignment w:val="auto"/>
              <w:outlineLvl w:val="9"/>
              <w:rPr>
                <w:rFonts w:ascii="宋体" w:hAnsi="宋体" w:cs="Times New Roman"/>
                <w:b/>
                <w:bCs/>
                <w:sz w:val="24"/>
                <w:szCs w:val="24"/>
              </w:rPr>
            </w:pPr>
            <w:r>
              <w:rPr>
                <w:rFonts w:hint="eastAsia" w:ascii="宋体" w:hAnsi="宋体" w:cs="宋体"/>
                <w:b/>
                <w:bCs/>
                <w:sz w:val="24"/>
                <w:szCs w:val="24"/>
              </w:rPr>
              <w:t>教学</w:t>
            </w:r>
            <w:r>
              <w:rPr>
                <w:rFonts w:hint="eastAsia" w:ascii="宋体" w:hAnsi="宋体" w:cs="宋体"/>
                <w:b/>
                <w:bCs/>
                <w:sz w:val="24"/>
                <w:szCs w:val="24"/>
                <w:lang w:val="en-US" w:eastAsia="zh-Hans"/>
              </w:rPr>
              <w:t>目的与要求</w:t>
            </w:r>
          </w:p>
        </w:tc>
        <w:tc>
          <w:tcPr>
            <w:tcW w:w="7608" w:type="dxa"/>
            <w:tcBorders>
              <w:top w:val="single" w:color="000000" w:sz="6" w:space="0"/>
              <w:left w:val="single" w:color="000000" w:sz="6" w:space="0"/>
              <w:bottom w:val="single" w:color="000000" w:sz="6" w:space="0"/>
              <w:right w:val="single" w:color="000000" w:sz="6" w:space="0"/>
            </w:tcBorders>
            <w:noWrap w:val="0"/>
            <w:vAlign w:val="center"/>
          </w:tcPr>
          <w:p>
            <w:pPr>
              <w:pStyle w:val="2"/>
              <w:rPr>
                <w:rFonts w:ascii="宋体" w:hAnsi="宋体" w:cs="Times New Roman"/>
                <w:sz w:val="28"/>
                <w:szCs w:val="28"/>
              </w:rPr>
            </w:pPr>
            <w:r>
              <w:rPr>
                <w:rFonts w:hint="eastAsia"/>
                <w:lang w:val="en-US" w:eastAsia="zh-Hans"/>
              </w:rPr>
              <w:t>了解</w:t>
            </w:r>
            <w:r>
              <w:rPr>
                <w:rFonts w:hint="eastAsia"/>
              </w:rPr>
              <w:t>语文课堂形态的基本要素</w:t>
            </w:r>
            <w:r>
              <w:rPr>
                <w:rFonts w:hint="default"/>
              </w:rPr>
              <w:t>，</w:t>
            </w:r>
            <w:r>
              <w:rPr>
                <w:rFonts w:hint="eastAsia"/>
                <w:lang w:val="en-US" w:eastAsia="zh-Hans"/>
              </w:rPr>
              <w:t>认识</w:t>
            </w:r>
            <w:r>
              <w:rPr>
                <w:rFonts w:hint="eastAsia"/>
              </w:rPr>
              <w:t>语文课堂形态的理性构思和实践轨迹</w:t>
            </w:r>
            <w:r>
              <w:rPr>
                <w:rFonts w:hint="default"/>
              </w:rPr>
              <w:t>，</w:t>
            </w:r>
            <w:r>
              <w:rPr>
                <w:rFonts w:hint="eastAsia"/>
                <w:lang w:val="en-US" w:eastAsia="zh-Hans"/>
              </w:rPr>
              <w:t>理解</w:t>
            </w:r>
            <w:r>
              <w:rPr>
                <w:rFonts w:hint="eastAsia"/>
              </w:rPr>
              <w:t>语文课堂形态的动态调节</w:t>
            </w:r>
            <w:r>
              <w:rPr>
                <w:rFonts w:hint="default"/>
              </w:rPr>
              <w:t>，</w:t>
            </w:r>
            <w:r>
              <w:rPr>
                <w:rFonts w:hint="eastAsia"/>
                <w:lang w:val="en-US" w:eastAsia="zh-Hans"/>
              </w:rPr>
              <w:t>学习</w:t>
            </w:r>
            <w:r>
              <w:rPr>
                <w:rFonts w:hint="eastAsia"/>
              </w:rPr>
              <w:t>语文课堂形态的基本范例。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noWrap w:val="0"/>
            <w:vAlign w:val="top"/>
          </w:tcPr>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textAlignment w:val="auto"/>
              <w:outlineLvl w:val="9"/>
              <w:rPr>
                <w:rFonts w:ascii="宋体" w:hAns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教学重点</w:t>
            </w:r>
          </w:p>
        </w:tc>
        <w:tc>
          <w:tcPr>
            <w:tcW w:w="7608" w:type="dxa"/>
            <w:tcBorders>
              <w:top w:val="single" w:color="000000" w:sz="6" w:space="0"/>
              <w:left w:val="single" w:color="000000" w:sz="6" w:space="0"/>
              <w:bottom w:val="single" w:color="000000" w:sz="6" w:space="0"/>
              <w:right w:val="single" w:color="000000" w:sz="6" w:space="0"/>
            </w:tcBorders>
            <w:noWrap w:val="0"/>
            <w:vAlign w:val="top"/>
          </w:tcPr>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jc w:val="left"/>
              <w:textAlignment w:val="auto"/>
              <w:outlineLvl w:val="9"/>
              <w:rPr>
                <w:rFonts w:ascii="宋体" w:hAnsi="宋体" w:cs="Times New Roman"/>
                <w:sz w:val="24"/>
                <w:szCs w:val="24"/>
              </w:rPr>
            </w:pPr>
            <w:r>
              <w:rPr>
                <w:rFonts w:hint="eastAsia"/>
              </w:rPr>
              <w:t>语文课堂形态的理性构思和实践轨迹</w:t>
            </w:r>
            <w:r>
              <w:rPr>
                <w:rFonts w:hint="eastAsia" w:ascii="宋体" w:hAnsi="宋体" w:cs="宋体"/>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noWrap w:val="0"/>
            <w:vAlign w:val="top"/>
          </w:tcPr>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textAlignment w:val="auto"/>
              <w:outlineLvl w:val="9"/>
              <w:rPr>
                <w:rFonts w:ascii="宋体" w:hAns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教学难点</w:t>
            </w:r>
          </w:p>
        </w:tc>
        <w:tc>
          <w:tcPr>
            <w:tcW w:w="7608" w:type="dxa"/>
            <w:tcBorders>
              <w:top w:val="single" w:color="000000" w:sz="6" w:space="0"/>
              <w:left w:val="single" w:color="000000" w:sz="6" w:space="0"/>
              <w:bottom w:val="single" w:color="000000" w:sz="6" w:space="0"/>
              <w:right w:val="single" w:color="000000" w:sz="6" w:space="0"/>
            </w:tcBorders>
            <w:noWrap w:val="0"/>
            <w:vAlign w:val="top"/>
          </w:tcPr>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jc w:val="left"/>
              <w:textAlignment w:val="auto"/>
              <w:outlineLvl w:val="9"/>
              <w:rPr>
                <w:rFonts w:ascii="宋体" w:hAnsi="宋体" w:cs="Times New Roman"/>
                <w:sz w:val="24"/>
                <w:szCs w:val="24"/>
              </w:rPr>
            </w:pPr>
            <w:r>
              <w:rPr>
                <w:rFonts w:hint="eastAsia"/>
                <w:lang w:val="en-US" w:eastAsia="zh-Hans"/>
              </w:rPr>
              <w:t>帮助学生形成对</w:t>
            </w:r>
            <w:r>
              <w:rPr>
                <w:rFonts w:hint="eastAsia"/>
              </w:rPr>
              <w:t>语文课堂形态的整体认识</w:t>
            </w:r>
            <w:r>
              <w:rPr>
                <w:rFonts w:hint="eastAsia" w:ascii="宋体" w:hAnsi="宋体" w:cs="宋体"/>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noWrap w:val="0"/>
            <w:vAlign w:val="top"/>
          </w:tcPr>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jc w:val="center"/>
              <w:textAlignment w:val="auto"/>
              <w:outlineLvl w:val="9"/>
              <w:rPr>
                <w:rFonts w:ascii="宋体" w:hAns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教学方法</w:t>
            </w:r>
          </w:p>
        </w:tc>
        <w:tc>
          <w:tcPr>
            <w:tcW w:w="7608" w:type="dxa"/>
            <w:tcBorders>
              <w:top w:val="single" w:color="000000" w:sz="6" w:space="0"/>
              <w:left w:val="single" w:color="000000" w:sz="6" w:space="0"/>
              <w:bottom w:val="single" w:color="000000" w:sz="6" w:space="0"/>
              <w:right w:val="single" w:color="000000" w:sz="6" w:space="0"/>
            </w:tcBorders>
            <w:noWrap w:val="0"/>
            <w:vAlign w:val="top"/>
          </w:tcPr>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jc w:val="left"/>
              <w:textAlignment w:val="auto"/>
              <w:outlineLvl w:val="9"/>
              <w:rPr>
                <w:rFonts w:ascii="宋体" w:hAnsi="宋体" w:cs="Times New Roman"/>
                <w:sz w:val="24"/>
                <w:szCs w:val="24"/>
              </w:rPr>
            </w:pPr>
            <w:r>
              <w:rPr>
                <w:rFonts w:hint="eastAsia" w:ascii="宋体" w:hAnsi="宋体" w:cs="宋体"/>
                <w:sz w:val="24"/>
                <w:szCs w:val="24"/>
              </w:rPr>
              <w:t>案例探究法、讲授法、讨论法。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noWrap w:val="0"/>
            <w:vAlign w:val="top"/>
          </w:tcPr>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jc w:val="center"/>
              <w:textAlignment w:val="auto"/>
              <w:outlineLvl w:val="9"/>
              <w:rPr>
                <w:rFonts w:ascii="宋体" w:hAnsi="宋体" w:cs="Times New Roman"/>
                <w:b/>
                <w:bCs/>
                <w:sz w:val="24"/>
                <w:szCs w:val="24"/>
              </w:rPr>
            </w:pPr>
            <w:r>
              <w:rPr>
                <w:rFonts w:hint="eastAsia" w:ascii="宋体" w:hAnsi="宋体" w:cs="宋体"/>
                <w:b/>
                <w:bCs/>
                <w:sz w:val="24"/>
                <w:szCs w:val="24"/>
              </w:rPr>
              <w:t>教学资源</w:t>
            </w:r>
          </w:p>
        </w:tc>
        <w:tc>
          <w:tcPr>
            <w:tcW w:w="7608" w:type="dxa"/>
            <w:tcBorders>
              <w:top w:val="single" w:color="000000" w:sz="6" w:space="0"/>
              <w:left w:val="single" w:color="000000" w:sz="6" w:space="0"/>
              <w:bottom w:val="single" w:color="000000" w:sz="6" w:space="0"/>
              <w:right w:val="single" w:color="000000" w:sz="6" w:space="0"/>
            </w:tcBorders>
            <w:noWrap w:val="0"/>
            <w:vAlign w:val="top"/>
          </w:tcPr>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jc w:val="left"/>
              <w:textAlignment w:val="auto"/>
              <w:outlineLvl w:val="9"/>
              <w:rPr>
                <w:rFonts w:ascii="宋体" w:hAnsi="宋体" w:cs="Times New Roman"/>
                <w:sz w:val="24"/>
                <w:szCs w:val="24"/>
              </w:rPr>
            </w:pPr>
            <w:r>
              <w:rPr>
                <w:rFonts w:hint="eastAsia" w:ascii="宋体" w:hAnsi="宋体" w:cs="宋体"/>
                <w:sz w:val="24"/>
                <w:szCs w:val="24"/>
              </w:rPr>
              <w:t>《</w:t>
            </w:r>
            <w:r>
              <w:rPr>
                <w:rFonts w:hint="eastAsia"/>
                <w:bCs/>
                <w:lang w:eastAsia="zh-CN"/>
              </w:rPr>
              <w:t>小学语文课程与教学论</w:t>
            </w:r>
            <w:r>
              <w:rPr>
                <w:rFonts w:hint="eastAsia" w:ascii="宋体" w:hAnsi="宋体" w:cs="宋体"/>
                <w:sz w:val="24"/>
                <w:szCs w:val="24"/>
              </w:rPr>
              <w:t>（第</w:t>
            </w:r>
            <w:r>
              <w:rPr>
                <w:rFonts w:hint="eastAsia" w:ascii="宋体" w:hAnsi="宋体" w:cs="宋体"/>
                <w:sz w:val="24"/>
                <w:szCs w:val="24"/>
                <w:lang w:val="en-US" w:eastAsia="zh-Hans"/>
              </w:rPr>
              <w:t>三</w:t>
            </w:r>
            <w:r>
              <w:rPr>
                <w:rFonts w:hint="eastAsia" w:ascii="宋体" w:hAnsi="宋体" w:cs="宋体"/>
                <w:sz w:val="24"/>
                <w:szCs w:val="24"/>
              </w:rPr>
              <w:t>版）》（华师大版）、多媒体（</w:t>
            </w:r>
            <w:r>
              <w:rPr>
                <w:rFonts w:ascii="宋体" w:hAnsi="宋体" w:cs="宋体"/>
                <w:sz w:val="24"/>
                <w:szCs w:val="24"/>
              </w:rPr>
              <w:t>PPT</w:t>
            </w:r>
            <w:r>
              <w:rPr>
                <w:rFonts w:hint="eastAsia" w:ascii="宋体" w:hAnsi="宋体" w:cs="宋体"/>
                <w:sz w:val="24"/>
                <w:szCs w:val="24"/>
              </w:rPr>
              <w:t>）。</w:t>
            </w:r>
          </w:p>
        </w:tc>
      </w:tr>
    </w:tbl>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jc w:val="left"/>
        <w:textAlignment w:val="auto"/>
        <w:outlineLvl w:val="9"/>
        <w:rPr>
          <w:rFonts w:ascii="宋体" w:hAnsi="宋体" w:cs="Times New Roman"/>
          <w:b/>
          <w:bCs/>
          <w:sz w:val="24"/>
          <w:szCs w:val="24"/>
        </w:rPr>
      </w:pPr>
      <w:r>
        <w:rPr>
          <w:rFonts w:hint="eastAsia" w:ascii="宋体" w:hAnsi="宋体" w:cs="宋体"/>
          <w:b/>
          <w:bCs/>
          <w:sz w:val="24"/>
          <w:szCs w:val="24"/>
        </w:rPr>
        <w:t>教学</w:t>
      </w:r>
      <w:r>
        <w:rPr>
          <w:rFonts w:hint="eastAsia" w:ascii="宋体" w:hAnsi="宋体" w:cs="宋体"/>
          <w:b/>
          <w:bCs/>
          <w:sz w:val="24"/>
          <w:szCs w:val="24"/>
          <w:lang w:val="en-US" w:eastAsia="zh-Hans"/>
        </w:rPr>
        <w:t>内容及步骤</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default"/>
          <w:b w:val="0"/>
          <w:bCs w:val="0"/>
        </w:rPr>
      </w:pP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b w:val="0"/>
          <w:bCs w:val="0"/>
        </w:rPr>
      </w:pPr>
      <w:r>
        <w:rPr>
          <w:rFonts w:hint="default"/>
          <w:b w:val="0"/>
          <w:bCs w:val="0"/>
        </w:rPr>
        <w:t>【</w:t>
      </w:r>
      <w:r>
        <w:rPr>
          <w:rFonts w:hint="eastAsia"/>
          <w:b w:val="0"/>
          <w:bCs w:val="0"/>
          <w:lang w:val="en-US" w:eastAsia="zh-Hans"/>
        </w:rPr>
        <w:t>理论讲解</w:t>
      </w:r>
      <w:r>
        <w:rPr>
          <w:rFonts w:hint="default"/>
          <w:b w:val="0"/>
          <w:bCs w:val="0"/>
        </w:rPr>
        <w:t>】</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一、 语文课堂形态的基本要素</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（一） 课堂结构</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480" w:firstLineChars="200"/>
        <w:jc w:val="left"/>
        <w:textAlignment w:val="auto"/>
        <w:rPr>
          <w:rFonts w:hint="eastAsia"/>
        </w:rPr>
      </w:pPr>
      <w:r>
        <w:rPr>
          <w:rFonts w:hint="eastAsia"/>
        </w:rPr>
        <w:t>语文课堂的结构,即把教学内容和方法在一定的时间和空间中组合起来,也一样在确定课堂形态方面具有根本性意义。</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1. 类型</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最常见的两大分类是单一课和综合课。前者以单一的教学任务为主(如精读课、略读课);后者指一节课内完成多种教学任务的课,也称混合课。    </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480" w:firstLineChars="200"/>
        <w:jc w:val="left"/>
        <w:textAlignment w:val="auto"/>
        <w:rPr>
          <w:rFonts w:hint="eastAsia"/>
        </w:rPr>
      </w:pPr>
      <w:r>
        <w:rPr>
          <w:rFonts w:hint="eastAsia"/>
        </w:rPr>
        <w:t>2. 模式</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480"/>
        <w:jc w:val="left"/>
        <w:textAlignment w:val="auto"/>
        <w:rPr>
          <w:rFonts w:hint="eastAsia"/>
        </w:rPr>
      </w:pPr>
      <w:r>
        <w:rPr>
          <w:rFonts w:hint="eastAsia"/>
        </w:rPr>
        <w:t>模式是指一种可以使人照着做的标准样式。教学模式指的是对复杂多样的教学活动进行样式、结构、层次设计的模型。</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480"/>
        <w:jc w:val="left"/>
        <w:textAlignment w:val="auto"/>
        <w:rPr>
          <w:rFonts w:hint="eastAsia"/>
        </w:rPr>
      </w:pPr>
      <w:r>
        <w:rPr>
          <w:rFonts w:hint="eastAsia"/>
        </w:rPr>
        <w:t>（二） 教学过程</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教学过程又称教学程序、教学阶段、教学步骤等,是一种课堂教学“特殊认识”的过程。</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（1） 教学环节。教学环节是教学活动中链锁式结构的诸组成部分及各组成部分之间的前后衔接。</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（2） 教学板块。在课堂教学设计中</w:t>
      </w:r>
      <w:r>
        <w:rPr>
          <w:rFonts w:hint="default"/>
        </w:rPr>
        <w:t>，</w:t>
      </w:r>
      <w:r>
        <w:rPr>
          <w:rFonts w:hint="eastAsia"/>
        </w:rPr>
        <w:t>板块通常指一节课中教学内容和方法等在教学流程中的一个较大的组块。</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480" w:firstLineChars="200"/>
        <w:jc w:val="left"/>
        <w:textAlignment w:val="auto"/>
        <w:rPr>
          <w:rFonts w:hint="eastAsia"/>
        </w:rPr>
      </w:pPr>
      <w:r>
        <w:rPr>
          <w:rFonts w:hint="eastAsia"/>
        </w:rPr>
        <w:t>（三） 课堂气氛</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师生在课堂上共同创造的心理、情感和社会气氛,也是语文课堂形态的重要组成部分。课堂心理气氛分为积极的、消极的和对抗的三种类型。积极的课堂气氛是怡情与活跃、热烈与深沉、宽松与严谨的有机统一。消极的课堂气氛往往以紧张拘谨、心不在焉、反应迟钝为基本特征。对抗的课堂气氛,实际上是一种失控的课堂气氛,教师常不得不中止课业而去做维持秩序的工作。</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二、 语文课堂形态的理性构思</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课堂形态总是与社会、经济、政治、历史等因素密切相关</w:t>
      </w:r>
      <w:r>
        <w:rPr>
          <w:rFonts w:hint="default"/>
        </w:rPr>
        <w:t>，</w:t>
      </w:r>
      <w:r>
        <w:rPr>
          <w:rFonts w:hint="eastAsia"/>
        </w:rPr>
        <w:t>不同的教学观决定着不同的课堂形态。</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（一） 侧重于生活开放理念的课堂形态</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语文以其交际工具的身份与生活有着密切的联系。</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（二） 侧重于课程本色理念的课堂形态</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“课程本色”理念指的是课程的核心理念,也就是决定语文课程与其他课程相区别的最本质的特征。</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（三） 侧重于主体发展理念的课堂形态</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课堂为学生而设,是学生体验自身成长过程的天地,教师只是一旁的引领者和指导者。学生主体的发展才是课堂教学不变的硬道理。</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（四） 侧重于学习引导理念的课堂形态</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在语文教学中提倡学生自主学习,更有其重要意义。</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（五） 侧重于探究发现理念的课堂形态</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走进新课改,语文课堂的一个重大变革,无疑是学习方式的改变,这就是将传统的偏重于单向授予的接受式教学,更多地转化为自主、合作的探究式教学,以充分调动学生的主动精神,强化合作意识和培养发现创新能力。</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学习专栏17-</w:t>
      </w:r>
      <w:r>
        <w:rPr>
          <w:rFonts w:hint="default"/>
        </w:rPr>
        <w:t xml:space="preserve">1 </w:t>
      </w:r>
      <w:r>
        <w:rPr>
          <w:rFonts w:hint="eastAsia"/>
        </w:rPr>
        <w:t>传统语文课堂教学过程的历史考察</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三、 语文课堂形态的实践轨迹</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语文课堂形态的结构、过程和氛围,是以立体网络式呈现的。纵向有学生、教师、教材要素组合的空间序列;横向有教学活动推进的时间序列;立向则是充盈于课堂教学全程,并在很大程度上决定着教学效益的教学氛围。其主要轨迹可以从五个方面诠释。</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（一） 体验</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语文课堂的教学实践活动,离不开教学主体的经验与体验。只有当学生在学习过程中获得了感悟,并整合于整个心灵时,才进入了体验阶段,也才真正使知识成为生命的营养。</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（二） 领会</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作为语文课堂形态实践轨迹之一的“领会”,是指正确认识、理解口头语言和书面语言的特征和实质,也可以看作是准确处理语言文字信息的能力。它以具有一定的认读能力和听辨能力为前提,是听话能力和阅读能力的核心。</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（三） 训练</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语文课堂的过去、现在和将来</w:t>
      </w:r>
      <w:r>
        <w:rPr>
          <w:rFonts w:hint="default"/>
        </w:rPr>
        <w:t>，</w:t>
      </w:r>
      <w:r>
        <w:rPr>
          <w:rFonts w:hint="eastAsia"/>
        </w:rPr>
        <w:t>训练都是十分重要的实践环节,可以这样认为,训练不仅具有知识性,更具有生命性。凡在教师指导下的语文学习过程,都有着某种训练的意义,其内容可以涵盖知识、能力、思维、态度、方法、习惯、道德修养、审美情怀等。语文训练的过程就是师生的一种生命状态。</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（四） 概括</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480" w:firstLineChars="200"/>
        <w:jc w:val="left"/>
        <w:textAlignment w:val="auto"/>
        <w:rPr>
          <w:rFonts w:hint="eastAsia"/>
        </w:rPr>
      </w:pPr>
      <w:r>
        <w:rPr>
          <w:rFonts w:hint="eastAsia"/>
        </w:rPr>
        <w:t>在语文课堂形态中，教学实践层面的概括,是一种内涵十分丰富的心智活动,它不仅有初级的概括活动,而且还应当能够将概括了的东西具体化,在现有概括的基础上进行更广泛、更高层次的概括，实现知识的系统化和能力的结构化。而且,概括是一种无止境的认识活动。</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（五） 提升</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语文课堂的结构形态和过程形态,是由学生和教师的特殊认知过程的实践轨迹勾勒而成的。“提升”则是认知过程中最具终极价值的环节。为此,我们拟以“印象—表象—意象—抽象”对“提升”的内在机理的描述一以统之,作为一种个性的解读和表达。</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480"/>
        <w:jc w:val="left"/>
        <w:textAlignment w:val="auto"/>
        <w:rPr>
          <w:rFonts w:hint="eastAsia"/>
        </w:rPr>
      </w:pPr>
      <w:r>
        <w:rPr>
          <w:rFonts w:hint="eastAsia"/>
        </w:rPr>
        <w:t>(1) 印象。在思维学的表述中,印象是指感觉形象和知觉形象在大脑记忆中的储存。</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480"/>
        <w:jc w:val="left"/>
        <w:textAlignment w:val="auto"/>
        <w:rPr>
          <w:rFonts w:hint="eastAsia"/>
        </w:rPr>
      </w:pPr>
      <w:r>
        <w:rPr>
          <w:rFonts w:hint="eastAsia"/>
        </w:rPr>
        <w:t>(2) 表象。表象是对形象的回忆。</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480"/>
        <w:jc w:val="left"/>
        <w:textAlignment w:val="auto"/>
        <w:rPr>
          <w:rFonts w:hint="eastAsia"/>
        </w:rPr>
      </w:pPr>
      <w:r>
        <w:rPr>
          <w:rFonts w:hint="eastAsia"/>
        </w:rPr>
        <w:t>(3) 意象。当人们的思维活动能通过对回忆与再现的表象作“由此及彼、由表及里、去粗取精、去伪存真”的加工,便形成了“意象”。</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480"/>
        <w:jc w:val="left"/>
        <w:textAlignment w:val="auto"/>
        <w:rPr>
          <w:rFonts w:hint="eastAsia"/>
        </w:rPr>
      </w:pPr>
      <w:r>
        <w:rPr>
          <w:rFonts w:hint="eastAsia"/>
        </w:rPr>
        <w:t>(4) 抽象。思维的提升离不开概念的形成。概念一般保留着事物的本质规定,其余的则被舍弃,以有利于理性的思辨和论证。这在认知的“提升”中是具有决定性意义的。</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四、 语文课堂形态的动态调节</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课堂教学形态是一种群体生命(教师和学生)的活动形态。</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（一） 有形与无形</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顾名思义,语文课堂的形态当然是有形的,但这种“形”的呈现有着“显性”与“隐性”的差别。如课的结构应当是有形的,但这种有形往往会隐身在课的过程之中。而过程的推进轨迹,又会给我们勾勒出课堂结构的清晰轮廓。正是在这种有形与无形的动态调节中,传达出课堂“虚”“实”相生的艺术韵味。</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（二） 静态与动态</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课堂教学的结构和过程,既是教学主体(师生)的一种主观心理的互动过程,同时又处在一种人际关系的不确定的相互作用之中,相对而言的静态规则的呈现并不会与在现场生成情况下的变动形态完全吻合。如果要使两者能和谐共生、静动相济,就需要艺术的调节。</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（三） 主线与支线</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一节课如何做到主线清楚,成为制约全局的主脉;又如何以支线相助,从不同侧面和角度完善主线驾驭整体的功能,就成了课堂动态调节的重要一环。</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（四） 有序和变序</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在语文课堂形态中,教学过程的设计应充分体现宏观知识的体系特征和学生一般的认知规律,这就决定了教学过程必须有“序”,而且这个“序”具有相对的稳定性。但这种稳定性不是一成不变的,在付诸课堂实施时,仅有普遍适用性是不够的,还得从具体情况出发,有因人、因地、因时的灵活变动,这便是“变序”。</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五、 语文课堂形态的基本范例</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语文教学的目标是语文课堂教学活动的出发点和归宿,它关系到内容、原则、程序、途径、方法、手段等的选择。语文教学目标从根本上制约着语文课堂形态。如语文的基本课类,就是从本质上反映了语文教学听、说、读、写的能力发展目标。而有了识字、写字、口语交际、阅读、习作等课类。关注这些课类的基本范例,也就成了语文课堂形态研究的重要内容。</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（一） 识字课课例</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《天地人》（部编版一年级上册首篇识字课）（汪  潮）</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（二） 口语交际课课例</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《我说你做》（部编版教材一年级上册第一单元）（张林华）</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（三） 阅读课——精读课教学课例</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《北京的春节》(部编版教材六年级下册) （季科平）</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（四） 阅读课——略读课教学课例</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《不懂就要问》（部编版教材三年级上册第一单元）（李  碧）</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（五） 阅读课——古诗教学课例</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《黄鹤楼送孟浩然之广陵》(部编版教材五年级上册第一单元) (曾水清)    </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（六） 习作课课例</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《身边那些有特点的人》（部编教材三年级下册第六单元）（孙红波）</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学习专栏17-2</w:t>
      </w:r>
      <w:r>
        <w:rPr>
          <w:rFonts w:hint="default"/>
        </w:rPr>
        <w:t xml:space="preserve"> </w:t>
      </w:r>
      <w:r>
        <w:rPr>
          <w:rFonts w:hint="eastAsia"/>
        </w:rPr>
        <w:t>语文课堂形态中的范式</w:t>
      </w:r>
    </w:p>
    <w:p>
      <w:pPr>
        <w:keepNext w:val="0"/>
        <w:keepLines w:val="0"/>
        <w:pageBreakBefore w:val="0"/>
        <w:widowControl w:val="0"/>
        <w:tabs>
          <w:tab w:val="center" w:pos="0"/>
        </w:tabs>
        <w:kinsoku/>
        <w:wordWrap/>
        <w:overflowPunct/>
        <w:topLinePunct w:val="0"/>
        <w:autoSpaceDE w:val="0"/>
        <w:autoSpaceDN w:val="0"/>
        <w:bidi w:val="0"/>
        <w:adjustRightInd/>
        <w:snapToGrid/>
        <w:spacing w:line="520" w:lineRule="exact"/>
        <w:ind w:left="0" w:leftChars="0" w:right="0" w:rightChars="0" w:firstLine="0" w:firstLineChars="0"/>
        <w:jc w:val="left"/>
        <w:textAlignment w:val="auto"/>
        <w:outlineLvl w:val="9"/>
        <w:rPr>
          <w:rFonts w:hint="default"/>
          <w:lang w:eastAsia="zh-Hans"/>
        </w:rPr>
      </w:pPr>
    </w:p>
    <w:p>
      <w:pPr>
        <w:keepNext w:val="0"/>
        <w:keepLines w:val="0"/>
        <w:pageBreakBefore w:val="0"/>
        <w:widowControl w:val="0"/>
        <w:tabs>
          <w:tab w:val="center" w:pos="0"/>
        </w:tabs>
        <w:kinsoku/>
        <w:wordWrap/>
        <w:overflowPunct/>
        <w:topLinePunct w:val="0"/>
        <w:autoSpaceDE w:val="0"/>
        <w:autoSpaceDN w:val="0"/>
        <w:bidi w:val="0"/>
        <w:adjustRightInd/>
        <w:snapToGrid/>
        <w:spacing w:line="520" w:lineRule="exact"/>
        <w:ind w:left="0" w:leftChars="0" w:right="0" w:rightChars="0" w:firstLine="0" w:firstLineChars="0"/>
        <w:jc w:val="left"/>
        <w:textAlignment w:val="auto"/>
        <w:outlineLvl w:val="9"/>
        <w:rPr>
          <w:rFonts w:hint="eastAsia"/>
          <w:lang w:val="en-US" w:eastAsia="zh-Hans"/>
        </w:rPr>
      </w:pPr>
      <w:r>
        <w:rPr>
          <w:rFonts w:hint="default"/>
          <w:lang w:eastAsia="zh-Hans"/>
        </w:rPr>
        <w:t>【</w:t>
      </w:r>
      <w:r>
        <w:rPr>
          <w:rFonts w:hint="eastAsia"/>
          <w:lang w:val="en-US" w:eastAsia="zh-Hans"/>
        </w:rPr>
        <w:t>课后小结</w:t>
      </w:r>
      <w:r>
        <w:rPr>
          <w:rFonts w:hint="default"/>
          <w:lang w:eastAsia="zh-Hans"/>
        </w:rPr>
        <w:t>】</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480" w:firstLineChars="200"/>
        <w:jc w:val="left"/>
        <w:textAlignment w:val="auto"/>
        <w:rPr>
          <w:rFonts w:hint="eastAsia"/>
        </w:rPr>
      </w:pPr>
      <w:r>
        <w:rPr>
          <w:rFonts w:hint="eastAsia"/>
        </w:rPr>
        <w:t>研究语文的课堂教学</w:t>
      </w:r>
      <w:r>
        <w:rPr>
          <w:rFonts w:hint="default"/>
        </w:rPr>
        <w:t>，</w:t>
      </w:r>
      <w:r>
        <w:rPr>
          <w:rFonts w:hint="eastAsia"/>
        </w:rPr>
        <w:t>课堂形态是无法回避的问题。</w:t>
      </w:r>
      <w:r>
        <w:rPr>
          <w:rFonts w:hint="eastAsia"/>
          <w:lang w:val="en-US" w:eastAsia="zh-Hans"/>
        </w:rPr>
        <w:t>第十七章</w:t>
      </w:r>
      <w:r>
        <w:rPr>
          <w:rFonts w:hint="eastAsia"/>
        </w:rPr>
        <w:t>首先说明</w:t>
      </w:r>
      <w:r>
        <w:rPr>
          <w:rFonts w:hint="eastAsia"/>
          <w:lang w:val="en-US" w:eastAsia="zh-Hans"/>
        </w:rPr>
        <w:t>了</w:t>
      </w:r>
      <w:r>
        <w:rPr>
          <w:rFonts w:hint="eastAsia"/>
        </w:rPr>
        <w:t>语文课堂形态的基本要素</w:t>
      </w:r>
      <w:r>
        <w:rPr>
          <w:rFonts w:hint="default"/>
        </w:rPr>
        <w:t>，</w:t>
      </w:r>
      <w:r>
        <w:rPr>
          <w:rFonts w:hint="eastAsia"/>
        </w:rPr>
        <w:t>其次阐述</w:t>
      </w:r>
      <w:r>
        <w:rPr>
          <w:rFonts w:hint="eastAsia"/>
          <w:lang w:val="en-US" w:eastAsia="zh-Hans"/>
        </w:rPr>
        <w:t>了</w:t>
      </w:r>
      <w:r>
        <w:rPr>
          <w:rFonts w:hint="eastAsia"/>
        </w:rPr>
        <w:t>语文课堂形态的理性构思和实践轨迹</w:t>
      </w:r>
      <w:r>
        <w:rPr>
          <w:rFonts w:hint="default"/>
        </w:rPr>
        <w:t>，</w:t>
      </w:r>
      <w:r>
        <w:rPr>
          <w:rFonts w:hint="eastAsia"/>
        </w:rPr>
        <w:t>并分析</w:t>
      </w:r>
      <w:r>
        <w:rPr>
          <w:rFonts w:hint="eastAsia"/>
          <w:lang w:val="en-US" w:eastAsia="zh-Hans"/>
        </w:rPr>
        <w:t>了</w:t>
      </w:r>
      <w:r>
        <w:rPr>
          <w:rFonts w:hint="eastAsia"/>
        </w:rPr>
        <w:t>语文课堂形态的动态调节</w:t>
      </w:r>
      <w:r>
        <w:rPr>
          <w:rFonts w:hint="default"/>
        </w:rPr>
        <w:t>，</w:t>
      </w:r>
      <w:r>
        <w:rPr>
          <w:rFonts w:hint="eastAsia"/>
        </w:rPr>
        <w:t>最后列举了语文课堂形态的基本范例。以此勾勒出语文课堂形态的整体认识,为构建语文课堂的不同形态打下基础。</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0" w:firstLineChars="0"/>
        <w:jc w:val="left"/>
        <w:textAlignment w:val="auto"/>
        <w:outlineLvl w:val="9"/>
        <w:rPr>
          <w:rFonts w:hint="default"/>
          <w:lang w:eastAsia="zh-Hans"/>
        </w:rPr>
      </w:pP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0" w:firstLineChars="0"/>
        <w:jc w:val="left"/>
        <w:textAlignment w:val="auto"/>
        <w:outlineLvl w:val="9"/>
        <w:rPr>
          <w:rFonts w:hint="eastAsia"/>
        </w:rPr>
      </w:pPr>
      <w:r>
        <w:rPr>
          <w:rFonts w:hint="default"/>
          <w:lang w:eastAsia="zh-Hans"/>
        </w:rPr>
        <w:t>【</w:t>
      </w:r>
      <w:r>
        <w:rPr>
          <w:rFonts w:hint="eastAsia"/>
          <w:lang w:val="en-US" w:eastAsia="zh-Hans"/>
        </w:rPr>
        <w:t>课后作业</w:t>
      </w:r>
      <w:r>
        <w:rPr>
          <w:rFonts w:hint="default"/>
          <w:lang w:eastAsia="zh-Hans"/>
        </w:rPr>
        <w:t>】</w:t>
      </w:r>
      <w:r>
        <w:rPr>
          <w:rFonts w:hint="eastAsia"/>
        </w:rPr>
        <w:t xml:space="preserve">    </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480" w:firstLineChars="200"/>
        <w:jc w:val="left"/>
        <w:textAlignment w:val="auto"/>
        <w:rPr>
          <w:rFonts w:hint="eastAsia"/>
        </w:rPr>
      </w:pPr>
      <w:r>
        <w:rPr>
          <w:rFonts w:hint="eastAsia"/>
        </w:rPr>
        <w:t>1. 名词解释</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(1) 语文课堂形态</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(2) 教学模式</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(3) 教学环节</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480" w:firstLineChars="200"/>
        <w:jc w:val="left"/>
        <w:textAlignment w:val="auto"/>
        <w:rPr>
          <w:rFonts w:hint="eastAsia"/>
        </w:rPr>
      </w:pPr>
      <w:r>
        <w:rPr>
          <w:rFonts w:hint="eastAsia"/>
        </w:rPr>
        <w:t>2. 观点辨析</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(1) 语文课堂结构就是语文教学过程。</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(2) 语文教学活动是“有形”和“无形”的统一。</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(3) 语文教学过程应井然有序。</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(4) 教学环节的设定宜粗不宜细。   </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480" w:firstLineChars="200"/>
        <w:jc w:val="left"/>
        <w:textAlignment w:val="auto"/>
        <w:rPr>
          <w:rFonts w:hint="eastAsia"/>
        </w:rPr>
      </w:pPr>
      <w:r>
        <w:rPr>
          <w:rFonts w:hint="eastAsia"/>
        </w:rPr>
        <w:t>3. 问题阐述</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(1) 语文课堂形态的基本要素是什么?</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(2) 语文课堂形态的基本实践轨迹是什么?</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(3) 语文课堂形态的基本动态调节是什么?</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480" w:firstLineChars="200"/>
        <w:jc w:val="left"/>
        <w:textAlignment w:val="auto"/>
        <w:rPr>
          <w:rFonts w:hint="eastAsia"/>
        </w:rPr>
      </w:pPr>
      <w:r>
        <w:rPr>
          <w:rFonts w:hint="eastAsia"/>
        </w:rPr>
        <w:t>4. 案例分析</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下面是《做不倒翁》习作指导课片段:</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师:昨天,老师请同学们回家做了不倒翁,大家一定遇到了不少困难,也积累了不少经验吧!现在大伙儿来交流一下。</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生:做不倒翁要先把蛋壳捣干净,我在做的时候,发现蛋黄很难倒出来,就想了一个办法,先在蛋壳一端戳一个小洞,再把细棒塞进蛋里搅一搅,这样,蛋黄就容易流出来了。</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师:真好!实干不如巧干。</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生:我在做的时候,发觉帽子的材料选不好,选取白纸吧,太软,立不住。后来,选了一张硬纸片,可胶水老是胶不住边,正在犯难时,我发现桌上有一个刚刚吃剩的“亲嘴小麻子”的盖子,拿来一试,嘿,刚刚好,还不用上色呢!</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师:你真聪明,真是“踏破铁鞋无觅处,得来全不费工夫”。</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生:我要提醒大家,装入蛋壳内的泥丸不能太软了,这样会把蛋壳弄脏的,而且不倒翁还不容易站住。</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生：也不能放太多的泥丸，那样就有可能成为“倒倒翁”了。</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师:是啊!数量的把握很重要。</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生:做的先后顺序要注意,顺序不对容易绕弯路,浪费时间。我在第一次做的时候,先画不倒翁的脸,再做帽子,结果估计不准,眼睛被遮住了,又要重做一次。</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师:失败乃是成功之母,谢谢你的提醒。</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师:遇到了那么多困难,收获了那么多经验,请大家把自己在做不倒翁过程中觉得最有意思的写下来,好吗?……</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试从语文课堂形态角度作分析评论。</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0" w:firstLineChars="0"/>
        <w:jc w:val="left"/>
        <w:textAlignment w:val="auto"/>
        <w:outlineLvl w:val="9"/>
        <w:rPr>
          <w:rFonts w:hint="default"/>
          <w:lang w:eastAsia="zh-Hans"/>
        </w:rPr>
      </w:pPr>
    </w:p>
    <w:p>
      <w:pPr>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outlineLvl w:val="9"/>
        <w:rPr>
          <w:rFonts w:hint="eastAsia"/>
        </w:rPr>
      </w:pPr>
      <w:r>
        <w:rPr>
          <w:rFonts w:hint="default"/>
          <w:lang w:eastAsia="zh-Hans"/>
        </w:rPr>
        <w:t>【</w:t>
      </w:r>
      <w:r>
        <w:rPr>
          <w:rFonts w:hint="eastAsia"/>
          <w:lang w:val="en-US" w:eastAsia="zh-Hans"/>
        </w:rPr>
        <w:t>参考资料</w:t>
      </w:r>
      <w:r>
        <w:rPr>
          <w:rFonts w:hint="default"/>
          <w:lang w:eastAsia="zh-Hans"/>
        </w:rPr>
        <w:t>】</w:t>
      </w:r>
      <w:r>
        <w:rPr>
          <w:rFonts w:hint="eastAsia"/>
        </w:rPr>
        <w:t xml:space="preserve">   </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firstLine="480" w:firstLineChars="200"/>
        <w:jc w:val="left"/>
        <w:textAlignment w:val="auto"/>
        <w:rPr>
          <w:rFonts w:hint="eastAsia"/>
        </w:rPr>
      </w:pPr>
      <w:r>
        <w:rPr>
          <w:rFonts w:hint="eastAsia"/>
        </w:rPr>
        <w:t>1. 包国庆.论课堂系统［M］.南宁:广西教育出版社,1992.</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2. 李德显.课堂秩序论［M］.桂林:广西师范大学出版社,2000.</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3. 李福灼，钟宏桃.小学语文课堂教学论［M］.南昌:江西教育出版社,1997.</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4. 李维.课堂教学技能［M］.贵州:贵州人民出版社,1988.</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5. 汪潮.名师之魂——小学语文特级教师访谈录［M］.杭州：浙江大学出版社，2011.</w:t>
      </w:r>
    </w:p>
    <w:p>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right="0" w:rightChars="0"/>
        <w:jc w:val="left"/>
        <w:textAlignment w:val="auto"/>
        <w:rPr>
          <w:rFonts w:hint="eastAsia"/>
        </w:rPr>
      </w:pPr>
      <w:r>
        <w:rPr>
          <w:rFonts w:hint="eastAsia"/>
        </w:rPr>
        <w:t xml:space="preserve">    6. 张先华.名家引路：小学语文特级教师评介［M］.成都：四川大学出版社，2013.</w:t>
      </w:r>
    </w:p>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textAlignment w:val="auto"/>
        <w:outlineLvl w:val="9"/>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altName w:val="微软雅黑"/>
    <w:panose1 w:val="02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DejaVu Sans">
    <w:altName w:val="Times New Roman"/>
    <w:panose1 w:val="02020603050405020304"/>
    <w:charset w:val="00"/>
    <w:family w:val="roman"/>
    <w:pitch w:val="default"/>
    <w:sig w:usb0="00000000" w:usb1="00000000" w:usb2="00000008" w:usb3="00000000" w:csb0="000001FF" w:csb1="00000000"/>
  </w:font>
  <w:font w:name="仿宋_GB2312">
    <w:altName w:val="仿宋"/>
    <w:panose1 w:val="02010609030101010101"/>
    <w:charset w:val="00"/>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mZWQ3ODljMDAzYWQ1ZDA5ODdhNmVjNmU5OTM3MmQifQ=="/>
  </w:docVars>
  <w:rsids>
    <w:rsidRoot w:val="9FFDF8C6"/>
    <w:rsid w:val="06CA39FD"/>
    <w:rsid w:val="06DB31A0"/>
    <w:rsid w:val="17FF17A0"/>
    <w:rsid w:val="1AAB2C53"/>
    <w:rsid w:val="26FEFE01"/>
    <w:rsid w:val="2BDD12E3"/>
    <w:rsid w:val="2BF96650"/>
    <w:rsid w:val="2F5DF442"/>
    <w:rsid w:val="33D1E839"/>
    <w:rsid w:val="34DFB279"/>
    <w:rsid w:val="3BFF0628"/>
    <w:rsid w:val="3C75758C"/>
    <w:rsid w:val="3C9E87C7"/>
    <w:rsid w:val="3DDEAC51"/>
    <w:rsid w:val="3DF61BEB"/>
    <w:rsid w:val="3FE98E5F"/>
    <w:rsid w:val="3FFF226D"/>
    <w:rsid w:val="4BB6184C"/>
    <w:rsid w:val="4DFACFE3"/>
    <w:rsid w:val="4F9F300E"/>
    <w:rsid w:val="4FEFCE3A"/>
    <w:rsid w:val="53BE80B2"/>
    <w:rsid w:val="56DFE3A8"/>
    <w:rsid w:val="57790BCB"/>
    <w:rsid w:val="59BFFD3B"/>
    <w:rsid w:val="5BFD8D5F"/>
    <w:rsid w:val="5E6A0261"/>
    <w:rsid w:val="5E7F9855"/>
    <w:rsid w:val="5F170923"/>
    <w:rsid w:val="5F7E5F3E"/>
    <w:rsid w:val="5FD410E0"/>
    <w:rsid w:val="5FF6AF3F"/>
    <w:rsid w:val="65FD0B33"/>
    <w:rsid w:val="667B21B5"/>
    <w:rsid w:val="69FE3F93"/>
    <w:rsid w:val="6B6E1746"/>
    <w:rsid w:val="6BF631A5"/>
    <w:rsid w:val="6BF872F5"/>
    <w:rsid w:val="6CFB63BD"/>
    <w:rsid w:val="6DD3F6C1"/>
    <w:rsid w:val="6ED96213"/>
    <w:rsid w:val="6FDB3EB3"/>
    <w:rsid w:val="6FDF091B"/>
    <w:rsid w:val="71EC5B5A"/>
    <w:rsid w:val="73DCACCE"/>
    <w:rsid w:val="73FDED4C"/>
    <w:rsid w:val="73FE4005"/>
    <w:rsid w:val="75AAE9E3"/>
    <w:rsid w:val="77E3F74E"/>
    <w:rsid w:val="79F7F927"/>
    <w:rsid w:val="79FD461A"/>
    <w:rsid w:val="7BDDEE80"/>
    <w:rsid w:val="7C2F0B1E"/>
    <w:rsid w:val="7D7F34D7"/>
    <w:rsid w:val="7DF66C55"/>
    <w:rsid w:val="7E6E2EBD"/>
    <w:rsid w:val="7E6FC911"/>
    <w:rsid w:val="7E7BB345"/>
    <w:rsid w:val="7E8C507D"/>
    <w:rsid w:val="7EAFF359"/>
    <w:rsid w:val="7EF3526B"/>
    <w:rsid w:val="7EF59AF5"/>
    <w:rsid w:val="7EFED90A"/>
    <w:rsid w:val="7F29A4BC"/>
    <w:rsid w:val="7F5F1E9E"/>
    <w:rsid w:val="7F7F8795"/>
    <w:rsid w:val="7F95FC9C"/>
    <w:rsid w:val="7FA70131"/>
    <w:rsid w:val="7FB76240"/>
    <w:rsid w:val="7FDF7D2D"/>
    <w:rsid w:val="7FDF88D0"/>
    <w:rsid w:val="7FE49F62"/>
    <w:rsid w:val="7FED12C8"/>
    <w:rsid w:val="7FEF823C"/>
    <w:rsid w:val="7FFBE72C"/>
    <w:rsid w:val="95FA06FC"/>
    <w:rsid w:val="9CFB2718"/>
    <w:rsid w:val="9ECE5814"/>
    <w:rsid w:val="9FF719B8"/>
    <w:rsid w:val="9FFDF8C6"/>
    <w:rsid w:val="AD8FBE02"/>
    <w:rsid w:val="AE5EDF62"/>
    <w:rsid w:val="AEDE85F1"/>
    <w:rsid w:val="AFF36EAB"/>
    <w:rsid w:val="B1BA1284"/>
    <w:rsid w:val="B6F51265"/>
    <w:rsid w:val="B6FF4ED1"/>
    <w:rsid w:val="B7642ED9"/>
    <w:rsid w:val="B7BEF6AC"/>
    <w:rsid w:val="B7E868D5"/>
    <w:rsid w:val="BBFA034C"/>
    <w:rsid w:val="BBFF5474"/>
    <w:rsid w:val="BCE97D5A"/>
    <w:rsid w:val="BDAABEE9"/>
    <w:rsid w:val="BDE7814F"/>
    <w:rsid w:val="BEFFE1D6"/>
    <w:rsid w:val="BFAE6C89"/>
    <w:rsid w:val="BFBA213B"/>
    <w:rsid w:val="C7EB53FC"/>
    <w:rsid w:val="CCFA58E7"/>
    <w:rsid w:val="D4FBC90E"/>
    <w:rsid w:val="D53F1391"/>
    <w:rsid w:val="D65F445B"/>
    <w:rsid w:val="D79D6B79"/>
    <w:rsid w:val="D7FBC0DC"/>
    <w:rsid w:val="D7FDA46F"/>
    <w:rsid w:val="D9FF6450"/>
    <w:rsid w:val="DB4F8804"/>
    <w:rsid w:val="DBEE171E"/>
    <w:rsid w:val="DBF176E0"/>
    <w:rsid w:val="DBF6B5E9"/>
    <w:rsid w:val="DDB3F4F0"/>
    <w:rsid w:val="DDFBE68B"/>
    <w:rsid w:val="DEFC3E63"/>
    <w:rsid w:val="DF2FEDF9"/>
    <w:rsid w:val="DF7AC588"/>
    <w:rsid w:val="DFEF65CE"/>
    <w:rsid w:val="DFF53D42"/>
    <w:rsid w:val="E5EFF0FE"/>
    <w:rsid w:val="E6F77632"/>
    <w:rsid w:val="E733D4E4"/>
    <w:rsid w:val="E792F9D3"/>
    <w:rsid w:val="E7F3B66D"/>
    <w:rsid w:val="EAFD02E6"/>
    <w:rsid w:val="EBF76554"/>
    <w:rsid w:val="ECEFFB23"/>
    <w:rsid w:val="ECFF6DA3"/>
    <w:rsid w:val="ED3B5B06"/>
    <w:rsid w:val="ED77D293"/>
    <w:rsid w:val="EDAD5C31"/>
    <w:rsid w:val="EDBBD5CA"/>
    <w:rsid w:val="EDBDB0EC"/>
    <w:rsid w:val="EFBDAFD9"/>
    <w:rsid w:val="EFEFECDA"/>
    <w:rsid w:val="F57D400B"/>
    <w:rsid w:val="F5E77238"/>
    <w:rsid w:val="F5F76605"/>
    <w:rsid w:val="F6FF19D8"/>
    <w:rsid w:val="F73FE423"/>
    <w:rsid w:val="F77D7D09"/>
    <w:rsid w:val="F7BD4E5D"/>
    <w:rsid w:val="F7FF03DC"/>
    <w:rsid w:val="FA1D742F"/>
    <w:rsid w:val="FA7EE73A"/>
    <w:rsid w:val="FB077DE2"/>
    <w:rsid w:val="FB6F69A8"/>
    <w:rsid w:val="FB7DFB0C"/>
    <w:rsid w:val="FBC4EC9F"/>
    <w:rsid w:val="FC78647B"/>
    <w:rsid w:val="FCE8849E"/>
    <w:rsid w:val="FE5F692B"/>
    <w:rsid w:val="FEDE5DEB"/>
    <w:rsid w:val="FEFB2D33"/>
    <w:rsid w:val="FF964DC1"/>
    <w:rsid w:val="FF9F3EAD"/>
    <w:rsid w:val="FF9FEE7D"/>
    <w:rsid w:val="FFA7F5B7"/>
    <w:rsid w:val="FFAECD41"/>
    <w:rsid w:val="FFE7C65C"/>
    <w:rsid w:val="FFF3B3FA"/>
    <w:rsid w:val="FFF7957B"/>
    <w:rsid w:val="FFFBDF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kern w:val="0"/>
      <w:sz w:val="24"/>
      <w:szCs w:val="22"/>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方正书宋_GBK" w:hAnsi="DejaVu S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4052</Words>
  <Characters>4155</Characters>
  <Lines>0</Lines>
  <Paragraphs>0</Paragraphs>
  <TotalTime>0</TotalTime>
  <ScaleCrop>false</ScaleCrop>
  <LinksUpToDate>false</LinksUpToDate>
  <CharactersWithSpaces>4618</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2022-08-01T19:25:00Z</dcterms:created>
  <dc:creator>qianzuo</dc:creator>
  <cp:lastModifiedBy>师文</cp:lastModifiedBy>
  <dcterms:modified xsi:type="dcterms:W3CDTF">2022-09-02T05:48:23Z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6B363F22FB0642F9AFA70B0EADC521DD</vt:lpwstr>
  </property>
</Properties>
</file>