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8"/>
        <w:gridCol w:w="3302"/>
        <w:gridCol w:w="443"/>
        <w:gridCol w:w="663"/>
        <w:gridCol w:w="2104"/>
      </w:tblGrid>
      <w:tr w:rsidR="002337A3" w:rsidRPr="002337A3" w:rsidTr="00FD1702">
        <w:trPr>
          <w:tblHeader/>
        </w:trPr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199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第一章0—3岁婴幼儿亲子活动课程概述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2337A3" w:rsidRPr="002337A3" w:rsidTr="00FD1702"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199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2337A3" w:rsidRPr="002337A3" w:rsidTr="00FD1702"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3928" w:type="pct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1.掌握</w:t>
            </w: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婴幼儿、亲子活动、亲子活动课程</w:t>
            </w: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三个核心概念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2.熟记婴幼儿亲子活动的</w:t>
            </w: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五大特征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3.理解</w:t>
            </w: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五大理论</w:t>
            </w: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及其对亲子课程的启示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4.能结合案例分析亲子活动的特征与理论支撑</w:t>
            </w:r>
          </w:p>
        </w:tc>
      </w:tr>
      <w:tr w:rsidR="00654A26" w:rsidRPr="002337A3" w:rsidTr="00FD1702"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54A26" w:rsidRPr="002337A3" w:rsidRDefault="00654A26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3928" w:type="pct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54A26" w:rsidRPr="002337A3" w:rsidRDefault="00654A26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教学重点：核心概念界定、亲子活动五大特征、五大基础理论</w:t>
            </w:r>
          </w:p>
          <w:p w:rsidR="00654A26" w:rsidRPr="002337A3" w:rsidRDefault="00654A26" w:rsidP="002337A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解决措施：案例导入+要点拆解+对比记忆+课堂辨析，强化理解</w:t>
            </w:r>
          </w:p>
        </w:tc>
      </w:tr>
      <w:tr w:rsidR="00654A26" w:rsidRPr="002337A3" w:rsidTr="00FD1702"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54A26" w:rsidRPr="002337A3" w:rsidRDefault="00654A26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3928" w:type="pct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54A26" w:rsidRPr="002337A3" w:rsidRDefault="00654A26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教学难点：五大理论的核心观点与实践启示的对应运用</w:t>
            </w:r>
          </w:p>
          <w:p w:rsidR="00654A26" w:rsidRPr="002337A3" w:rsidRDefault="00654A26" w:rsidP="002337A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解决措施：理论—启示—案例一一对应，用生活化例子帮助理解</w:t>
            </w:r>
          </w:p>
        </w:tc>
      </w:tr>
      <w:tr w:rsidR="002337A3" w:rsidRPr="002337A3" w:rsidTr="002337A3">
        <w:trPr>
          <w:tblHeader/>
        </w:trPr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授课内容及教学活动设计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2337A3" w:rsidRPr="002337A3" w:rsidTr="002337A3"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一、引入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案例：丽丽和家长参加社区亲子美工坊，涂色、创作、分享、回家继续创作。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讨论问题：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1.活动中有哪些主体参与？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2.对丽丽的发展有哪些帮助？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3.什么是亲子活动课程？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情境导入、共同讨论、激发思考</w:t>
            </w:r>
          </w:p>
        </w:tc>
      </w:tr>
      <w:tr w:rsidR="002337A3" w:rsidRPr="002337A3" w:rsidTr="002337A3"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二、新授：第一节相关概念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（一）婴幼儿（0—3岁）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1.定义：婴儿与幼儿统称，本书特指</w:t>
            </w: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0—3岁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2.发展特点：身体、认知、语言、社会性快速发展，依恋形成，具备参与活动条件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3.地位：家庭教育为核心，是亲子活动主要对象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（二）婴幼儿亲子活动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1.定义：专业指导下，婴幼儿与家长共同参与的教育性活动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五大特征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①主体多元性（教师、家长、婴幼儿）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②多向互动性（师幼、亲师、亲子、同伴、家长间）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③现场示范性与实践性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④游戏性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⑤全面教育性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（三）亲子活动课程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1.定义：以亲子活动为载体的综合性教育模式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2.构成：活动设计、实施、指导、评价整体体系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3.功能：托育与家庭教育融合，促进全面发展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教师精讲、概念对比、要点记忆、案例对照</w:t>
            </w:r>
          </w:p>
        </w:tc>
      </w:tr>
      <w:tr w:rsidR="002337A3" w:rsidRPr="002337A3" w:rsidTr="002337A3"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三、案例分析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分析“亲子运动会”案例，逐一对应五大特征，强化理解与运用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案例诊断、小组发言、即时巩固</w:t>
            </w:r>
          </w:p>
        </w:tc>
      </w:tr>
      <w:tr w:rsidR="002337A3" w:rsidRPr="002337A3" w:rsidTr="002337A3"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四、新授：第二节亲子活动课程相关理论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（一）泰勒目标模式理论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1.四步骤：目标→经验→组织→评价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2.启示：目标先行、经验适宜、衔接有序、过程+结果评价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（二）人本主义课程理论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1.核心：以儿童为中心、全人发展、重情感与自主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2.启示：尊重差异、愉悦氛围、自主参与、多元评价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（三）系统科学理论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1.原则：整体性、动态性、最优化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2.启示：课程是系统工程，目标—内容—实施—评价一体化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（四）行为主义理论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1.核心：刺激—反应、强化、示范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2.启示：小步递进、及时强化、教师示范、正向引导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（五）自我概念理论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1.核心：家庭—学校—社区同心圆，环境影响自我发展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2.启示：家园社协同共育，拓展学习场景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分点讲授、理论—启示—案例一体化、图示辅助</w:t>
            </w:r>
          </w:p>
        </w:tc>
      </w:tr>
      <w:tr w:rsidR="002337A3" w:rsidRPr="002337A3" w:rsidTr="002337A3"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五、政策拓展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《家庭教育促进法》要点：家长主体责任、社区支持、机构指导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拓展阅读、政策理解</w:t>
            </w:r>
          </w:p>
        </w:tc>
      </w:tr>
      <w:tr w:rsidR="002337A3" w:rsidRPr="002337A3" w:rsidTr="002337A3"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六、总结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1.概念：婴幼儿→亲子活动→课程（层层递进）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2.特征：五元、互动、示范、游戏、全面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3.理论：目标、人本、系统、行为、自我概念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4.方向：家园社协同，以儿童发展为本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教师总结、框架梳理</w:t>
            </w:r>
          </w:p>
        </w:tc>
      </w:tr>
      <w:tr w:rsidR="002337A3" w:rsidRPr="002337A3" w:rsidTr="002337A3">
        <w:tc>
          <w:tcPr>
            <w:tcW w:w="333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七、作业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bookmarkStart w:id="0" w:name="_GoBack"/>
            <w:bookmarkEnd w:id="0"/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名词解释：婴幼儿亲子活动、亲子活动课程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2.简述亲子活动的五大特征并各举一例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3.任选两种理论，说明对亲子活动设计的启示</w:t>
            </w:r>
          </w:p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4.找一个亲子活动案例，分析其特征与理论支撑</w:t>
            </w:r>
          </w:p>
        </w:tc>
        <w:tc>
          <w:tcPr>
            <w:tcW w:w="167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337A3" w:rsidRPr="002337A3" w:rsidRDefault="002337A3" w:rsidP="002337A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337A3">
              <w:rPr>
                <w:rFonts w:asciiTheme="minorEastAsia" w:hAnsiTheme="minorEastAsia" w:cs="宋体"/>
                <w:kern w:val="0"/>
                <w:sz w:val="24"/>
                <w:szCs w:val="24"/>
              </w:rPr>
              <w:t>课后巩固、实践应用</w:t>
            </w:r>
          </w:p>
        </w:tc>
      </w:tr>
    </w:tbl>
    <w:p w:rsidR="002337A3" w:rsidRPr="002337A3" w:rsidRDefault="002337A3" w:rsidP="002337A3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2337A3" w:rsidRPr="00233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19"/>
    <w:rsid w:val="000263A0"/>
    <w:rsid w:val="00063BD5"/>
    <w:rsid w:val="002337A3"/>
    <w:rsid w:val="00247219"/>
    <w:rsid w:val="002F6F85"/>
    <w:rsid w:val="004571DF"/>
    <w:rsid w:val="00485A6F"/>
    <w:rsid w:val="004B024F"/>
    <w:rsid w:val="004F3F4B"/>
    <w:rsid w:val="00574D8E"/>
    <w:rsid w:val="005B238A"/>
    <w:rsid w:val="005E0A07"/>
    <w:rsid w:val="00654A26"/>
    <w:rsid w:val="006649AC"/>
    <w:rsid w:val="007421F9"/>
    <w:rsid w:val="00786790"/>
    <w:rsid w:val="007C6A21"/>
    <w:rsid w:val="008168EC"/>
    <w:rsid w:val="008D581D"/>
    <w:rsid w:val="009C2A8B"/>
    <w:rsid w:val="00AD3FAA"/>
    <w:rsid w:val="00B212B8"/>
    <w:rsid w:val="00CC4285"/>
    <w:rsid w:val="00D55162"/>
    <w:rsid w:val="00EE4FEF"/>
    <w:rsid w:val="00FD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1812BC-D481-4DEB-8521-E2DEB9DC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37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5</cp:revision>
  <dcterms:created xsi:type="dcterms:W3CDTF">2026-05-09T06:21:00Z</dcterms:created>
  <dcterms:modified xsi:type="dcterms:W3CDTF">2026-05-09T06:34:00Z</dcterms:modified>
</cp:coreProperties>
</file>