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9"/>
        <w:gridCol w:w="821"/>
        <w:gridCol w:w="1237"/>
        <w:gridCol w:w="3461"/>
        <w:gridCol w:w="540"/>
        <w:gridCol w:w="720"/>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609" w:type="dxa"/>
            <w:vAlign w:val="center"/>
          </w:tcPr>
          <w:p>
            <w:pPr>
              <w:spacing w:line="240" w:lineRule="atLeast"/>
              <w:jc w:val="center"/>
              <w:rPr>
                <w:szCs w:val="21"/>
              </w:rPr>
            </w:pPr>
            <w:r>
              <w:rPr>
                <w:szCs w:val="21"/>
              </w:rPr>
              <w:t>单元/章节名称</w:t>
            </w:r>
          </w:p>
        </w:tc>
        <w:tc>
          <w:tcPr>
            <w:tcW w:w="6059" w:type="dxa"/>
            <w:gridSpan w:val="4"/>
            <w:vAlign w:val="center"/>
          </w:tcPr>
          <w:p>
            <w:pPr>
              <w:spacing w:line="240" w:lineRule="atLeast"/>
              <w:jc w:val="center"/>
              <w:rPr>
                <w:szCs w:val="21"/>
              </w:rPr>
            </w:pPr>
            <w:r>
              <w:rPr>
                <w:rFonts w:hint="eastAsia"/>
                <w:szCs w:val="21"/>
              </w:rPr>
              <w:t>任务2.1认识信息的价值</w:t>
            </w:r>
          </w:p>
        </w:tc>
        <w:tc>
          <w:tcPr>
            <w:tcW w:w="720" w:type="dxa"/>
            <w:vAlign w:val="center"/>
          </w:tcPr>
          <w:p>
            <w:pPr>
              <w:spacing w:line="240" w:lineRule="atLeast"/>
              <w:jc w:val="center"/>
              <w:rPr>
                <w:szCs w:val="21"/>
              </w:rPr>
            </w:pPr>
            <w:r>
              <w:rPr>
                <w:szCs w:val="21"/>
              </w:rPr>
              <w:t>学时</w:t>
            </w:r>
          </w:p>
        </w:tc>
        <w:tc>
          <w:tcPr>
            <w:tcW w:w="734" w:type="dxa"/>
            <w:vAlign w:val="center"/>
          </w:tcPr>
          <w:p>
            <w:pPr>
              <w:spacing w:line="240" w:lineRule="atLeast"/>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609" w:type="dxa"/>
            <w:vAlign w:val="center"/>
          </w:tcPr>
          <w:p>
            <w:pPr>
              <w:spacing w:line="240" w:lineRule="atLeast"/>
              <w:jc w:val="center"/>
              <w:rPr>
                <w:szCs w:val="21"/>
              </w:rPr>
            </w:pPr>
            <w:r>
              <w:rPr>
                <w:szCs w:val="21"/>
              </w:rPr>
              <w:t>学期总课次</w:t>
            </w:r>
          </w:p>
        </w:tc>
        <w:tc>
          <w:tcPr>
            <w:tcW w:w="821" w:type="dxa"/>
            <w:vAlign w:val="center"/>
          </w:tcPr>
          <w:p>
            <w:pPr>
              <w:spacing w:line="240" w:lineRule="atLeast"/>
              <w:jc w:val="center"/>
              <w:rPr>
                <w:szCs w:val="21"/>
              </w:rPr>
            </w:pPr>
          </w:p>
        </w:tc>
        <w:tc>
          <w:tcPr>
            <w:tcW w:w="1237" w:type="dxa"/>
            <w:vAlign w:val="center"/>
          </w:tcPr>
          <w:p>
            <w:pPr>
              <w:spacing w:line="240" w:lineRule="atLeast"/>
              <w:jc w:val="center"/>
              <w:rPr>
                <w:szCs w:val="21"/>
              </w:rPr>
            </w:pPr>
            <w:r>
              <w:rPr>
                <w:szCs w:val="21"/>
              </w:rPr>
              <w:t>授课时间</w:t>
            </w:r>
          </w:p>
        </w:tc>
        <w:tc>
          <w:tcPr>
            <w:tcW w:w="5455" w:type="dxa"/>
            <w:gridSpan w:val="4"/>
            <w:vAlign w:val="center"/>
          </w:tcPr>
          <w:p>
            <w:pPr>
              <w:tabs>
                <w:tab w:val="left" w:pos="-67"/>
              </w:tabs>
              <w:spacing w:line="240" w:lineRule="atLeast"/>
              <w:jc w:val="center"/>
              <w:rPr>
                <w:szCs w:val="21"/>
              </w:rPr>
            </w:pPr>
            <w:r>
              <w:rPr>
                <w:szCs w:val="21"/>
              </w:rPr>
              <w:t>第      周，星期      ，第        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609" w:type="dxa"/>
            <w:vAlign w:val="center"/>
          </w:tcPr>
          <w:p>
            <w:pPr>
              <w:spacing w:line="240" w:lineRule="atLeast"/>
              <w:jc w:val="center"/>
              <w:rPr>
                <w:szCs w:val="21"/>
              </w:rPr>
            </w:pPr>
            <w:r>
              <w:rPr>
                <w:szCs w:val="21"/>
              </w:rPr>
              <w:t>学习目标</w:t>
            </w:r>
          </w:p>
        </w:tc>
        <w:tc>
          <w:tcPr>
            <w:tcW w:w="7513" w:type="dxa"/>
            <w:gridSpan w:val="6"/>
            <w:vAlign w:val="center"/>
          </w:tcPr>
          <w:p>
            <w:pPr>
              <w:numPr>
                <w:ilvl w:val="0"/>
                <w:numId w:val="1"/>
              </w:numPr>
              <w:spacing w:line="240" w:lineRule="atLeast"/>
              <w:jc w:val="left"/>
              <w:rPr>
                <w:rFonts w:hint="eastAsia"/>
                <w:szCs w:val="21"/>
              </w:rPr>
            </w:pPr>
            <w:r>
              <w:rPr>
                <w:rFonts w:hint="eastAsia"/>
                <w:szCs w:val="21"/>
              </w:rPr>
              <w:t>了解信息的内涵，能正确认识和评估信息的价值</w:t>
            </w:r>
          </w:p>
          <w:p>
            <w:pPr>
              <w:numPr>
                <w:ilvl w:val="0"/>
                <w:numId w:val="1"/>
              </w:numPr>
              <w:spacing w:line="240" w:lineRule="atLeast"/>
              <w:jc w:val="left"/>
              <w:rPr>
                <w:szCs w:val="21"/>
              </w:rPr>
            </w:pPr>
            <w:r>
              <w:rPr>
                <w:rFonts w:hint="eastAsia"/>
                <w:szCs w:val="21"/>
              </w:rPr>
              <w:t>了解信息检索的基本概念</w:t>
            </w:r>
          </w:p>
          <w:p>
            <w:pPr>
              <w:numPr>
                <w:ilvl w:val="0"/>
                <w:numId w:val="1"/>
              </w:numPr>
              <w:spacing w:line="240" w:lineRule="atLeast"/>
              <w:jc w:val="left"/>
              <w:rPr>
                <w:szCs w:val="21"/>
              </w:rPr>
            </w:pPr>
            <w:r>
              <w:rPr>
                <w:rFonts w:hint="eastAsia"/>
                <w:szCs w:val="21"/>
              </w:rPr>
              <w:t>了解信息检索的基本流程</w:t>
            </w:r>
          </w:p>
          <w:p>
            <w:pPr>
              <w:numPr>
                <w:ilvl w:val="0"/>
                <w:numId w:val="1"/>
              </w:numPr>
              <w:spacing w:line="240" w:lineRule="atLeast"/>
              <w:jc w:val="left"/>
              <w:rPr>
                <w:szCs w:val="21"/>
              </w:rPr>
            </w:pPr>
            <w:r>
              <w:rPr>
                <w:rFonts w:hint="eastAsia"/>
                <w:szCs w:val="21"/>
              </w:rPr>
              <w:t>掌握通过网页、社交媒体等信息平台进行简单信息检索的方法</w:t>
            </w:r>
          </w:p>
          <w:p>
            <w:pPr>
              <w:numPr>
                <w:ilvl w:val="0"/>
                <w:numId w:val="1"/>
              </w:numPr>
              <w:spacing w:line="240" w:lineRule="atLeast"/>
              <w:jc w:val="left"/>
              <w:rPr>
                <w:szCs w:val="21"/>
              </w:rPr>
            </w:pPr>
            <w:r>
              <w:rPr>
                <w:rFonts w:hint="eastAsia"/>
                <w:szCs w:val="21"/>
              </w:rPr>
              <w:t>能利用在线资源进行学习</w:t>
            </w:r>
          </w:p>
          <w:p>
            <w:pPr>
              <w:numPr>
                <w:ilvl w:val="0"/>
                <w:numId w:val="1"/>
              </w:numPr>
              <w:spacing w:line="240" w:lineRule="atLeast"/>
              <w:jc w:val="left"/>
              <w:rPr>
                <w:szCs w:val="21"/>
              </w:rPr>
            </w:pPr>
            <w:r>
              <w:rPr>
                <w:rFonts w:hint="eastAsia"/>
                <w:szCs w:val="21"/>
              </w:rPr>
              <w:t>感受我国信息化发展的新面貌。</w:t>
            </w:r>
          </w:p>
          <w:p>
            <w:pPr>
              <w:numPr>
                <w:ilvl w:val="0"/>
                <w:numId w:val="1"/>
              </w:numPr>
              <w:spacing w:line="240" w:lineRule="atLeast"/>
              <w:jc w:val="left"/>
              <w:rPr>
                <w:szCs w:val="21"/>
              </w:rPr>
            </w:pPr>
            <w:bookmarkStart w:id="0" w:name="_GoBack"/>
            <w:bookmarkEnd w:id="0"/>
            <w:r>
              <w:rPr>
                <w:rFonts w:hint="eastAsia"/>
                <w:szCs w:val="21"/>
              </w:rPr>
              <w:t>重视对学习能力和职业素养的提升。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609" w:type="dxa"/>
            <w:vAlign w:val="center"/>
          </w:tcPr>
          <w:p>
            <w:pPr>
              <w:spacing w:line="240" w:lineRule="atLeast"/>
              <w:jc w:val="center"/>
              <w:rPr>
                <w:szCs w:val="21"/>
              </w:rPr>
            </w:pPr>
            <w:r>
              <w:rPr>
                <w:szCs w:val="21"/>
              </w:rPr>
              <w:t>教学重点</w:t>
            </w:r>
          </w:p>
          <w:p>
            <w:pPr>
              <w:spacing w:line="240" w:lineRule="atLeast"/>
              <w:jc w:val="center"/>
              <w:rPr>
                <w:szCs w:val="21"/>
              </w:rPr>
            </w:pPr>
            <w:r>
              <w:rPr>
                <w:szCs w:val="21"/>
              </w:rPr>
              <w:t>及解决措施</w:t>
            </w:r>
          </w:p>
        </w:tc>
        <w:tc>
          <w:tcPr>
            <w:tcW w:w="7513" w:type="dxa"/>
            <w:gridSpan w:val="6"/>
          </w:tcPr>
          <w:p>
            <w:pPr>
              <w:pStyle w:val="10"/>
            </w:pPr>
            <w:r>
              <w:rPr>
                <w:rFonts w:hint="eastAsia"/>
              </w:rPr>
              <w:t>重点：</w:t>
            </w:r>
            <w:r>
              <w:t xml:space="preserve"> </w:t>
            </w:r>
            <w:r>
              <w:rPr>
                <w:rFonts w:hint="eastAsia"/>
              </w:rPr>
              <w:t>信息的内涵及其特征、信息检索的基本流程</w:t>
            </w:r>
          </w:p>
          <w:p>
            <w:pPr>
              <w:pStyle w:val="10"/>
            </w:pPr>
            <w:r>
              <w:rPr>
                <w:rFonts w:hint="eastAsia"/>
              </w:rPr>
              <w:t>解决措施：</w:t>
            </w:r>
            <w:r>
              <w:t xml:space="preserve"> </w:t>
            </w:r>
            <w:r>
              <w:rPr>
                <w:rFonts w:hint="eastAsia"/>
              </w:rPr>
              <w:t>布置课前任务，提前让学生阅读教材，提出思考问题，引导学生思考生活中信息及其特征的表现形式，理论联系实际，帮助学生理解信息的内容及其特征。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609" w:type="dxa"/>
            <w:vAlign w:val="center"/>
          </w:tcPr>
          <w:p>
            <w:pPr>
              <w:spacing w:line="240" w:lineRule="atLeast"/>
              <w:jc w:val="center"/>
              <w:rPr>
                <w:szCs w:val="21"/>
              </w:rPr>
            </w:pPr>
            <w:r>
              <w:rPr>
                <w:szCs w:val="21"/>
              </w:rPr>
              <w:t>教学难点</w:t>
            </w:r>
          </w:p>
          <w:p>
            <w:pPr>
              <w:spacing w:line="240" w:lineRule="atLeast"/>
              <w:jc w:val="center"/>
              <w:rPr>
                <w:szCs w:val="21"/>
              </w:rPr>
            </w:pPr>
            <w:r>
              <w:rPr>
                <w:szCs w:val="21"/>
              </w:rPr>
              <w:t>及解决措施</w:t>
            </w:r>
          </w:p>
        </w:tc>
        <w:tc>
          <w:tcPr>
            <w:tcW w:w="7513" w:type="dxa"/>
            <w:gridSpan w:val="6"/>
          </w:tcPr>
          <w:p>
            <w:pPr>
              <w:spacing w:line="240" w:lineRule="atLeast"/>
              <w:rPr>
                <w:szCs w:val="21"/>
              </w:rPr>
            </w:pPr>
            <w:r>
              <w:rPr>
                <w:rFonts w:hint="eastAsia"/>
                <w:szCs w:val="21"/>
              </w:rPr>
              <w:t>难点：</w:t>
            </w:r>
            <w:r>
              <w:rPr>
                <w:szCs w:val="21"/>
              </w:rPr>
              <w:t xml:space="preserve"> </w:t>
            </w:r>
            <w:r>
              <w:rPr>
                <w:rFonts w:hint="eastAsia"/>
                <w:szCs w:val="21"/>
              </w:rPr>
              <w:t>通过网页、社交媒体等信息平台进行简单信息检索（检索算符的使用）</w:t>
            </w:r>
          </w:p>
          <w:p>
            <w:pPr>
              <w:spacing w:line="240" w:lineRule="atLeast"/>
              <w:rPr>
                <w:szCs w:val="21"/>
              </w:rPr>
            </w:pPr>
            <w:r>
              <w:rPr>
                <w:rFonts w:hint="eastAsia"/>
                <w:szCs w:val="21"/>
              </w:rPr>
              <w:t>解决措施：让学生观看检索算符微课视频，教师演示使用不同检索算符，辅助学生了解不同检索算符的功能和使用场景，使学生能掌握通过网页、社交媒体等进行信息检索的基本方式。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609" w:type="dxa"/>
            <w:vAlign w:val="center"/>
          </w:tcPr>
          <w:p>
            <w:pPr>
              <w:spacing w:line="240" w:lineRule="atLeast"/>
              <w:jc w:val="center"/>
              <w:rPr>
                <w:szCs w:val="21"/>
              </w:rPr>
            </w:pPr>
            <w:r>
              <w:rPr>
                <w:szCs w:val="21"/>
              </w:rPr>
              <w:t>教学反思</w:t>
            </w:r>
          </w:p>
        </w:tc>
        <w:tc>
          <w:tcPr>
            <w:tcW w:w="7513" w:type="dxa"/>
            <w:gridSpan w:val="6"/>
          </w:tcPr>
          <w:p>
            <w:pPr>
              <w:spacing w:line="240" w:lineRule="atLeast"/>
              <w:rPr>
                <w:color w:val="FF0000"/>
                <w:szCs w:val="21"/>
              </w:rPr>
            </w:pPr>
          </w:p>
          <w:p>
            <w:pPr>
              <w:spacing w:line="240" w:lineRule="atLeast"/>
              <w:rPr>
                <w:color w:val="FF0000"/>
                <w:szCs w:val="21"/>
              </w:rPr>
            </w:pPr>
          </w:p>
          <w:p>
            <w:pPr>
              <w:spacing w:line="240" w:lineRule="atLeast"/>
              <w:rPr>
                <w:color w:val="FF0000"/>
                <w:szCs w:val="21"/>
              </w:rPr>
            </w:pPr>
          </w:p>
          <w:p>
            <w:pPr>
              <w:spacing w:line="240" w:lineRule="atLeast"/>
              <w:rPr>
                <w:color w:val="FF0000"/>
                <w:szCs w:val="21"/>
              </w:rPr>
            </w:pPr>
          </w:p>
          <w:p>
            <w:pPr>
              <w:spacing w:line="240" w:lineRule="atLeast"/>
              <w:rPr>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7128" w:type="dxa"/>
            <w:gridSpan w:val="4"/>
            <w:vAlign w:val="center"/>
          </w:tcPr>
          <w:p>
            <w:pPr>
              <w:spacing w:line="240" w:lineRule="atLeast"/>
              <w:jc w:val="center"/>
              <w:rPr>
                <w:szCs w:val="21"/>
              </w:rPr>
            </w:pPr>
            <w:r>
              <w:rPr>
                <w:szCs w:val="21"/>
              </w:rPr>
              <w:t>授课内容及教学活动设计</w:t>
            </w:r>
          </w:p>
        </w:tc>
        <w:tc>
          <w:tcPr>
            <w:tcW w:w="1994" w:type="dxa"/>
            <w:gridSpan w:val="3"/>
            <w:vAlign w:val="center"/>
          </w:tcPr>
          <w:p>
            <w:pPr>
              <w:spacing w:line="240" w:lineRule="atLeast"/>
              <w:rPr>
                <w:szCs w:val="21"/>
              </w:rPr>
            </w:pPr>
            <w:r>
              <w:rPr>
                <w:szCs w:val="21"/>
              </w:rPr>
              <w:t>附注（教学方法、活动形式、辅助手段等）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7128" w:type="dxa"/>
            <w:gridSpan w:val="4"/>
            <w:vAlign w:val="center"/>
          </w:tcPr>
          <w:p>
            <w:pPr>
              <w:pStyle w:val="10"/>
              <w:spacing w:before="156" w:beforeLines="50" w:after="156" w:afterLines="50"/>
            </w:pPr>
            <w:r>
              <w:rPr>
                <w:rFonts w:hint="eastAsia"/>
              </w:rPr>
              <w:t>一、课前任务</w:t>
            </w:r>
          </w:p>
          <w:p>
            <w:pPr>
              <w:pStyle w:val="10"/>
              <w:ind w:left="283" w:leftChars="135"/>
            </w:pPr>
            <w:r>
              <w:rPr>
                <w:rFonts w:hint="eastAsia"/>
              </w:rPr>
              <w:t>【教师】布置课前任务</w:t>
            </w:r>
          </w:p>
          <w:p>
            <w:pPr>
              <w:pStyle w:val="10"/>
              <w:ind w:left="283" w:leftChars="135"/>
            </w:pPr>
            <w:r>
              <w:rPr>
                <w:rFonts w:hint="eastAsia"/>
              </w:rPr>
              <w:t>请大家自主阅读资料2.1.1“信息的内涵与价值评估”（详见教材），并思考以下问题：</w:t>
            </w:r>
          </w:p>
          <w:p>
            <w:pPr>
              <w:pStyle w:val="10"/>
              <w:numPr>
                <w:ilvl w:val="0"/>
                <w:numId w:val="2"/>
              </w:numPr>
              <w:ind w:leftChars="135"/>
            </w:pPr>
            <w:r>
              <w:rPr>
                <w:rFonts w:hint="eastAsia"/>
              </w:rPr>
              <w:t>“信息”是什么？它和消息、音讯有什么不同</w:t>
            </w:r>
          </w:p>
          <w:p>
            <w:pPr>
              <w:pStyle w:val="10"/>
              <w:numPr>
                <w:ilvl w:val="0"/>
                <w:numId w:val="2"/>
              </w:numPr>
              <w:ind w:leftChars="135"/>
            </w:pPr>
            <w:r>
              <w:rPr>
                <w:rFonts w:hint="eastAsia"/>
              </w:rPr>
              <w:t>“信息”的基本特征有哪些？</w:t>
            </w:r>
          </w:p>
          <w:p>
            <w:pPr>
              <w:pStyle w:val="10"/>
              <w:numPr>
                <w:ilvl w:val="0"/>
                <w:numId w:val="2"/>
              </w:numPr>
              <w:ind w:leftChars="135"/>
            </w:pPr>
            <w:r>
              <w:rPr>
                <w:rFonts w:hint="eastAsia"/>
              </w:rPr>
              <w:t>“信息检索”是指什么？如何鉴别信息的价值？</w:t>
            </w:r>
          </w:p>
          <w:p>
            <w:pPr>
              <w:pStyle w:val="10"/>
              <w:ind w:left="283" w:leftChars="135"/>
            </w:pPr>
            <w:r>
              <w:rPr>
                <w:rFonts w:hint="eastAsia"/>
              </w:rPr>
              <w:t>【学生】完成课前任务</w:t>
            </w:r>
          </w:p>
          <w:p>
            <w:pPr>
              <w:pStyle w:val="10"/>
              <w:spacing w:before="156" w:beforeLines="50" w:after="156" w:afterLines="50"/>
            </w:pPr>
            <w:r>
              <w:rPr>
                <w:rFonts w:hint="eastAsia"/>
              </w:rPr>
              <w:t>二、传授新知</w:t>
            </w:r>
          </w:p>
          <w:p>
            <w:pPr>
              <w:pStyle w:val="10"/>
              <w:ind w:left="283" w:leftChars="135"/>
            </w:pPr>
            <w:r>
              <w:rPr>
                <w:rFonts w:hint="eastAsia"/>
              </w:rPr>
              <w:t>（一）了解信息</w:t>
            </w:r>
          </w:p>
          <w:p>
            <w:pPr>
              <w:pStyle w:val="10"/>
              <w:ind w:left="283" w:leftChars="135"/>
            </w:pPr>
            <w:r>
              <w:rPr>
                <w:rFonts w:hint="eastAsia"/>
              </w:rPr>
              <w:t>【教师】简要介绍信息的概念及特征、信息的价值评估</w:t>
            </w:r>
          </w:p>
          <w:p>
            <w:pPr>
              <w:numPr>
                <w:ilvl w:val="2"/>
                <w:numId w:val="3"/>
              </w:numPr>
              <w:spacing w:line="300" w:lineRule="auto"/>
              <w:rPr>
                <w:kern w:val="0"/>
                <w:szCs w:val="21"/>
              </w:rPr>
            </w:pPr>
            <w:r>
              <w:rPr>
                <w:rFonts w:hint="eastAsia"/>
                <w:kern w:val="0"/>
                <w:szCs w:val="21"/>
              </w:rPr>
              <w:t>介绍香农的信息定义，信息的定义有很多种，从不同角度来描述信息。目前为止没有公认的定义。</w:t>
            </w:r>
          </w:p>
          <w:p>
            <w:pPr>
              <w:numPr>
                <w:ilvl w:val="2"/>
                <w:numId w:val="3"/>
              </w:numPr>
              <w:rPr>
                <w:kern w:val="0"/>
                <w:szCs w:val="21"/>
              </w:rPr>
            </w:pPr>
            <w:r>
              <w:rPr>
                <w:rFonts w:hint="eastAsia"/>
                <w:kern w:val="0"/>
                <w:szCs w:val="21"/>
              </w:rPr>
              <w:t>信息的特征（传递性、共享性、依附性、真伪性等）</w:t>
            </w:r>
          </w:p>
          <w:p>
            <w:pPr>
              <w:numPr>
                <w:ilvl w:val="2"/>
                <w:numId w:val="3"/>
              </w:numPr>
              <w:spacing w:line="300" w:lineRule="auto"/>
              <w:rPr>
                <w:kern w:val="0"/>
                <w:szCs w:val="21"/>
              </w:rPr>
            </w:pPr>
            <w:r>
              <w:rPr>
                <w:rFonts w:hint="eastAsia"/>
                <w:kern w:val="0"/>
                <w:szCs w:val="21"/>
              </w:rPr>
              <w:t>信息的价值评估</w:t>
            </w:r>
          </w:p>
          <w:p>
            <w:pPr>
              <w:spacing w:line="300" w:lineRule="auto"/>
              <w:ind w:left="840"/>
              <w:rPr>
                <w:kern w:val="0"/>
                <w:szCs w:val="21"/>
              </w:rPr>
            </w:pPr>
            <w:r>
              <w:rPr>
                <w:rFonts w:hint="eastAsia"/>
                <w:kern w:val="0"/>
                <w:szCs w:val="21"/>
              </w:rPr>
              <w:t>信息的价值会随时间的变化而变化、信息的时效性必须与价值性联系在</w:t>
            </w:r>
          </w:p>
          <w:p>
            <w:pPr>
              <w:spacing w:line="300" w:lineRule="auto"/>
              <w:ind w:left="840"/>
              <w:rPr>
                <w:kern w:val="0"/>
                <w:szCs w:val="21"/>
              </w:rPr>
            </w:pPr>
            <w:r>
              <w:rPr>
                <w:rFonts w:hint="eastAsia"/>
                <w:kern w:val="0"/>
                <w:szCs w:val="21"/>
              </w:rPr>
              <w:t>【教师】请同学们思考讨论,不同信息化时代的特点是什么?信息特征具体在生活中有哪些具体表现？</w:t>
            </w:r>
          </w:p>
          <w:p>
            <w:pPr>
              <w:spacing w:line="300" w:lineRule="auto"/>
              <w:ind w:left="840"/>
              <w:rPr>
                <w:kern w:val="0"/>
                <w:szCs w:val="21"/>
              </w:rPr>
            </w:pPr>
            <w:r>
              <w:rPr>
                <w:rFonts w:hint="eastAsia"/>
                <w:kern w:val="0"/>
                <w:szCs w:val="21"/>
              </w:rPr>
              <w:t>请同学们思考讨论,并随机抽取学生回答</w:t>
            </w:r>
          </w:p>
          <w:p>
            <w:pPr>
              <w:spacing w:line="300" w:lineRule="auto"/>
              <w:ind w:left="840"/>
              <w:rPr>
                <w:kern w:val="0"/>
                <w:szCs w:val="21"/>
              </w:rPr>
            </w:pPr>
            <w:r>
              <w:rPr>
                <w:rFonts w:hint="eastAsia"/>
                <w:kern w:val="0"/>
                <w:szCs w:val="21"/>
              </w:rPr>
              <w:t>【学生】聆听、思考、讨论、回答</w:t>
            </w:r>
          </w:p>
          <w:p>
            <w:pPr>
              <w:spacing w:line="300" w:lineRule="auto"/>
              <w:ind w:left="840"/>
              <w:rPr>
                <w:kern w:val="0"/>
                <w:szCs w:val="21"/>
              </w:rPr>
            </w:pPr>
            <w:r>
              <w:rPr>
                <w:rFonts w:hint="eastAsia"/>
                <w:kern w:val="0"/>
                <w:szCs w:val="21"/>
              </w:rPr>
              <w:t>【教师】总结回答</w:t>
            </w:r>
          </w:p>
          <w:p>
            <w:pPr>
              <w:spacing w:before="156" w:beforeLines="50" w:after="156" w:afterLines="50"/>
              <w:ind w:left="424" w:leftChars="202"/>
              <w:rPr>
                <w:kern w:val="0"/>
                <w:szCs w:val="21"/>
              </w:rPr>
            </w:pPr>
            <w:r>
              <w:rPr>
                <w:rFonts w:hint="eastAsia"/>
                <w:kern w:val="0"/>
                <w:szCs w:val="21"/>
              </w:rPr>
              <w:t>（二）信息检索</w:t>
            </w:r>
          </w:p>
          <w:p>
            <w:pPr>
              <w:pStyle w:val="10"/>
              <w:spacing w:before="156" w:beforeLines="50" w:after="156" w:afterLines="50"/>
              <w:ind w:left="709"/>
            </w:pPr>
            <w:r>
              <w:rPr>
                <w:rFonts w:hint="eastAsia"/>
              </w:rPr>
              <w:t>1、信息检索能力对学生的重要意义</w:t>
            </w:r>
          </w:p>
          <w:p>
            <w:pPr>
              <w:pStyle w:val="10"/>
              <w:spacing w:before="156" w:beforeLines="50" w:after="156" w:afterLines="50"/>
              <w:ind w:left="709"/>
            </w:pPr>
            <w:r>
              <w:rPr>
                <w:rFonts w:hint="eastAsia"/>
              </w:rPr>
              <w:t>【教师】讲解信息检索能力对学习、生活和工作的影响。信息检索能力是学习的“助推器”</w:t>
            </w:r>
          </w:p>
          <w:p>
            <w:pPr>
              <w:pStyle w:val="10"/>
              <w:spacing w:before="156" w:beforeLines="50" w:after="156" w:afterLines="50"/>
              <w:ind w:left="709" w:firstLine="457" w:firstLineChars="218"/>
            </w:pPr>
            <w:r>
              <w:rPr>
                <w:rFonts w:hint="eastAsia"/>
              </w:rPr>
              <w:t>在传统学校教育中，教师是信息和知识的主要来源。而具备了信息检索能力的学生，可摆脱对教师的信息依赖，不同兴趣爱好和能力水平的大学生可以按照自己的实际情况进行自主学习</w:t>
            </w:r>
          </w:p>
          <w:p>
            <w:pPr>
              <w:pStyle w:val="10"/>
              <w:spacing w:before="156" w:beforeLines="50" w:after="156" w:afterLines="50"/>
              <w:ind w:left="709"/>
            </w:pPr>
            <w:r>
              <w:rPr>
                <w:rFonts w:hint="eastAsia"/>
              </w:rPr>
              <w:t>【课堂互动】信息检索能力在实际生活中对同学们的影响有哪些？</w:t>
            </w:r>
          </w:p>
          <w:p>
            <w:pPr>
              <w:pStyle w:val="10"/>
              <w:spacing w:before="156" w:beforeLines="50" w:after="156" w:afterLines="50"/>
              <w:ind w:left="709"/>
            </w:pPr>
            <w:r>
              <w:rPr>
                <w:rFonts w:hint="eastAsia"/>
              </w:rPr>
              <w:t>【学生】聆听、记录、理解</w:t>
            </w:r>
          </w:p>
          <w:p>
            <w:pPr>
              <w:pStyle w:val="10"/>
              <w:spacing w:before="156" w:beforeLines="50" w:after="156" w:afterLines="50"/>
              <w:ind w:left="709"/>
            </w:pPr>
            <w:r>
              <w:rPr>
                <w:rFonts w:hint="eastAsia"/>
              </w:rPr>
              <w:t>2、信息检索的概念</w:t>
            </w:r>
          </w:p>
          <w:p>
            <w:pPr>
              <w:pStyle w:val="10"/>
              <w:spacing w:before="156" w:beforeLines="50" w:after="156" w:afterLines="50"/>
              <w:ind w:left="709" w:firstLine="600" w:firstLineChars="286"/>
            </w:pPr>
            <w:r>
              <w:rPr>
                <w:rFonts w:hint="eastAsia"/>
              </w:rPr>
              <w:t>广义的信息检索是指将信息按一定的方式进行加工、整理、组织并存储起来，并针对信息使用者的需要查找出所需信息的过程和技术，简称信息检索。（详见教材）</w:t>
            </w:r>
          </w:p>
          <w:p>
            <w:pPr>
              <w:pStyle w:val="10"/>
              <w:numPr>
                <w:ilvl w:val="0"/>
                <w:numId w:val="4"/>
              </w:numPr>
              <w:spacing w:before="156" w:beforeLines="50" w:after="156" w:afterLines="50"/>
            </w:pPr>
            <w:r>
              <w:rPr>
                <w:rFonts w:hint="eastAsia"/>
              </w:rPr>
              <w:t>信息检索的过程</w:t>
            </w:r>
          </w:p>
          <w:p>
            <w:pPr>
              <w:pStyle w:val="10"/>
              <w:spacing w:before="156" w:beforeLines="50" w:after="156" w:afterLines="50"/>
              <w:ind w:left="709"/>
            </w:pPr>
            <w:r>
              <w:rPr>
                <w:rFonts w:hint="eastAsia"/>
              </w:rPr>
              <w:t>【教师】通过PPT展示信息检索的过程”（详见教材），辅助讲解信息检索的原理</w:t>
            </w:r>
          </w:p>
          <w:p>
            <w:pPr>
              <w:pStyle w:val="10"/>
              <w:spacing w:before="156" w:beforeLines="50" w:after="156" w:afterLines="50"/>
              <w:ind w:left="709"/>
            </w:pPr>
            <w:r>
              <w:rPr>
                <w:rFonts w:hint="eastAsia"/>
              </w:rPr>
              <w:t>【课堂互动】如何保证信息既存得进又取得出？</w:t>
            </w:r>
          </w:p>
          <w:p>
            <w:pPr>
              <w:pStyle w:val="11"/>
              <w:spacing w:before="160" w:after="160"/>
              <w:ind w:left="709"/>
              <w:rPr>
                <w:rFonts w:eastAsia="宋体"/>
                <w:sz w:val="21"/>
                <w:szCs w:val="21"/>
              </w:rPr>
            </w:pPr>
            <w:r>
              <w:rPr>
                <w:rFonts w:hint="eastAsia" w:eastAsia="宋体"/>
                <w:sz w:val="21"/>
                <w:szCs w:val="21"/>
              </w:rPr>
              <w:t>【学生】聆听、记录、理解</w:t>
            </w:r>
          </w:p>
          <w:p>
            <w:pPr>
              <w:pStyle w:val="11"/>
              <w:spacing w:before="160" w:after="160"/>
              <w:ind w:left="709"/>
              <w:rPr>
                <w:rFonts w:eastAsia="宋体"/>
                <w:sz w:val="21"/>
                <w:szCs w:val="21"/>
              </w:rPr>
            </w:pPr>
            <w:r>
              <w:rPr>
                <w:rFonts w:hint="eastAsia" w:eastAsia="宋体"/>
                <w:sz w:val="21"/>
                <w:szCs w:val="21"/>
              </w:rPr>
              <w:t>（三）、计算机信息检索系统中的检索算符</w:t>
            </w:r>
          </w:p>
          <w:p>
            <w:pPr>
              <w:pStyle w:val="10"/>
              <w:spacing w:before="156" w:beforeLines="50" w:after="156" w:afterLines="50"/>
              <w:ind w:left="709"/>
            </w:pPr>
            <w:r>
              <w:rPr>
                <w:rFonts w:hint="eastAsia"/>
              </w:rPr>
              <w:t>【教师】通过PPT展示信息检索算符”（详见教材），通过搜索演示的方式，辅助讲解如下检索算符的功能。</w:t>
            </w:r>
          </w:p>
          <w:p>
            <w:pPr>
              <w:pStyle w:val="11"/>
              <w:spacing w:before="160" w:after="160"/>
              <w:ind w:left="709"/>
              <w:rPr>
                <w:rFonts w:eastAsia="宋体"/>
                <w:sz w:val="21"/>
                <w:szCs w:val="21"/>
              </w:rPr>
            </w:pPr>
            <w:r>
              <w:rPr>
                <w:rFonts w:eastAsia="宋体"/>
                <w:sz w:val="21"/>
                <w:szCs w:val="21"/>
              </w:rPr>
              <w:t>布尔逻辑检索算符</w:t>
            </w:r>
            <w:r>
              <w:rPr>
                <w:rFonts w:hint="eastAsia" w:eastAsia="宋体"/>
                <w:sz w:val="21"/>
                <w:szCs w:val="21"/>
              </w:rPr>
              <w:t>：</w:t>
            </w:r>
            <w:r>
              <w:rPr>
                <w:rFonts w:eastAsia="宋体"/>
                <w:sz w:val="21"/>
                <w:szCs w:val="21"/>
              </w:rPr>
              <w:t>(1)与运算符(AND)</w:t>
            </w:r>
            <w:r>
              <w:rPr>
                <w:rFonts w:hint="eastAsia" w:eastAsia="宋体"/>
                <w:sz w:val="21"/>
                <w:szCs w:val="21"/>
              </w:rPr>
              <w:t>，</w:t>
            </w:r>
            <w:r>
              <w:rPr>
                <w:rFonts w:eastAsia="宋体"/>
                <w:sz w:val="21"/>
                <w:szCs w:val="21"/>
              </w:rPr>
              <w:t>(2)或运算符(OR)</w:t>
            </w:r>
            <w:r>
              <w:rPr>
                <w:rFonts w:hint="eastAsia" w:eastAsia="宋体"/>
                <w:sz w:val="21"/>
                <w:szCs w:val="21"/>
              </w:rPr>
              <w:t>；</w:t>
            </w:r>
            <w:r>
              <w:rPr>
                <w:rFonts w:eastAsia="宋体"/>
                <w:sz w:val="21"/>
                <w:szCs w:val="21"/>
              </w:rPr>
              <w:t>(3)非 运 算 符 (NOT)</w:t>
            </w:r>
          </w:p>
          <w:p>
            <w:pPr>
              <w:pStyle w:val="11"/>
              <w:spacing w:before="160" w:after="160"/>
              <w:ind w:left="709"/>
              <w:rPr>
                <w:rFonts w:eastAsia="宋体"/>
                <w:sz w:val="21"/>
                <w:szCs w:val="21"/>
              </w:rPr>
            </w:pPr>
            <w:r>
              <w:rPr>
                <w:rFonts w:eastAsia="宋体"/>
                <w:sz w:val="21"/>
                <w:szCs w:val="21"/>
              </w:rPr>
              <w:t>(4)通配符</w:t>
            </w:r>
            <w:r>
              <w:rPr>
                <w:rFonts w:hint="eastAsia" w:eastAsia="宋体"/>
                <w:sz w:val="21"/>
                <w:szCs w:val="21"/>
              </w:rPr>
              <w:t>：*、？、$，</w:t>
            </w:r>
            <w:r>
              <w:rPr>
                <w:rFonts w:eastAsia="宋体"/>
                <w:sz w:val="21"/>
                <w:szCs w:val="21"/>
              </w:rPr>
              <w:t>(5)引号</w:t>
            </w:r>
            <w:r>
              <w:rPr>
                <w:rFonts w:hint="eastAsia" w:eastAsia="宋体"/>
                <w:sz w:val="21"/>
                <w:szCs w:val="21"/>
              </w:rPr>
              <w:t>，</w:t>
            </w:r>
            <w:r>
              <w:rPr>
                <w:rFonts w:eastAsia="宋体"/>
                <w:sz w:val="21"/>
                <w:szCs w:val="21"/>
              </w:rPr>
              <w:t>(6)括号</w:t>
            </w:r>
            <w:r>
              <w:rPr>
                <w:rFonts w:hint="eastAsia" w:eastAsia="宋体"/>
                <w:sz w:val="21"/>
                <w:szCs w:val="21"/>
              </w:rPr>
              <w:t>，</w:t>
            </w:r>
            <w:r>
              <w:rPr>
                <w:rFonts w:eastAsia="宋体"/>
                <w:sz w:val="21"/>
                <w:szCs w:val="21"/>
              </w:rPr>
              <w:t>(7)字段限定符</w:t>
            </w:r>
            <w:r>
              <w:rPr>
                <w:rFonts w:hint="eastAsia" w:eastAsia="宋体"/>
                <w:sz w:val="21"/>
                <w:szCs w:val="21"/>
              </w:rPr>
              <w:t>，</w:t>
            </w:r>
            <w:r>
              <w:rPr>
                <w:rFonts w:eastAsia="宋体"/>
                <w:sz w:val="21"/>
                <w:szCs w:val="21"/>
              </w:rPr>
              <w:t>(8)相邻运算符</w:t>
            </w:r>
            <w:r>
              <w:rPr>
                <w:rFonts w:hint="eastAsia" w:eastAsia="宋体"/>
                <w:sz w:val="21"/>
                <w:szCs w:val="21"/>
              </w:rPr>
              <w:t>（详见教材）</w:t>
            </w:r>
          </w:p>
          <w:p>
            <w:pPr>
              <w:pStyle w:val="11"/>
              <w:spacing w:before="160" w:after="160"/>
              <w:ind w:left="709"/>
              <w:rPr>
                <w:rFonts w:eastAsia="宋体"/>
                <w:sz w:val="21"/>
                <w:szCs w:val="21"/>
              </w:rPr>
            </w:pPr>
            <w:r>
              <w:rPr>
                <w:rFonts w:hint="eastAsia" w:eastAsia="宋体"/>
                <w:sz w:val="21"/>
                <w:szCs w:val="21"/>
              </w:rPr>
              <w:t>【学生】聆听、记录、理解</w:t>
            </w:r>
          </w:p>
          <w:p>
            <w:pPr>
              <w:pStyle w:val="10"/>
              <w:numPr>
                <w:ilvl w:val="0"/>
                <w:numId w:val="5"/>
              </w:numPr>
              <w:spacing w:before="156" w:beforeLines="50" w:after="156" w:afterLines="50"/>
            </w:pPr>
            <w:r>
              <w:rPr>
                <w:rFonts w:hint="eastAsia"/>
              </w:rPr>
              <w:t>课堂任务实施</w:t>
            </w:r>
          </w:p>
          <w:p>
            <w:pPr>
              <w:pStyle w:val="10"/>
              <w:spacing w:before="156" w:beforeLines="50" w:after="156" w:afterLines="50"/>
              <w:ind w:left="703"/>
            </w:pPr>
            <w:r>
              <w:rPr>
                <w:rFonts w:hint="eastAsia"/>
              </w:rPr>
              <w:t>【教师】：进入大学后,和你同专业的同学小李打算在业余时间找一份实习工作,勤工助学。在面对网上铺天盖地的招聘信息时,你能帮助小李鉴别真假信息,并为他选择一个合适的实习工作吗?</w:t>
            </w:r>
          </w:p>
          <w:p>
            <w:pPr>
              <w:pStyle w:val="10"/>
              <w:spacing w:before="156" w:beforeLines="50" w:after="156" w:afterLines="50"/>
              <w:ind w:left="703"/>
            </w:pPr>
            <w:r>
              <w:rPr>
                <w:rFonts w:hint="eastAsia"/>
              </w:rPr>
              <w:t>【课堂互动】你知道通过网络找到实习工作的步骤吗？</w:t>
            </w:r>
          </w:p>
          <w:p>
            <w:pPr>
              <w:pStyle w:val="10"/>
              <w:numPr>
                <w:ilvl w:val="0"/>
                <w:numId w:val="6"/>
              </w:numPr>
              <w:spacing w:before="156" w:beforeLines="50" w:after="156" w:afterLines="50"/>
            </w:pPr>
            <w:r>
              <w:rPr>
                <w:rFonts w:hint="eastAsia"/>
              </w:rPr>
              <w:t>搜集招聘信息</w:t>
            </w:r>
          </w:p>
          <w:p>
            <w:pPr>
              <w:pStyle w:val="10"/>
              <w:numPr>
                <w:ilvl w:val="0"/>
                <w:numId w:val="6"/>
              </w:numPr>
              <w:spacing w:before="156" w:beforeLines="50" w:after="156" w:afterLines="50"/>
            </w:pPr>
            <w:r>
              <w:rPr>
                <w:rFonts w:hint="eastAsia"/>
              </w:rPr>
              <w:t>了解公司背景</w:t>
            </w:r>
          </w:p>
          <w:p>
            <w:pPr>
              <w:pStyle w:val="10"/>
              <w:numPr>
                <w:ilvl w:val="0"/>
                <w:numId w:val="6"/>
              </w:numPr>
              <w:spacing w:before="156" w:beforeLines="50" w:after="156" w:afterLines="50"/>
            </w:pPr>
            <w:r>
              <w:rPr>
                <w:rFonts w:hint="eastAsia"/>
              </w:rPr>
              <w:t>明确目的，选择合适的实习岗位。（详见教材）</w:t>
            </w:r>
          </w:p>
          <w:p>
            <w:pPr>
              <w:pStyle w:val="10"/>
              <w:spacing w:before="156" w:beforeLines="50" w:after="156" w:afterLines="50"/>
              <w:ind w:left="709"/>
            </w:pPr>
            <w:r>
              <w:rPr>
                <w:rFonts w:hint="eastAsia"/>
              </w:rPr>
              <w:t>【学生】根据教师讲解内容及教材提示进行任务实施</w:t>
            </w:r>
          </w:p>
          <w:p>
            <w:pPr>
              <w:pStyle w:val="10"/>
              <w:spacing w:before="156" w:beforeLines="50" w:after="156" w:afterLines="50"/>
              <w:ind w:left="709"/>
            </w:pPr>
            <w:r>
              <w:rPr>
                <w:rFonts w:hint="eastAsia"/>
              </w:rPr>
              <w:t>【教师】提出问题</w:t>
            </w:r>
          </w:p>
          <w:p>
            <w:pPr>
              <w:pStyle w:val="10"/>
              <w:spacing w:before="156" w:beforeLines="50" w:after="156" w:afterLines="50"/>
              <w:ind w:left="709"/>
            </w:pPr>
            <w:r>
              <w:rPr>
                <w:rFonts w:hint="eastAsia"/>
              </w:rPr>
              <w:t>检索开始后，一次检索结果不满意如果进行操作？</w:t>
            </w:r>
          </w:p>
          <w:p>
            <w:pPr>
              <w:pStyle w:val="10"/>
              <w:spacing w:before="156" w:beforeLines="50" w:after="156" w:afterLines="50"/>
              <w:ind w:left="709"/>
            </w:pPr>
            <w:r>
              <w:rPr>
                <w:rFonts w:hint="eastAsia"/>
              </w:rPr>
              <w:t>职业发展的共性策略、途径和方法是哪些？</w:t>
            </w:r>
          </w:p>
          <w:p>
            <w:pPr>
              <w:pStyle w:val="10"/>
              <w:spacing w:before="156" w:beforeLines="50" w:after="156" w:afterLines="50"/>
              <w:ind w:left="709"/>
            </w:pPr>
            <w:r>
              <w:rPr>
                <w:rFonts w:hint="eastAsia"/>
              </w:rPr>
              <w:t>【学生】聆听要求、进行讨论</w:t>
            </w:r>
          </w:p>
          <w:p>
            <w:pPr>
              <w:pStyle w:val="10"/>
              <w:spacing w:before="156" w:beforeLines="50" w:after="156" w:afterLines="50"/>
              <w:ind w:left="709"/>
            </w:pPr>
            <w:r>
              <w:rPr>
                <w:rFonts w:hint="eastAsia"/>
              </w:rPr>
              <w:t>【教师】：调整检索策略，进行扩检或缩检，调整检索策略的目的是为了提高检索结果与用户信息需求的一致度。这里的信息需求既可以是刚开始检索时确立的信息需求，也可以是检索过程中的动态信息需求。如果检索结果过多或过少，就需要根据命中文献量的多少、命中文献的切题情况等，来决定是扩大检索范围还是缩小检索范围。</w:t>
            </w:r>
          </w:p>
          <w:p>
            <w:pPr>
              <w:pStyle w:val="10"/>
              <w:spacing w:before="156" w:beforeLines="50" w:after="156" w:afterLines="50"/>
              <w:ind w:left="709"/>
            </w:pPr>
            <w:r>
              <w:rPr>
                <w:rFonts w:hint="eastAsia"/>
              </w:rPr>
              <w:t>【学生】根据教师讲解内容，优化搜索结果</w:t>
            </w:r>
          </w:p>
          <w:p>
            <w:pPr>
              <w:pStyle w:val="10"/>
              <w:spacing w:before="156" w:beforeLines="50" w:after="156" w:afterLines="50"/>
              <w:ind w:left="284"/>
            </w:pPr>
            <w:r>
              <w:rPr>
                <w:rFonts w:hint="eastAsia"/>
              </w:rPr>
              <w:t>四、课堂小结</w:t>
            </w:r>
          </w:p>
          <w:p>
            <w:pPr>
              <w:pStyle w:val="10"/>
              <w:spacing w:before="156" w:beforeLines="50" w:after="156" w:afterLines="50"/>
              <w:ind w:left="993"/>
            </w:pPr>
            <w:r>
              <w:rPr>
                <w:rFonts w:hint="eastAsia"/>
              </w:rPr>
              <w:t>【教师】简要总结本节课的要点</w:t>
            </w:r>
          </w:p>
          <w:p>
            <w:pPr>
              <w:pStyle w:val="10"/>
              <w:spacing w:before="156" w:beforeLines="50" w:after="156" w:afterLines="50"/>
              <w:ind w:left="993"/>
            </w:pPr>
            <w:r>
              <w:rPr>
                <w:rFonts w:hint="eastAsia"/>
              </w:rPr>
              <w:t>本节课通过介绍信息的概念，内涵，特征，并讲解了信息检索的基础理论及其对我们学习、工作和生活的重要意义。同时为提高公民的信息素养，进一步引出本节课的另一个讲解对象------信息检索的检索运算符，并讲解了信息检索的基础原理、工具、方法和步骤，最后通过课堂任务的实施将理论与实践相结合，掌握信息检索的基本能力。</w:t>
            </w:r>
          </w:p>
          <w:p>
            <w:pPr>
              <w:pStyle w:val="10"/>
              <w:spacing w:before="156" w:beforeLines="50" w:after="156" w:afterLines="50"/>
              <w:ind w:left="993"/>
            </w:pPr>
            <w:r>
              <w:rPr>
                <w:rFonts w:hint="eastAsia"/>
              </w:rPr>
              <w:t>【学生】总结回顾知识点</w:t>
            </w:r>
          </w:p>
          <w:p>
            <w:pPr>
              <w:pStyle w:val="10"/>
              <w:spacing w:before="156" w:beforeLines="50" w:after="156" w:afterLines="50"/>
              <w:ind w:left="284"/>
            </w:pPr>
            <w:r>
              <w:rPr>
                <w:rFonts w:hint="eastAsia"/>
              </w:rPr>
              <w:t>五、作业布置</w:t>
            </w:r>
          </w:p>
          <w:p>
            <w:pPr>
              <w:pStyle w:val="10"/>
              <w:spacing w:before="156" w:beforeLines="50" w:after="156" w:afterLines="50"/>
              <w:ind w:left="567"/>
            </w:pPr>
            <w:r>
              <w:rPr>
                <w:rFonts w:hint="eastAsia"/>
              </w:rPr>
              <w:t>完成课后练习；访问国家职业智慧教育平台（www.smartedu.cn）,寻找一门自己感兴趣的在线课程并加入学习。</w:t>
            </w:r>
          </w:p>
        </w:tc>
        <w:tc>
          <w:tcPr>
            <w:tcW w:w="1994" w:type="dxa"/>
            <w:gridSpan w:val="3"/>
          </w:tcPr>
          <w:p>
            <w:pPr>
              <w:spacing w:line="240" w:lineRule="atLeast"/>
              <w:rPr>
                <w:szCs w:val="21"/>
              </w:rPr>
            </w:pPr>
          </w:p>
          <w:p>
            <w:pPr>
              <w:spacing w:line="240" w:lineRule="atLeast"/>
              <w:rPr>
                <w:szCs w:val="21"/>
              </w:rPr>
            </w:pPr>
            <w:r>
              <w:rPr>
                <w:rFonts w:hint="eastAsia"/>
              </w:rPr>
              <w:t>通过课前任务和问题思考，使学生对信息的概念及信息检索与利用有初步了解，同时激起学生对本门课程的好奇心，</w:t>
            </w:r>
            <w:r>
              <w:t>激发</w:t>
            </w:r>
            <w:r>
              <w:rPr>
                <w:rFonts w:hint="eastAsia"/>
              </w:rPr>
              <w:t>学生</w:t>
            </w:r>
            <w:r>
              <w:t>的学习兴趣</w:t>
            </w:r>
            <w:r>
              <w:rPr>
                <w:rFonts w:hint="eastAsia"/>
              </w:rPr>
              <w:t>。</w:t>
            </w: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pPr>
            <w:r>
              <w:rPr>
                <w:rFonts w:hint="eastAsia"/>
              </w:rPr>
              <w:t>通过教师的讲解和</w:t>
            </w:r>
            <w:r>
              <w:t>演示</w:t>
            </w:r>
            <w:r>
              <w:rPr>
                <w:rFonts w:hint="eastAsia"/>
              </w:rPr>
              <w:t>，首先使学生了解信息的内涵及其特征，以及信息价值的判断方式，信息检索的理论、发展历程及其对个人学习、工作和生活的影响。其次，使学生了解信息检索的相关概念、基本原理、基本的信息检索算符和检索的方法与步骤，并通过课堂任务实施掌握信息检索能力。</w:t>
            </w: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rPr>
                <w:szCs w:val="21"/>
              </w:rPr>
            </w:pPr>
          </w:p>
          <w:p>
            <w:pPr>
              <w:spacing w:line="240" w:lineRule="atLeast"/>
            </w:pPr>
            <w:r>
              <w:rPr>
                <w:rFonts w:hint="eastAsia"/>
              </w:rPr>
              <w:t>通过课堂任务实施，将课堂学到的理论与实践相结合，使学生掌握信息检索能力</w:t>
            </w: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r>
              <w:rPr>
                <w:rFonts w:hint="eastAsia"/>
              </w:rPr>
              <w:t>引导学生主动学习，调动学生的主观能动性</w:t>
            </w: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pPr>
          </w:p>
          <w:p>
            <w:pPr>
              <w:spacing w:line="240" w:lineRule="atLeast"/>
              <w:rPr>
                <w:szCs w:val="21"/>
              </w:rPr>
            </w:pPr>
            <w:r>
              <w:rPr>
                <w:rFonts w:hint="eastAsia"/>
              </w:rPr>
              <w:t>总结知识点，巩固学生对信息检索教育相关知识。</w:t>
            </w:r>
          </w:p>
        </w:tc>
      </w:tr>
    </w:tbl>
    <w:p>
      <w:pPr>
        <w:spacing w:line="240" w:lineRule="atLeast"/>
        <w:rPr>
          <w:rFonts w:hint="eastAsia"/>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0A000"/>
    <w:multiLevelType w:val="singleLevel"/>
    <w:tmpl w:val="8A90A000"/>
    <w:lvl w:ilvl="0" w:tentative="0">
      <w:start w:val="1"/>
      <w:numFmt w:val="decimal"/>
      <w:lvlText w:val="%1."/>
      <w:lvlJc w:val="left"/>
      <w:pPr>
        <w:tabs>
          <w:tab w:val="left" w:pos="312"/>
        </w:tabs>
      </w:pPr>
    </w:lvl>
  </w:abstractNum>
  <w:abstractNum w:abstractNumId="1">
    <w:nsid w:val="03200473"/>
    <w:multiLevelType w:val="multilevel"/>
    <w:tmpl w:val="03200473"/>
    <w:lvl w:ilvl="0" w:tentative="0">
      <w:start w:val="1"/>
      <w:numFmt w:val="decimal"/>
      <w:lvlText w:val="(%1)."/>
      <w:lvlJc w:val="left"/>
      <w:pPr>
        <w:ind w:left="723" w:hanging="440"/>
      </w:pPr>
      <w:rPr>
        <w:rFonts w:hint="default"/>
      </w:rPr>
    </w:lvl>
    <w:lvl w:ilvl="1" w:tentative="0">
      <w:start w:val="1"/>
      <w:numFmt w:val="lowerLetter"/>
      <w:lvlText w:val="%2)"/>
      <w:lvlJc w:val="left"/>
      <w:pPr>
        <w:ind w:left="1163" w:hanging="440"/>
      </w:pPr>
    </w:lvl>
    <w:lvl w:ilvl="2" w:tentative="0">
      <w:start w:val="1"/>
      <w:numFmt w:val="lowerRoman"/>
      <w:lvlText w:val="%3."/>
      <w:lvlJc w:val="right"/>
      <w:pPr>
        <w:ind w:left="1603" w:hanging="440"/>
      </w:pPr>
    </w:lvl>
    <w:lvl w:ilvl="3" w:tentative="0">
      <w:start w:val="1"/>
      <w:numFmt w:val="decimal"/>
      <w:lvlText w:val="%4."/>
      <w:lvlJc w:val="left"/>
      <w:pPr>
        <w:ind w:left="2043" w:hanging="440"/>
      </w:pPr>
    </w:lvl>
    <w:lvl w:ilvl="4" w:tentative="0">
      <w:start w:val="1"/>
      <w:numFmt w:val="lowerLetter"/>
      <w:lvlText w:val="%5)"/>
      <w:lvlJc w:val="left"/>
      <w:pPr>
        <w:ind w:left="2483" w:hanging="440"/>
      </w:pPr>
    </w:lvl>
    <w:lvl w:ilvl="5" w:tentative="0">
      <w:start w:val="1"/>
      <w:numFmt w:val="lowerRoman"/>
      <w:lvlText w:val="%6."/>
      <w:lvlJc w:val="right"/>
      <w:pPr>
        <w:ind w:left="2923" w:hanging="440"/>
      </w:pPr>
    </w:lvl>
    <w:lvl w:ilvl="6" w:tentative="0">
      <w:start w:val="1"/>
      <w:numFmt w:val="decimal"/>
      <w:lvlText w:val="%7."/>
      <w:lvlJc w:val="left"/>
      <w:pPr>
        <w:ind w:left="3363" w:hanging="440"/>
      </w:pPr>
    </w:lvl>
    <w:lvl w:ilvl="7" w:tentative="0">
      <w:start w:val="1"/>
      <w:numFmt w:val="lowerLetter"/>
      <w:lvlText w:val="%8)"/>
      <w:lvlJc w:val="left"/>
      <w:pPr>
        <w:ind w:left="3803" w:hanging="440"/>
      </w:pPr>
    </w:lvl>
    <w:lvl w:ilvl="8" w:tentative="0">
      <w:start w:val="1"/>
      <w:numFmt w:val="lowerRoman"/>
      <w:lvlText w:val="%9."/>
      <w:lvlJc w:val="right"/>
      <w:pPr>
        <w:ind w:left="4243" w:hanging="440"/>
      </w:pPr>
    </w:lvl>
  </w:abstractNum>
  <w:abstractNum w:abstractNumId="2">
    <w:nsid w:val="22D9098C"/>
    <w:multiLevelType w:val="multilevel"/>
    <w:tmpl w:val="22D9098C"/>
    <w:lvl w:ilvl="0" w:tentative="0">
      <w:start w:val="3"/>
      <w:numFmt w:val="decimal"/>
      <w:lvlText w:val="%1、"/>
      <w:lvlJc w:val="left"/>
      <w:pPr>
        <w:tabs>
          <w:tab w:val="left" w:pos="1200"/>
        </w:tabs>
        <w:ind w:left="120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3F0D1448"/>
    <w:multiLevelType w:val="multilevel"/>
    <w:tmpl w:val="3F0D1448"/>
    <w:lvl w:ilvl="0" w:tentative="0">
      <w:start w:val="3"/>
      <w:numFmt w:val="chineseCountingThousand"/>
      <w:lvlText w:val="%1、"/>
      <w:lvlJc w:val="left"/>
      <w:pPr>
        <w:tabs>
          <w:tab w:val="left" w:pos="703"/>
        </w:tabs>
        <w:ind w:left="703" w:hanging="4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40067678"/>
    <w:multiLevelType w:val="multilevel"/>
    <w:tmpl w:val="40067678"/>
    <w:lvl w:ilvl="0" w:tentative="0">
      <w:start w:val="1"/>
      <w:numFmt w:val="decimal"/>
      <w:lvlText w:val="%1、"/>
      <w:lvlJc w:val="left"/>
      <w:pPr>
        <w:ind w:left="1063" w:hanging="360"/>
      </w:pPr>
      <w:rPr>
        <w:rFonts w:hint="default"/>
      </w:rPr>
    </w:lvl>
    <w:lvl w:ilvl="1" w:tentative="0">
      <w:start w:val="1"/>
      <w:numFmt w:val="lowerLetter"/>
      <w:lvlText w:val="%2)"/>
      <w:lvlJc w:val="left"/>
      <w:pPr>
        <w:ind w:left="1583" w:hanging="440"/>
      </w:pPr>
    </w:lvl>
    <w:lvl w:ilvl="2" w:tentative="0">
      <w:start w:val="1"/>
      <w:numFmt w:val="lowerRoman"/>
      <w:lvlText w:val="%3."/>
      <w:lvlJc w:val="right"/>
      <w:pPr>
        <w:ind w:left="2023" w:hanging="440"/>
      </w:pPr>
    </w:lvl>
    <w:lvl w:ilvl="3" w:tentative="0">
      <w:start w:val="1"/>
      <w:numFmt w:val="decimal"/>
      <w:lvlText w:val="%4."/>
      <w:lvlJc w:val="left"/>
      <w:pPr>
        <w:ind w:left="2463" w:hanging="440"/>
      </w:pPr>
    </w:lvl>
    <w:lvl w:ilvl="4" w:tentative="0">
      <w:start w:val="1"/>
      <w:numFmt w:val="lowerLetter"/>
      <w:lvlText w:val="%5)"/>
      <w:lvlJc w:val="left"/>
      <w:pPr>
        <w:ind w:left="2903" w:hanging="440"/>
      </w:pPr>
    </w:lvl>
    <w:lvl w:ilvl="5" w:tentative="0">
      <w:start w:val="1"/>
      <w:numFmt w:val="lowerRoman"/>
      <w:lvlText w:val="%6."/>
      <w:lvlJc w:val="right"/>
      <w:pPr>
        <w:ind w:left="3343" w:hanging="440"/>
      </w:pPr>
    </w:lvl>
    <w:lvl w:ilvl="6" w:tentative="0">
      <w:start w:val="1"/>
      <w:numFmt w:val="decimal"/>
      <w:lvlText w:val="%7."/>
      <w:lvlJc w:val="left"/>
      <w:pPr>
        <w:ind w:left="3783" w:hanging="440"/>
      </w:pPr>
    </w:lvl>
    <w:lvl w:ilvl="7" w:tentative="0">
      <w:start w:val="1"/>
      <w:numFmt w:val="lowerLetter"/>
      <w:lvlText w:val="%8)"/>
      <w:lvlJc w:val="left"/>
      <w:pPr>
        <w:ind w:left="4223" w:hanging="440"/>
      </w:pPr>
    </w:lvl>
    <w:lvl w:ilvl="8" w:tentative="0">
      <w:start w:val="1"/>
      <w:numFmt w:val="lowerRoman"/>
      <w:lvlText w:val="%9."/>
      <w:lvlJc w:val="right"/>
      <w:pPr>
        <w:ind w:left="4663" w:hanging="440"/>
      </w:pPr>
    </w:lvl>
  </w:abstractNum>
  <w:abstractNum w:abstractNumId="5">
    <w:nsid w:val="4C18789B"/>
    <w:multiLevelType w:val="multilevel"/>
    <w:tmpl w:val="4C18789B"/>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MmI4N2U5ZTUwZWQzNWUyNDk1NWJlZDc3YjllNWIifQ=="/>
  </w:docVars>
  <w:rsids>
    <w:rsidRoot w:val="00667022"/>
    <w:rsid w:val="00004891"/>
    <w:rsid w:val="00006F28"/>
    <w:rsid w:val="0003642D"/>
    <w:rsid w:val="000606D6"/>
    <w:rsid w:val="000661C4"/>
    <w:rsid w:val="00066281"/>
    <w:rsid w:val="000678B6"/>
    <w:rsid w:val="00070AC7"/>
    <w:rsid w:val="00085A4D"/>
    <w:rsid w:val="0009071C"/>
    <w:rsid w:val="00093CB4"/>
    <w:rsid w:val="000B4DD9"/>
    <w:rsid w:val="000B5529"/>
    <w:rsid w:val="000B685D"/>
    <w:rsid w:val="000C1590"/>
    <w:rsid w:val="000E0854"/>
    <w:rsid w:val="000E15D8"/>
    <w:rsid w:val="000F302F"/>
    <w:rsid w:val="000F67C2"/>
    <w:rsid w:val="00106A4C"/>
    <w:rsid w:val="001125EA"/>
    <w:rsid w:val="00115679"/>
    <w:rsid w:val="001336D3"/>
    <w:rsid w:val="001364BD"/>
    <w:rsid w:val="00145FF9"/>
    <w:rsid w:val="001533CC"/>
    <w:rsid w:val="00153A8D"/>
    <w:rsid w:val="00155EC6"/>
    <w:rsid w:val="00164C12"/>
    <w:rsid w:val="001655F6"/>
    <w:rsid w:val="00167480"/>
    <w:rsid w:val="00172852"/>
    <w:rsid w:val="001741CF"/>
    <w:rsid w:val="0018396A"/>
    <w:rsid w:val="001A6E3B"/>
    <w:rsid w:val="001B64C1"/>
    <w:rsid w:val="001C184B"/>
    <w:rsid w:val="001D3F7E"/>
    <w:rsid w:val="001D464E"/>
    <w:rsid w:val="001F0580"/>
    <w:rsid w:val="001F21BB"/>
    <w:rsid w:val="00211D44"/>
    <w:rsid w:val="00217995"/>
    <w:rsid w:val="00220A9F"/>
    <w:rsid w:val="00235EAC"/>
    <w:rsid w:val="00240661"/>
    <w:rsid w:val="002441ED"/>
    <w:rsid w:val="00244880"/>
    <w:rsid w:val="00250C3B"/>
    <w:rsid w:val="0026503A"/>
    <w:rsid w:val="002743CA"/>
    <w:rsid w:val="00275F9B"/>
    <w:rsid w:val="00286B79"/>
    <w:rsid w:val="00287C83"/>
    <w:rsid w:val="002956DD"/>
    <w:rsid w:val="002A10A9"/>
    <w:rsid w:val="002A6A92"/>
    <w:rsid w:val="002A6FF3"/>
    <w:rsid w:val="002B46EB"/>
    <w:rsid w:val="002C0A10"/>
    <w:rsid w:val="002C35D5"/>
    <w:rsid w:val="002E49A5"/>
    <w:rsid w:val="002E4A6A"/>
    <w:rsid w:val="00301061"/>
    <w:rsid w:val="00333E64"/>
    <w:rsid w:val="0034128E"/>
    <w:rsid w:val="0034181A"/>
    <w:rsid w:val="0034693C"/>
    <w:rsid w:val="00352988"/>
    <w:rsid w:val="00353FDE"/>
    <w:rsid w:val="00360CE3"/>
    <w:rsid w:val="00363020"/>
    <w:rsid w:val="00381F55"/>
    <w:rsid w:val="003A4A35"/>
    <w:rsid w:val="003A6954"/>
    <w:rsid w:val="003A6E9A"/>
    <w:rsid w:val="003B4C7A"/>
    <w:rsid w:val="003C0407"/>
    <w:rsid w:val="003D0311"/>
    <w:rsid w:val="003D3882"/>
    <w:rsid w:val="00416042"/>
    <w:rsid w:val="00421787"/>
    <w:rsid w:val="00455F7D"/>
    <w:rsid w:val="00463391"/>
    <w:rsid w:val="00464A2F"/>
    <w:rsid w:val="0047784F"/>
    <w:rsid w:val="0048771D"/>
    <w:rsid w:val="00492DCE"/>
    <w:rsid w:val="004A48E0"/>
    <w:rsid w:val="004D0FF1"/>
    <w:rsid w:val="004D300E"/>
    <w:rsid w:val="004D3E20"/>
    <w:rsid w:val="004D5B5C"/>
    <w:rsid w:val="004E20DE"/>
    <w:rsid w:val="004F11EC"/>
    <w:rsid w:val="005000D5"/>
    <w:rsid w:val="005006D2"/>
    <w:rsid w:val="00511093"/>
    <w:rsid w:val="0051501C"/>
    <w:rsid w:val="00520FCB"/>
    <w:rsid w:val="0053163A"/>
    <w:rsid w:val="00532B35"/>
    <w:rsid w:val="005A0B19"/>
    <w:rsid w:val="005B00B4"/>
    <w:rsid w:val="005B1E07"/>
    <w:rsid w:val="005C630C"/>
    <w:rsid w:val="005D4DA4"/>
    <w:rsid w:val="0060675E"/>
    <w:rsid w:val="00615C16"/>
    <w:rsid w:val="00647B06"/>
    <w:rsid w:val="00650564"/>
    <w:rsid w:val="006529A4"/>
    <w:rsid w:val="0066670A"/>
    <w:rsid w:val="00667022"/>
    <w:rsid w:val="0069043D"/>
    <w:rsid w:val="00694559"/>
    <w:rsid w:val="006953B2"/>
    <w:rsid w:val="00695C1D"/>
    <w:rsid w:val="006A1324"/>
    <w:rsid w:val="006A2D19"/>
    <w:rsid w:val="006B6D6D"/>
    <w:rsid w:val="006C493B"/>
    <w:rsid w:val="006D2472"/>
    <w:rsid w:val="006E3512"/>
    <w:rsid w:val="00714379"/>
    <w:rsid w:val="007221EC"/>
    <w:rsid w:val="00732772"/>
    <w:rsid w:val="00751587"/>
    <w:rsid w:val="0075566E"/>
    <w:rsid w:val="00755D7B"/>
    <w:rsid w:val="0076208E"/>
    <w:rsid w:val="007845CA"/>
    <w:rsid w:val="007905B3"/>
    <w:rsid w:val="007E0249"/>
    <w:rsid w:val="007F2A7F"/>
    <w:rsid w:val="00802228"/>
    <w:rsid w:val="00813220"/>
    <w:rsid w:val="00816856"/>
    <w:rsid w:val="00835BF9"/>
    <w:rsid w:val="00841524"/>
    <w:rsid w:val="00842F2B"/>
    <w:rsid w:val="0085136F"/>
    <w:rsid w:val="00851A0A"/>
    <w:rsid w:val="0087132E"/>
    <w:rsid w:val="00893B57"/>
    <w:rsid w:val="0089409B"/>
    <w:rsid w:val="008A7ADD"/>
    <w:rsid w:val="008C64C1"/>
    <w:rsid w:val="008D0E11"/>
    <w:rsid w:val="008D7815"/>
    <w:rsid w:val="008F61E8"/>
    <w:rsid w:val="00914589"/>
    <w:rsid w:val="00922D12"/>
    <w:rsid w:val="009243B3"/>
    <w:rsid w:val="00927F50"/>
    <w:rsid w:val="009316DE"/>
    <w:rsid w:val="009404E7"/>
    <w:rsid w:val="00955D39"/>
    <w:rsid w:val="0096229E"/>
    <w:rsid w:val="00962AA9"/>
    <w:rsid w:val="00975FAC"/>
    <w:rsid w:val="00981B91"/>
    <w:rsid w:val="00981EF1"/>
    <w:rsid w:val="009826DB"/>
    <w:rsid w:val="009A2433"/>
    <w:rsid w:val="009A464D"/>
    <w:rsid w:val="009E1159"/>
    <w:rsid w:val="009E3FD2"/>
    <w:rsid w:val="009F0A0C"/>
    <w:rsid w:val="009F5AE8"/>
    <w:rsid w:val="009F6DD6"/>
    <w:rsid w:val="00A16F14"/>
    <w:rsid w:val="00A239AC"/>
    <w:rsid w:val="00A33883"/>
    <w:rsid w:val="00A33DF5"/>
    <w:rsid w:val="00A40651"/>
    <w:rsid w:val="00A42D2C"/>
    <w:rsid w:val="00A5517E"/>
    <w:rsid w:val="00A63C76"/>
    <w:rsid w:val="00A643CE"/>
    <w:rsid w:val="00A65A3F"/>
    <w:rsid w:val="00A716A8"/>
    <w:rsid w:val="00A7359E"/>
    <w:rsid w:val="00A77192"/>
    <w:rsid w:val="00A82866"/>
    <w:rsid w:val="00A8449F"/>
    <w:rsid w:val="00A927FF"/>
    <w:rsid w:val="00AA7351"/>
    <w:rsid w:val="00AC36B4"/>
    <w:rsid w:val="00AC715D"/>
    <w:rsid w:val="00AD282D"/>
    <w:rsid w:val="00AE2F21"/>
    <w:rsid w:val="00AF1064"/>
    <w:rsid w:val="00B01B87"/>
    <w:rsid w:val="00B20410"/>
    <w:rsid w:val="00B21482"/>
    <w:rsid w:val="00B41C4F"/>
    <w:rsid w:val="00B422DA"/>
    <w:rsid w:val="00B44C53"/>
    <w:rsid w:val="00B57210"/>
    <w:rsid w:val="00B57650"/>
    <w:rsid w:val="00B63E36"/>
    <w:rsid w:val="00B66435"/>
    <w:rsid w:val="00B7031C"/>
    <w:rsid w:val="00B7155F"/>
    <w:rsid w:val="00BA05DA"/>
    <w:rsid w:val="00BB49E3"/>
    <w:rsid w:val="00BE4B33"/>
    <w:rsid w:val="00BF3292"/>
    <w:rsid w:val="00BF79E5"/>
    <w:rsid w:val="00C03901"/>
    <w:rsid w:val="00C22BC3"/>
    <w:rsid w:val="00C25D1F"/>
    <w:rsid w:val="00C32368"/>
    <w:rsid w:val="00C32ECC"/>
    <w:rsid w:val="00C3433B"/>
    <w:rsid w:val="00C47D25"/>
    <w:rsid w:val="00C51A3D"/>
    <w:rsid w:val="00C6603B"/>
    <w:rsid w:val="00C66A5A"/>
    <w:rsid w:val="00C812D7"/>
    <w:rsid w:val="00C917FF"/>
    <w:rsid w:val="00CB135E"/>
    <w:rsid w:val="00CD2076"/>
    <w:rsid w:val="00CE062F"/>
    <w:rsid w:val="00CF52F3"/>
    <w:rsid w:val="00D20722"/>
    <w:rsid w:val="00D327C7"/>
    <w:rsid w:val="00D33936"/>
    <w:rsid w:val="00D44CFC"/>
    <w:rsid w:val="00D572F8"/>
    <w:rsid w:val="00D63394"/>
    <w:rsid w:val="00D74170"/>
    <w:rsid w:val="00D742EE"/>
    <w:rsid w:val="00DA0BCC"/>
    <w:rsid w:val="00DC0B75"/>
    <w:rsid w:val="00DC18EE"/>
    <w:rsid w:val="00DC358A"/>
    <w:rsid w:val="00DD5DB5"/>
    <w:rsid w:val="00DD6A42"/>
    <w:rsid w:val="00DE524B"/>
    <w:rsid w:val="00DF194F"/>
    <w:rsid w:val="00DF7A8F"/>
    <w:rsid w:val="00E01860"/>
    <w:rsid w:val="00E07A1D"/>
    <w:rsid w:val="00E26C97"/>
    <w:rsid w:val="00E37D9D"/>
    <w:rsid w:val="00E455E3"/>
    <w:rsid w:val="00E54A76"/>
    <w:rsid w:val="00E666D7"/>
    <w:rsid w:val="00E75406"/>
    <w:rsid w:val="00EC03EC"/>
    <w:rsid w:val="00EC1602"/>
    <w:rsid w:val="00ED0559"/>
    <w:rsid w:val="00ED3DD9"/>
    <w:rsid w:val="00F11914"/>
    <w:rsid w:val="00F14B2D"/>
    <w:rsid w:val="00F226CF"/>
    <w:rsid w:val="00F22E1E"/>
    <w:rsid w:val="00F323B5"/>
    <w:rsid w:val="00F4184F"/>
    <w:rsid w:val="00F6363B"/>
    <w:rsid w:val="00F64D7D"/>
    <w:rsid w:val="00F6724E"/>
    <w:rsid w:val="00F70A38"/>
    <w:rsid w:val="00F7737F"/>
    <w:rsid w:val="00F804A6"/>
    <w:rsid w:val="00F87B61"/>
    <w:rsid w:val="00F96B59"/>
    <w:rsid w:val="00FA7F14"/>
    <w:rsid w:val="00FB0855"/>
    <w:rsid w:val="00FC5271"/>
    <w:rsid w:val="00FC757C"/>
    <w:rsid w:val="00FD3EFB"/>
    <w:rsid w:val="00FD4BFB"/>
    <w:rsid w:val="00FD4FC6"/>
    <w:rsid w:val="00FF1FCF"/>
    <w:rsid w:val="00FF58B5"/>
    <w:rsid w:val="00FF7AD2"/>
    <w:rsid w:val="39C5483B"/>
    <w:rsid w:val="68D36288"/>
    <w:rsid w:val="73FB134A"/>
    <w:rsid w:val="76B55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列出段落"/>
    <w:basedOn w:val="1"/>
    <w:qFormat/>
    <w:uiPriority w:val="34"/>
    <w:pPr>
      <w:ind w:firstLine="420" w:firstLineChars="200"/>
    </w:pPr>
  </w:style>
  <w:style w:type="paragraph" w:customStyle="1" w:styleId="10">
    <w:name w:val="p0"/>
    <w:basedOn w:val="1"/>
    <w:qFormat/>
    <w:uiPriority w:val="0"/>
    <w:pPr>
      <w:widowControl/>
    </w:pPr>
    <w:rPr>
      <w:kern w:val="0"/>
      <w:szCs w:val="21"/>
    </w:rPr>
  </w:style>
  <w:style w:type="paragraph" w:customStyle="1" w:styleId="11">
    <w:name w:val="表文"/>
    <w:basedOn w:val="1"/>
    <w:qFormat/>
    <w:uiPriority w:val="0"/>
    <w:pPr>
      <w:widowControl/>
      <w:spacing w:before="20" w:after="20"/>
    </w:pPr>
    <w:rPr>
      <w:rFonts w:eastAsia="微软雅黑"/>
      <w:kern w:val="0"/>
      <w:sz w:val="18"/>
      <w:szCs w:val="20"/>
    </w:rPr>
  </w:style>
  <w:style w:type="paragraph" w:customStyle="1" w:styleId="12">
    <w:name w:val="表头"/>
    <w:basedOn w:val="1"/>
    <w:qFormat/>
    <w:uiPriority w:val="0"/>
    <w:pPr>
      <w:widowControl/>
      <w:spacing w:before="120" w:after="120"/>
      <w:jc w:val="center"/>
    </w:pPr>
    <w:rPr>
      <w:rFonts w:ascii="Calibri" w:hAnsi="Calibri" w:eastAsia="黑体"/>
      <w:kern w:val="0"/>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6FC44-D8AE-4C61-80E0-E8BF14A5C697}">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2153</Words>
  <Characters>2209</Characters>
  <Lines>17</Lines>
  <Paragraphs>4</Paragraphs>
  <TotalTime>36</TotalTime>
  <ScaleCrop>false</ScaleCrop>
  <LinksUpToDate>false</LinksUpToDate>
  <CharactersWithSpaces>2236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2024-06-28T14:41:00Z</dcterms:created>
  <dc:creator>heaven</dc:creator>
  <cp:lastModifiedBy>yu</cp:lastModifiedBy>
  <dcterms:modified xsi:type="dcterms:W3CDTF">2024-07-10T12:41:54Z</dcterms:modified>
  <dc:title>教案首页</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9C6262DBC23141CC90D956BDEFE316AB_12</vt:lpwstr>
  </property>
</Properties>
</file>