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37DA4">
      <w:pPr>
        <w:spacing w:line="360" w:lineRule="auto"/>
        <w:jc w:val="center"/>
        <w:rPr>
          <w:rFonts w:hint="eastAsia"/>
          <w:sz w:val="32"/>
          <w:szCs w:val="32"/>
          <w:lang w:val="en-US" w:eastAsia="zh-CN"/>
        </w:rPr>
      </w:pPr>
      <w:bookmarkStart w:id="0" w:name="_GoBack"/>
      <w:bookmarkEnd w:id="0"/>
      <w:r>
        <w:rPr>
          <w:rFonts w:hint="eastAsia" w:ascii="宋体" w:hAnsi="宋体" w:eastAsia="宋体" w:cs="宋体"/>
          <w:sz w:val="32"/>
          <w:szCs w:val="32"/>
          <w:lang w:val="en-US" w:eastAsia="zh-CN"/>
        </w:rPr>
        <w:t xml:space="preserve">6.1   </w:t>
      </w:r>
      <w:r>
        <w:rPr>
          <w:rFonts w:hint="eastAsia"/>
          <w:sz w:val="32"/>
          <w:szCs w:val="32"/>
          <w:lang w:val="en-US" w:eastAsia="zh-CN"/>
        </w:rPr>
        <w:t>二元一次方程组和它的解</w:t>
      </w:r>
    </w:p>
    <w:p w14:paraId="6D9AA1A8">
      <w:pPr>
        <w:spacing w:line="360" w:lineRule="auto"/>
        <w:jc w:val="center"/>
        <w:rPr>
          <w:rFonts w:hint="default"/>
          <w:sz w:val="28"/>
          <w:szCs w:val="28"/>
          <w:lang w:val="en-US" w:eastAsia="zh-CN"/>
        </w:rPr>
      </w:pPr>
      <w:r>
        <w:rPr>
          <w:rFonts w:hint="eastAsia"/>
          <w:sz w:val="28"/>
          <w:szCs w:val="28"/>
          <w:lang w:val="en-US" w:eastAsia="zh-CN"/>
        </w:rPr>
        <w:t>刘苦生   陕西省汉中市宁强县第二中学</w:t>
      </w:r>
    </w:p>
    <w:p w14:paraId="1C0FA611">
      <w:pPr>
        <w:numPr>
          <w:ilvl w:val="0"/>
          <w:numId w:val="0"/>
        </w:numPr>
        <w:spacing w:line="360" w:lineRule="auto"/>
        <w:jc w:val="both"/>
        <w:rPr>
          <w:rFonts w:hint="eastAsia"/>
          <w:b/>
          <w:bCs/>
          <w:sz w:val="24"/>
          <w:szCs w:val="24"/>
          <w:lang w:val="en-US" w:eastAsia="zh-CN"/>
        </w:rPr>
      </w:pPr>
      <w:r>
        <w:rPr>
          <w:rFonts w:hint="eastAsia"/>
          <w:b/>
          <w:bCs/>
          <w:sz w:val="24"/>
          <w:szCs w:val="24"/>
          <w:lang w:val="en-US" w:eastAsia="zh-CN"/>
        </w:rPr>
        <w:t>一．教材分析</w:t>
      </w:r>
    </w:p>
    <w:p w14:paraId="68AE92D9">
      <w:pPr>
        <w:numPr>
          <w:ilvl w:val="0"/>
          <w:numId w:val="0"/>
        </w:numPr>
        <w:spacing w:line="360" w:lineRule="auto"/>
        <w:ind w:firstLine="480" w:firstLineChars="200"/>
        <w:jc w:val="both"/>
        <w:rPr>
          <w:rFonts w:hint="eastAsia"/>
          <w:sz w:val="24"/>
          <w:szCs w:val="24"/>
          <w:lang w:val="en-US" w:eastAsia="zh-CN"/>
        </w:rPr>
      </w:pPr>
      <w:r>
        <w:rPr>
          <w:rFonts w:hint="eastAsia"/>
          <w:sz w:val="24"/>
          <w:szCs w:val="24"/>
          <w:lang w:val="en-US" w:eastAsia="zh-CN"/>
        </w:rPr>
        <w:t>二元一次方程是华东师大版七年级数学下册第六章第一节内容，课程标准对本节的具体要求是：学生经历从实际问题中抽象出二元一次方程（组）的过程，并会解简单的二元一次方程组，了解二元一次方程，二元一次方程组及其解等有关概念，并会判断一组数据是不是某个二元一次方程（组）的解。</w:t>
      </w:r>
    </w:p>
    <w:p w14:paraId="2E327548">
      <w:pPr>
        <w:numPr>
          <w:ilvl w:val="0"/>
          <w:numId w:val="0"/>
        </w:numPr>
        <w:spacing w:line="360" w:lineRule="auto"/>
        <w:ind w:firstLine="480" w:firstLineChars="200"/>
        <w:jc w:val="both"/>
        <w:rPr>
          <w:rFonts w:hint="eastAsia"/>
          <w:sz w:val="24"/>
          <w:szCs w:val="24"/>
          <w:lang w:val="en-US" w:eastAsia="zh-CN"/>
        </w:rPr>
      </w:pPr>
      <w:r>
        <w:rPr>
          <w:rFonts w:hint="eastAsia"/>
          <w:sz w:val="24"/>
          <w:szCs w:val="24"/>
          <w:lang w:val="en-US" w:eastAsia="zh-CN"/>
        </w:rPr>
        <w:t>二元一次方程是继一元一次方程后又一个刻画现实世界的有效数学模型，它既是一元一次方程知识的延伸和拓广，又是今后学习一般线性方程组及平面解析几何等知识的基础，具有承上启下的作用。</w:t>
      </w:r>
    </w:p>
    <w:p w14:paraId="49B511EA">
      <w:pPr>
        <w:numPr>
          <w:ilvl w:val="0"/>
          <w:numId w:val="0"/>
        </w:numPr>
        <w:spacing w:line="360" w:lineRule="auto"/>
        <w:ind w:firstLine="480" w:firstLineChars="200"/>
        <w:jc w:val="both"/>
        <w:rPr>
          <w:rFonts w:hint="eastAsia"/>
          <w:sz w:val="24"/>
          <w:szCs w:val="24"/>
          <w:lang w:val="en-US" w:eastAsia="zh-CN"/>
        </w:rPr>
      </w:pPr>
      <w:r>
        <w:rPr>
          <w:rFonts w:hint="eastAsia"/>
          <w:sz w:val="24"/>
          <w:szCs w:val="24"/>
          <w:lang w:val="en-US" w:eastAsia="zh-CN"/>
        </w:rPr>
        <w:t>学生通过体会模型思想，通过对实际问题的分析，探索具体问题中的数量关系，能根据数量关系列出方程，体会方程（组）是刻画现实世界的有效模型，树立模型观念，建立符号意识。列方程（组）解应用题是一种解决数学问题的重要思想方法，凸显了方程作为一种数学模型的重要特征。</w:t>
      </w:r>
    </w:p>
    <w:p w14:paraId="722583F4">
      <w:pPr>
        <w:numPr>
          <w:ilvl w:val="0"/>
          <w:numId w:val="0"/>
        </w:numPr>
        <w:spacing w:line="360" w:lineRule="auto"/>
        <w:ind w:leftChars="0"/>
        <w:jc w:val="both"/>
        <w:rPr>
          <w:rFonts w:hint="eastAsia"/>
          <w:b/>
          <w:bCs/>
          <w:sz w:val="24"/>
          <w:szCs w:val="24"/>
          <w:lang w:val="en-US" w:eastAsia="zh-CN"/>
        </w:rPr>
      </w:pPr>
      <w:r>
        <w:rPr>
          <w:rFonts w:hint="eastAsia"/>
          <w:b/>
          <w:bCs/>
          <w:sz w:val="24"/>
          <w:szCs w:val="24"/>
          <w:lang w:val="en-US" w:eastAsia="zh-CN"/>
        </w:rPr>
        <w:t>二．学情分析</w:t>
      </w:r>
    </w:p>
    <w:p w14:paraId="0EA20463">
      <w:pPr>
        <w:numPr>
          <w:ilvl w:val="0"/>
          <w:numId w:val="0"/>
        </w:numPr>
        <w:spacing w:line="360" w:lineRule="auto"/>
        <w:ind w:leftChars="0"/>
        <w:jc w:val="both"/>
        <w:rPr>
          <w:rFonts w:hint="eastAsia"/>
          <w:sz w:val="24"/>
          <w:szCs w:val="24"/>
          <w:lang w:val="en-US" w:eastAsia="zh-CN"/>
        </w:rPr>
      </w:pPr>
      <w:r>
        <w:rPr>
          <w:rFonts w:hint="eastAsia"/>
          <w:sz w:val="24"/>
          <w:szCs w:val="24"/>
          <w:lang w:val="en-US" w:eastAsia="zh-CN"/>
        </w:rPr>
        <w:t xml:space="preserve">     学生已经掌握了一元一次方程的有关知识，所以本节课的学习可以类比一元一次方程的“元”和“次”去发现并得出二元一次方程的概念。学生从熟知的“鸡兔同笼”经典问题出发，感受中国古代数学文化的智慧，用不同的方法建立数学模型解决问题，通过观察和类比概括出二元一次方程（组）的概念，在分析与比较中提升抽象概括的能力，树立模型意识，体会方程是刻画现实世界数量关系的有效模型。</w:t>
      </w:r>
    </w:p>
    <w:p w14:paraId="6E47B4F8">
      <w:pPr>
        <w:numPr>
          <w:ilvl w:val="0"/>
          <w:numId w:val="0"/>
        </w:numPr>
        <w:spacing w:line="360" w:lineRule="auto"/>
        <w:ind w:leftChars="0"/>
        <w:jc w:val="both"/>
        <w:rPr>
          <w:rFonts w:hint="eastAsia"/>
          <w:sz w:val="24"/>
          <w:szCs w:val="24"/>
          <w:lang w:val="en-US" w:eastAsia="zh-CN"/>
        </w:rPr>
      </w:pPr>
      <w:r>
        <w:rPr>
          <w:rFonts w:hint="eastAsia"/>
          <w:sz w:val="24"/>
          <w:szCs w:val="24"/>
          <w:lang w:val="en-US" w:eastAsia="zh-CN"/>
        </w:rPr>
        <w:t xml:space="preserve">  对学生来说，对二元一次方程（组）解的理解是有困难的，尤其是对二元一次方程组解的理解，本节课尝试引导学生分析同一字母所代表的含义，再通过列举数值，表格分析等活动，突破难点。</w:t>
      </w:r>
    </w:p>
    <w:p w14:paraId="65CB2393">
      <w:pPr>
        <w:numPr>
          <w:ilvl w:val="0"/>
          <w:numId w:val="0"/>
        </w:numPr>
        <w:spacing w:line="360" w:lineRule="auto"/>
        <w:ind w:leftChars="0"/>
        <w:jc w:val="both"/>
        <w:rPr>
          <w:rFonts w:hint="eastAsia"/>
          <w:b/>
          <w:bCs/>
          <w:sz w:val="24"/>
          <w:szCs w:val="24"/>
          <w:lang w:val="en-US" w:eastAsia="zh-CN"/>
        </w:rPr>
      </w:pPr>
      <w:r>
        <w:rPr>
          <w:rFonts w:hint="eastAsia"/>
          <w:b/>
          <w:bCs/>
          <w:sz w:val="24"/>
          <w:szCs w:val="24"/>
          <w:lang w:val="en-US" w:eastAsia="zh-CN"/>
        </w:rPr>
        <w:t>三．教学目标分析</w:t>
      </w:r>
    </w:p>
    <w:p w14:paraId="036D6A6A">
      <w:pPr>
        <w:numPr>
          <w:ilvl w:val="0"/>
          <w:numId w:val="1"/>
        </w:numPr>
        <w:spacing w:line="360" w:lineRule="auto"/>
        <w:ind w:leftChars="0"/>
        <w:jc w:val="both"/>
        <w:rPr>
          <w:rFonts w:hint="default"/>
          <w:sz w:val="24"/>
          <w:szCs w:val="24"/>
          <w:lang w:val="en-US" w:eastAsia="zh-CN"/>
        </w:rPr>
      </w:pPr>
      <w:r>
        <w:rPr>
          <w:rFonts w:hint="eastAsia"/>
          <w:sz w:val="24"/>
          <w:szCs w:val="24"/>
          <w:lang w:val="en-US" w:eastAsia="zh-CN"/>
        </w:rPr>
        <w:t>通过对实际问题的分析，进一步体会方程是刻画现实世界数量关系的有效模型，能自主思考，分析现实情境中的数量关系，通过设未知数，建立方程模型，提升分析问题，解决问题的能力。</w:t>
      </w:r>
    </w:p>
    <w:p w14:paraId="47AEA86C">
      <w:pPr>
        <w:numPr>
          <w:ilvl w:val="0"/>
          <w:numId w:val="1"/>
        </w:numPr>
        <w:spacing w:line="360" w:lineRule="auto"/>
        <w:ind w:leftChars="0"/>
        <w:jc w:val="both"/>
        <w:rPr>
          <w:rFonts w:hint="default"/>
          <w:sz w:val="24"/>
          <w:szCs w:val="24"/>
          <w:lang w:val="en-US" w:eastAsia="zh-CN"/>
        </w:rPr>
      </w:pPr>
      <w:r>
        <w:rPr>
          <w:rFonts w:hint="eastAsia"/>
          <w:sz w:val="24"/>
          <w:szCs w:val="24"/>
          <w:lang w:val="en-US" w:eastAsia="zh-CN"/>
        </w:rPr>
        <w:t>理解二元一次方程，二元一次方程组及其解等概念，认识二元一次方程（组），会判断一组数是不是二元一次方程组的解，提高对“元”和“次”的认识，提高类比分析和抽象概括的能力。</w:t>
      </w:r>
    </w:p>
    <w:p w14:paraId="0B6C9E28">
      <w:pPr>
        <w:numPr>
          <w:ilvl w:val="0"/>
          <w:numId w:val="0"/>
        </w:numPr>
        <w:spacing w:line="360" w:lineRule="auto"/>
        <w:jc w:val="both"/>
        <w:rPr>
          <w:rFonts w:hint="eastAsia"/>
          <w:sz w:val="24"/>
          <w:szCs w:val="24"/>
          <w:lang w:val="en-US" w:eastAsia="zh-CN"/>
        </w:rPr>
      </w:pPr>
      <w:r>
        <w:rPr>
          <w:rFonts w:hint="eastAsia"/>
          <w:b/>
          <w:bCs/>
          <w:sz w:val="24"/>
          <w:szCs w:val="24"/>
          <w:lang w:val="en-US" w:eastAsia="zh-CN"/>
        </w:rPr>
        <w:t>教学重点：</w:t>
      </w:r>
      <w:r>
        <w:rPr>
          <w:rFonts w:hint="eastAsia"/>
          <w:sz w:val="24"/>
          <w:szCs w:val="24"/>
          <w:lang w:val="en-US" w:eastAsia="zh-CN"/>
        </w:rPr>
        <w:t>理解二元一次方程，二元一次方程组及其解等概念，进一步体会方程的模型思想，树立模型观念。</w:t>
      </w:r>
    </w:p>
    <w:p w14:paraId="6FEBE74B">
      <w:pPr>
        <w:numPr>
          <w:ilvl w:val="0"/>
          <w:numId w:val="0"/>
        </w:numPr>
        <w:spacing w:line="360" w:lineRule="auto"/>
        <w:jc w:val="both"/>
        <w:rPr>
          <w:rFonts w:hint="eastAsia"/>
          <w:sz w:val="24"/>
          <w:szCs w:val="24"/>
          <w:lang w:val="en-US" w:eastAsia="zh-CN"/>
        </w:rPr>
      </w:pPr>
      <w:r>
        <w:rPr>
          <w:rFonts w:hint="eastAsia"/>
          <w:b/>
          <w:bCs/>
          <w:sz w:val="24"/>
          <w:szCs w:val="24"/>
          <w:lang w:val="en-US" w:eastAsia="zh-CN"/>
        </w:rPr>
        <w:t>教学难点：</w:t>
      </w:r>
      <w:r>
        <w:rPr>
          <w:rFonts w:hint="eastAsia"/>
          <w:sz w:val="24"/>
          <w:szCs w:val="24"/>
          <w:lang w:val="en-US" w:eastAsia="zh-CN"/>
        </w:rPr>
        <w:t>对二元一次方程组的解的理解。</w:t>
      </w:r>
    </w:p>
    <w:p w14:paraId="514380D1">
      <w:pPr>
        <w:numPr>
          <w:ilvl w:val="0"/>
          <w:numId w:val="2"/>
        </w:numPr>
        <w:spacing w:line="360" w:lineRule="auto"/>
        <w:jc w:val="both"/>
        <w:rPr>
          <w:rFonts w:hint="eastAsia"/>
          <w:b/>
          <w:bCs/>
          <w:sz w:val="24"/>
          <w:szCs w:val="24"/>
          <w:lang w:val="en-US" w:eastAsia="zh-CN"/>
        </w:rPr>
      </w:pPr>
      <w:r>
        <w:rPr>
          <w:rFonts w:hint="eastAsia"/>
          <w:b/>
          <w:bCs/>
          <w:sz w:val="24"/>
          <w:szCs w:val="24"/>
          <w:lang w:val="en-US" w:eastAsia="zh-CN"/>
        </w:rPr>
        <w:t>教学过程设计</w:t>
      </w:r>
    </w:p>
    <w:p w14:paraId="12588C9C">
      <w:pPr>
        <w:numPr>
          <w:ilvl w:val="0"/>
          <w:numId w:val="3"/>
        </w:numPr>
        <w:spacing w:line="360" w:lineRule="auto"/>
        <w:jc w:val="both"/>
        <w:rPr>
          <w:rFonts w:hint="eastAsia"/>
          <w:b/>
          <w:bCs/>
          <w:sz w:val="24"/>
          <w:szCs w:val="24"/>
          <w:lang w:val="en-US" w:eastAsia="zh-CN"/>
        </w:rPr>
      </w:pPr>
      <w:r>
        <w:rPr>
          <w:rFonts w:hint="eastAsia"/>
          <w:b/>
          <w:bCs/>
          <w:sz w:val="24"/>
          <w:szCs w:val="24"/>
          <w:lang w:val="en-US" w:eastAsia="zh-CN"/>
        </w:rPr>
        <w:t>创设情境，引入新课</w:t>
      </w:r>
    </w:p>
    <w:p w14:paraId="15958338">
      <w:pPr>
        <w:numPr>
          <w:ilvl w:val="0"/>
          <w:numId w:val="0"/>
        </w:numPr>
        <w:spacing w:line="360" w:lineRule="auto"/>
        <w:ind w:firstLine="482" w:firstLineChars="200"/>
        <w:jc w:val="both"/>
        <w:rPr>
          <w:rFonts w:hint="eastAsia"/>
          <w:sz w:val="24"/>
          <w:szCs w:val="24"/>
          <w:lang w:val="en-US" w:eastAsia="zh-CN"/>
        </w:rPr>
      </w:pPr>
      <w:r>
        <w:rPr>
          <w:rFonts w:hint="eastAsia"/>
          <w:b/>
          <w:bCs/>
          <w:sz w:val="24"/>
          <w:szCs w:val="24"/>
          <w:lang w:val="en-US" w:eastAsia="zh-CN"/>
        </w:rPr>
        <w:t>问题与情景1：</w:t>
      </w:r>
      <w:r>
        <w:rPr>
          <w:rFonts w:hint="eastAsia"/>
          <w:sz w:val="24"/>
          <w:szCs w:val="24"/>
          <w:lang w:val="en-US" w:eastAsia="zh-CN"/>
        </w:rPr>
        <w:t>我国古算名题“今有鸡兔同笼，上有三十五头，下有九十四足，问鸡兔各几何？”你能解决“鸡兔同笼”问题吗？能用几种方法？</w:t>
      </w:r>
    </w:p>
    <w:p w14:paraId="29F2B61A">
      <w:pPr>
        <w:numPr>
          <w:ilvl w:val="0"/>
          <w:numId w:val="0"/>
        </w:numPr>
        <w:spacing w:line="360" w:lineRule="auto"/>
        <w:ind w:firstLine="482" w:firstLineChars="200"/>
        <w:jc w:val="both"/>
        <w:rPr>
          <w:rFonts w:hint="eastAsia"/>
          <w:sz w:val="24"/>
          <w:szCs w:val="24"/>
          <w:lang w:val="en-US" w:eastAsia="zh-CN"/>
        </w:rPr>
      </w:pPr>
      <w:r>
        <w:rPr>
          <w:rFonts w:hint="eastAsia"/>
          <w:b/>
          <w:bCs/>
          <w:sz w:val="24"/>
          <w:szCs w:val="24"/>
          <w:lang w:val="en-US" w:eastAsia="zh-CN"/>
        </w:rPr>
        <w:t>设计意图：</w:t>
      </w:r>
      <w:r>
        <w:rPr>
          <w:rFonts w:hint="eastAsia"/>
          <w:sz w:val="24"/>
          <w:szCs w:val="24"/>
          <w:lang w:val="en-US" w:eastAsia="zh-CN"/>
        </w:rPr>
        <w:t>以经典的古算题“鸡兔同笼”引入，激发学生的学习兴趣和解决问题的方法的多样性，期待学生用算术方法，一元一次方程或二元一次方程组的方法解决问题，回忆一元一次方程的学习内容（定义，解法，应用），通过方法的比较，引发思考，从而顺理成章地引出章标题。如果学生没有列出二元，可以引导学生观察问题中有几个未知量，几个等量关系，列出二元方程从而导入课题。</w:t>
      </w:r>
    </w:p>
    <w:p w14:paraId="6DDD3E54">
      <w:pPr>
        <w:numPr>
          <w:ilvl w:val="0"/>
          <w:numId w:val="3"/>
        </w:numPr>
        <w:spacing w:line="360" w:lineRule="auto"/>
        <w:ind w:left="0" w:leftChars="0" w:firstLine="0" w:firstLineChars="0"/>
        <w:jc w:val="both"/>
        <w:rPr>
          <w:rFonts w:hint="eastAsia"/>
          <w:b/>
          <w:bCs/>
          <w:sz w:val="24"/>
          <w:szCs w:val="24"/>
          <w:lang w:val="en-US" w:eastAsia="zh-CN"/>
        </w:rPr>
      </w:pPr>
      <w:r>
        <w:rPr>
          <w:rFonts w:hint="eastAsia"/>
          <w:b/>
          <w:bCs/>
          <w:sz w:val="24"/>
          <w:szCs w:val="24"/>
          <w:lang w:val="en-US" w:eastAsia="zh-CN"/>
        </w:rPr>
        <w:t>探究新知，形成概念</w:t>
      </w:r>
    </w:p>
    <w:p w14:paraId="4053D793">
      <w:pPr>
        <w:numPr>
          <w:ilvl w:val="0"/>
          <w:numId w:val="0"/>
        </w:numPr>
        <w:spacing w:line="360" w:lineRule="auto"/>
        <w:ind w:leftChars="0" w:firstLine="482" w:firstLineChars="200"/>
        <w:jc w:val="both"/>
        <w:rPr>
          <w:rFonts w:hint="eastAsia"/>
          <w:sz w:val="24"/>
          <w:szCs w:val="24"/>
          <w:lang w:val="en-US" w:eastAsia="zh-CN"/>
        </w:rPr>
      </w:pPr>
      <w:r>
        <w:rPr>
          <w:rFonts w:hint="eastAsia"/>
          <w:b/>
          <w:bCs/>
          <w:sz w:val="24"/>
          <w:szCs w:val="24"/>
          <w:lang w:val="en-US" w:eastAsia="zh-CN"/>
        </w:rPr>
        <w:t>探究活动1：</w:t>
      </w:r>
      <w:r>
        <w:rPr>
          <w:rFonts w:hint="eastAsia"/>
          <w:sz w:val="24"/>
          <w:szCs w:val="24"/>
          <w:lang w:val="en-US" w:eastAsia="zh-CN"/>
        </w:rPr>
        <w:t>二元一次方程的概念</w:t>
      </w:r>
    </w:p>
    <w:p w14:paraId="03AE883C">
      <w:pPr>
        <w:numPr>
          <w:ilvl w:val="0"/>
          <w:numId w:val="0"/>
        </w:numPr>
        <w:spacing w:line="360" w:lineRule="auto"/>
        <w:ind w:leftChars="0" w:firstLine="482" w:firstLineChars="200"/>
        <w:jc w:val="both"/>
        <w:rPr>
          <w:rFonts w:hint="eastAsia"/>
          <w:sz w:val="24"/>
          <w:szCs w:val="24"/>
          <w:lang w:val="en-US" w:eastAsia="zh-CN"/>
        </w:rPr>
      </w:pPr>
      <w:r>
        <w:rPr>
          <w:rFonts w:hint="eastAsia"/>
          <w:b/>
          <w:bCs/>
          <w:sz w:val="24"/>
          <w:szCs w:val="24"/>
          <w:lang w:val="en-US" w:eastAsia="zh-CN"/>
        </w:rPr>
        <w:t>问题与情景2：</w:t>
      </w:r>
      <w:r>
        <w:rPr>
          <w:rFonts w:hint="eastAsia"/>
          <w:sz w:val="24"/>
          <w:szCs w:val="24"/>
          <w:lang w:val="en-US" w:eastAsia="zh-CN"/>
        </w:rPr>
        <w:t>五只雀，六只燕，共重十六两，雀重燕轻，互换其中一只，恰好一样重，问雀燕各几两？</w:t>
      </w:r>
    </w:p>
    <w:p w14:paraId="22C6766A">
      <w:pPr>
        <w:numPr>
          <w:ilvl w:val="0"/>
          <w:numId w:val="0"/>
        </w:numPr>
        <w:spacing w:line="360" w:lineRule="auto"/>
        <w:ind w:leftChars="0" w:firstLine="482" w:firstLineChars="200"/>
        <w:jc w:val="both"/>
        <w:rPr>
          <w:rFonts w:hint="eastAsia"/>
          <w:sz w:val="24"/>
          <w:szCs w:val="24"/>
          <w:lang w:val="en-US" w:eastAsia="zh-CN"/>
        </w:rPr>
      </w:pPr>
      <w:r>
        <w:rPr>
          <w:rFonts w:hint="eastAsia"/>
          <w:b/>
          <w:bCs/>
          <w:sz w:val="24"/>
          <w:szCs w:val="24"/>
          <w:lang w:val="en-US" w:eastAsia="zh-CN"/>
        </w:rPr>
        <w:t>教师设问：</w:t>
      </w:r>
      <w:r>
        <w:rPr>
          <w:rFonts w:hint="eastAsia"/>
          <w:sz w:val="24"/>
          <w:szCs w:val="24"/>
          <w:lang w:val="en-US" w:eastAsia="zh-CN"/>
        </w:rPr>
        <w:t>你是否能用两个未知数来表达这个问题？需要几个式子来表达？</w:t>
      </w:r>
    </w:p>
    <w:p w14:paraId="677205D0">
      <w:pPr>
        <w:numPr>
          <w:ilvl w:val="0"/>
          <w:numId w:val="0"/>
        </w:numPr>
        <w:spacing w:line="360" w:lineRule="auto"/>
        <w:ind w:leftChars="0" w:firstLine="480" w:firstLineChars="200"/>
        <w:jc w:val="both"/>
        <w:rPr>
          <w:rFonts w:hint="eastAsia" w:asciiTheme="minorEastAsia" w:hAnsiTheme="minorEastAsia" w:eastAsiaTheme="minorEastAsia" w:cstheme="minorEastAsia"/>
          <w:sz w:val="24"/>
          <w:szCs w:val="24"/>
          <w:lang w:val="en-US" w:eastAsia="zh-CN"/>
        </w:rPr>
      </w:pPr>
      <w:r>
        <w:rPr>
          <w:rFonts w:hint="eastAsia"/>
          <w:sz w:val="24"/>
          <w:szCs w:val="24"/>
          <w:lang w:val="en-US" w:eastAsia="zh-CN"/>
        </w:rPr>
        <w:t>设每只麻雀重x两，每只燕子重y两。根据共重十六两。可列方程：</w:t>
      </w:r>
      <w:r>
        <w:rPr>
          <w:rFonts w:hint="eastAsia" w:asciiTheme="minorEastAsia" w:hAnsiTheme="minorEastAsia" w:eastAsiaTheme="minorEastAsia" w:cstheme="minorEastAsia"/>
          <w:sz w:val="24"/>
          <w:szCs w:val="24"/>
          <w:lang w:val="en-US" w:eastAsia="zh-CN"/>
        </w:rPr>
        <w:t xml:space="preserve">5x+6y=16. </w:t>
      </w:r>
      <w:r>
        <w:rPr>
          <w:rFonts w:hint="eastAsia"/>
          <w:sz w:val="24"/>
          <w:szCs w:val="24"/>
          <w:lang w:val="en-US" w:eastAsia="zh-CN"/>
        </w:rPr>
        <w:t xml:space="preserve">      若互换其中一只，恰好一样重。可列方程：</w:t>
      </w:r>
      <w:r>
        <w:rPr>
          <w:rFonts w:hint="eastAsia" w:asciiTheme="minorEastAsia" w:hAnsiTheme="minorEastAsia" w:eastAsiaTheme="minorEastAsia" w:cstheme="minorEastAsia"/>
          <w:sz w:val="24"/>
          <w:szCs w:val="24"/>
          <w:lang w:val="en-US" w:eastAsia="zh-CN"/>
        </w:rPr>
        <w:t>4x+y=5y+x</w:t>
      </w:r>
    </w:p>
    <w:p w14:paraId="70119921">
      <w:pPr>
        <w:numPr>
          <w:ilvl w:val="0"/>
          <w:numId w:val="0"/>
        </w:numPr>
        <w:spacing w:line="360" w:lineRule="auto"/>
        <w:ind w:leftChars="0" w:firstLine="480"/>
        <w:jc w:val="both"/>
        <w:rPr>
          <w:rFonts w:hint="eastAsia"/>
          <w:sz w:val="24"/>
          <w:szCs w:val="24"/>
          <w:lang w:val="en-US" w:eastAsia="zh-CN"/>
        </w:rPr>
      </w:pPr>
      <w:r>
        <w:rPr>
          <w:rFonts w:hint="eastAsia"/>
          <w:b/>
          <w:bCs/>
          <w:sz w:val="24"/>
          <w:szCs w:val="24"/>
          <w:lang w:val="en-US" w:eastAsia="zh-CN"/>
        </w:rPr>
        <w:t>设计意图：</w:t>
      </w:r>
      <w:r>
        <w:rPr>
          <w:rFonts w:hint="eastAsia"/>
          <w:sz w:val="24"/>
          <w:szCs w:val="24"/>
          <w:lang w:val="en-US" w:eastAsia="zh-CN"/>
        </w:rPr>
        <w:t>以《九章算术》的燕雀问题引入，不仅可以激发学习兴趣，让学生再次经历建模的过程和体会博大的数学文化。在问题情境中，如果有学生认为用一元一次方程也可以解答，教师要肯定其做法，并将答案保留下来，放到第二节二元一次方程组解法的学习中，让学生更有学习的好奇心与积极性。</w:t>
      </w:r>
    </w:p>
    <w:p w14:paraId="2ED3C906">
      <w:pPr>
        <w:numPr>
          <w:ilvl w:val="0"/>
          <w:numId w:val="0"/>
        </w:numPr>
        <w:spacing w:line="360" w:lineRule="auto"/>
        <w:ind w:leftChars="0" w:firstLine="480"/>
        <w:jc w:val="both"/>
        <w:rPr>
          <w:rFonts w:hint="eastAsia"/>
          <w:sz w:val="24"/>
          <w:szCs w:val="24"/>
          <w:lang w:val="en-US" w:eastAsia="zh-CN"/>
        </w:rPr>
      </w:pPr>
      <w:r>
        <w:rPr>
          <w:rFonts w:hint="eastAsia"/>
          <w:b/>
          <w:bCs/>
          <w:color w:val="000000" w:themeColor="text1"/>
          <w:sz w:val="24"/>
          <w:szCs w:val="24"/>
          <w:lang w:val="en-US" w:eastAsia="zh-CN"/>
          <w14:textFill>
            <w14:solidFill>
              <w14:schemeClr w14:val="tx1"/>
            </w14:solidFill>
          </w14:textFill>
        </w:rPr>
        <w:t>教师设问：</w:t>
      </w:r>
      <w:r>
        <w:rPr>
          <w:rFonts w:hint="eastAsia"/>
          <w:sz w:val="24"/>
          <w:szCs w:val="24"/>
          <w:lang w:val="en-US" w:eastAsia="zh-CN"/>
        </w:rPr>
        <w:t>你能给刚刚列出来的方程取个名字吗？试试看？</w:t>
      </w:r>
    </w:p>
    <w:p w14:paraId="078FDB16">
      <w:pPr>
        <w:numPr>
          <w:ilvl w:val="0"/>
          <w:numId w:val="0"/>
        </w:numPr>
        <w:spacing w:line="360" w:lineRule="auto"/>
        <w:ind w:leftChars="0" w:firstLine="48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x+y=35,       5x+6y=16</w:t>
      </w:r>
    </w:p>
    <w:p w14:paraId="4EAA6250">
      <w:pPr>
        <w:numPr>
          <w:ilvl w:val="0"/>
          <w:numId w:val="0"/>
        </w:numPr>
        <w:spacing w:line="360" w:lineRule="auto"/>
        <w:ind w:leftChars="0" w:firstLine="48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2x+4y=94,     4x+y=5y+x</w:t>
      </w:r>
    </w:p>
    <w:p w14:paraId="4960C48F">
      <w:pPr>
        <w:numPr>
          <w:ilvl w:val="0"/>
          <w:numId w:val="0"/>
        </w:numPr>
        <w:spacing w:line="360" w:lineRule="auto"/>
        <w:ind w:leftChars="0" w:firstLine="480"/>
        <w:jc w:val="both"/>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设计意图：</w:t>
      </w:r>
      <w:r>
        <w:rPr>
          <w:rFonts w:hint="eastAsia" w:ascii="宋体" w:hAnsi="宋体" w:eastAsia="宋体" w:cs="宋体"/>
          <w:sz w:val="24"/>
          <w:szCs w:val="24"/>
          <w:lang w:val="en-US" w:eastAsia="zh-CN"/>
        </w:rPr>
        <w:t>让学生根据观察和已有的经验，初步给刚刚所列的4个方程取名字。学生根据一元一次方程的学习经验，给他们取名二元一次方程。如果学生说不出来的情况下，引导学生可以类比一元方程给他们取名，让学生进一步感知方程。</w:t>
      </w:r>
    </w:p>
    <w:p w14:paraId="6404A611">
      <w:pPr>
        <w:numPr>
          <w:ilvl w:val="0"/>
          <w:numId w:val="0"/>
        </w:numPr>
        <w:spacing w:line="360" w:lineRule="auto"/>
        <w:ind w:leftChars="0" w:firstLine="480"/>
        <w:jc w:val="both"/>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教师设问：</w:t>
      </w:r>
      <w:r>
        <w:rPr>
          <w:rFonts w:hint="eastAsia" w:ascii="宋体" w:hAnsi="宋体" w:eastAsia="宋体" w:cs="宋体"/>
          <w:sz w:val="24"/>
          <w:szCs w:val="24"/>
          <w:lang w:val="en-US" w:eastAsia="zh-CN"/>
        </w:rPr>
        <w:t>根据刚刚取名之后的二元一次方程，对二元一次方程进行再认识，引起学生的认知冲突，给后面下定义清除障碍。弄清二元一次方程的本质属性，让学生能够对次数和方程的本质有一个更清晰的认识。</w:t>
      </w:r>
    </w:p>
    <w:p w14:paraId="689C6FEB">
      <w:pPr>
        <w:numPr>
          <w:ilvl w:val="0"/>
          <w:numId w:val="0"/>
        </w:numPr>
        <w:spacing w:line="360" w:lineRule="auto"/>
        <w:ind w:leftChars="0" w:firstLine="480"/>
        <w:jc w:val="both"/>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教师设问：</w:t>
      </w:r>
      <w:r>
        <w:rPr>
          <w:rFonts w:hint="eastAsia" w:ascii="宋体" w:hAnsi="宋体" w:eastAsia="宋体" w:cs="宋体"/>
          <w:sz w:val="24"/>
          <w:szCs w:val="24"/>
          <w:lang w:val="en-US" w:eastAsia="zh-CN"/>
        </w:rPr>
        <w:t>同学，你们能给二元一次方程下个定义吗？</w:t>
      </w:r>
    </w:p>
    <w:p w14:paraId="430DB34D">
      <w:pPr>
        <w:numPr>
          <w:ilvl w:val="0"/>
          <w:numId w:val="0"/>
        </w:numPr>
        <w:spacing w:line="360" w:lineRule="auto"/>
        <w:ind w:leftChars="0" w:firstLine="480"/>
        <w:jc w:val="both"/>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设计意图：</w:t>
      </w:r>
      <w:r>
        <w:rPr>
          <w:rFonts w:hint="eastAsia" w:ascii="宋体" w:hAnsi="宋体" w:eastAsia="宋体" w:cs="宋体"/>
          <w:sz w:val="24"/>
          <w:szCs w:val="24"/>
          <w:lang w:val="en-US" w:eastAsia="zh-CN"/>
        </w:rPr>
        <w:t>由数学情境挖掘数学本质属性，去掉问题背景，发现所列方程的共性。概括出二元一次方程的概念。即含有两个未知数，并且所含未知数的项的次数都是1的方程叫做二元一次方程。教师引导学生剖析概念中的关键词，体会“所含未知数的项的次数”，进一步加深对概念的理解。</w:t>
      </w:r>
    </w:p>
    <w:p w14:paraId="648A582C">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4"/>
          <w:szCs w:val="24"/>
          <w:lang w:val="en-US" w:eastAsia="zh-CN"/>
        </w:rPr>
        <w:t>例1：</w:t>
      </w:r>
      <w:r>
        <w:rPr>
          <w:rFonts w:hint="eastAsia" w:ascii="宋体" w:hAnsi="宋体" w:eastAsia="宋体" w:cs="宋体"/>
          <w:sz w:val="24"/>
          <w:szCs w:val="24"/>
          <w:lang w:val="en-US" w:eastAsia="zh-CN"/>
        </w:rPr>
        <w:t>下列方程是二元一次方程吗？为什么？</w:t>
      </w:r>
    </w:p>
    <w:p w14:paraId="59B41737">
      <w:pPr>
        <w:numPr>
          <w:ilvl w:val="0"/>
          <w:numId w:val="0"/>
        </w:numPr>
        <w:spacing w:line="360" w:lineRule="auto"/>
        <w:ind w:firstLine="480" w:firstLineChars="200"/>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lang w:val="en-US" w:eastAsia="zh-CN"/>
        </w:rPr>
        <w:t>2a+3b=13，</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m</w:t>
      </w:r>
      <w:r>
        <w:rPr>
          <w:rFonts w:hint="eastAsia" w:asciiTheme="minorEastAsia" w:hAnsiTheme="minorEastAsia" w:eastAsiaTheme="minorEastAsia" w:cstheme="minorEastAsia"/>
          <w:sz w:val="24"/>
          <w:szCs w:val="24"/>
          <w:vertAlign w:val="superscript"/>
          <w:lang w:val="en-US" w:eastAsia="zh-CN"/>
        </w:rPr>
        <w:t>2</w:t>
      </w:r>
      <w:r>
        <w:rPr>
          <w:rFonts w:hint="eastAsia" w:asciiTheme="minorEastAsia" w:hAnsiTheme="minorEastAsia" w:eastAsiaTheme="minorEastAsia" w:cstheme="minorEastAsia"/>
          <w:sz w:val="24"/>
          <w:szCs w:val="24"/>
          <w:vertAlign w:val="baseline"/>
          <w:lang w:val="en-US" w:eastAsia="zh-CN"/>
        </w:rPr>
        <w:t>-n=10，</w:t>
      </w:r>
      <w:r>
        <w:rPr>
          <w:rFonts w:hint="eastAsia" w:asciiTheme="minorEastAsia" w:hAnsiTheme="minorEastAsia" w:cstheme="minorEastAsia"/>
          <w:sz w:val="24"/>
          <w:szCs w:val="24"/>
          <w:vertAlign w:val="baseline"/>
          <w:lang w:val="en-US" w:eastAsia="zh-CN"/>
        </w:rPr>
        <w:t xml:space="preserve">   </w:t>
      </w:r>
      <w:r>
        <w:rPr>
          <w:rFonts w:hint="eastAsia" w:asciiTheme="minorEastAsia" w:hAnsiTheme="minorEastAsia" w:eastAsiaTheme="minorEastAsia" w:cstheme="minorEastAsia"/>
          <w:sz w:val="24"/>
          <w:szCs w:val="24"/>
          <w:vertAlign w:val="baseline"/>
          <w:lang w:val="en-US" w:eastAsia="zh-CN"/>
        </w:rPr>
        <w:t xml:space="preserve"> </w:t>
      </w:r>
      <m:oMath>
        <m:f>
          <m:fPr>
            <m:ctrlPr>
              <w:rPr>
                <w:rFonts w:hint="eastAsia" w:ascii="Cambria Math" w:hAnsi="Cambria Math" w:eastAsiaTheme="minorEastAsia" w:cstheme="minorEastAsia"/>
                <w:i/>
                <w:sz w:val="24"/>
                <w:szCs w:val="24"/>
                <w:vertAlign w:val="baseline"/>
                <w:lang w:val="en-US"/>
              </w:rPr>
            </m:ctrlPr>
          </m:fPr>
          <m:num>
            <m:r>
              <m:rPr/>
              <w:rPr>
                <w:rFonts w:hint="eastAsia" w:ascii="Cambria Math" w:hAnsi="Cambria Math" w:eastAsiaTheme="minorEastAsia" w:cstheme="minorEastAsia"/>
                <w:sz w:val="24"/>
                <w:szCs w:val="24"/>
                <w:vertAlign w:val="baseline"/>
                <w:lang w:val="en-US" w:eastAsia="zh-CN"/>
              </w:rPr>
              <m:t>1</m:t>
            </m:r>
            <m:ctrlPr>
              <w:rPr>
                <w:rFonts w:hint="eastAsia" w:ascii="Cambria Math" w:hAnsi="Cambria Math" w:eastAsiaTheme="minorEastAsia" w:cstheme="minorEastAsia"/>
                <w:i/>
                <w:sz w:val="24"/>
                <w:szCs w:val="24"/>
                <w:vertAlign w:val="baseline"/>
                <w:lang w:val="en-US"/>
              </w:rPr>
            </m:ctrlPr>
          </m:num>
          <m:den>
            <m:r>
              <m:rPr/>
              <w:rPr>
                <w:rFonts w:hint="eastAsia" w:ascii="Cambria Math" w:hAnsi="Cambria Math" w:eastAsiaTheme="minorEastAsia" w:cstheme="minorEastAsia"/>
                <w:sz w:val="24"/>
                <w:szCs w:val="24"/>
                <w:vertAlign w:val="baseline"/>
                <w:lang w:val="en-US" w:eastAsia="zh-CN"/>
              </w:rPr>
              <m:t>x</m:t>
            </m:r>
            <m:ctrlPr>
              <w:rPr>
                <w:rFonts w:hint="eastAsia" w:ascii="Cambria Math" w:hAnsi="Cambria Math" w:eastAsiaTheme="minorEastAsia" w:cstheme="minorEastAsia"/>
                <w:i/>
                <w:sz w:val="24"/>
                <w:szCs w:val="24"/>
                <w:vertAlign w:val="baseline"/>
                <w:lang w:val="en-US"/>
              </w:rPr>
            </m:ctrlPr>
          </m:den>
        </m:f>
      </m:oMath>
      <w:r>
        <w:rPr>
          <w:rFonts w:hint="eastAsia" w:asciiTheme="minorEastAsia" w:hAnsiTheme="minorEastAsia" w:eastAsiaTheme="minorEastAsia" w:cstheme="minorEastAsia"/>
          <w:sz w:val="24"/>
          <w:szCs w:val="24"/>
          <w:vertAlign w:val="baseline"/>
          <w:lang w:val="en-US" w:eastAsia="zh-CN"/>
        </w:rPr>
        <w:t>+2y=5.</w:t>
      </w:r>
    </w:p>
    <w:p w14:paraId="6746B270">
      <w:pPr>
        <w:numPr>
          <w:ilvl w:val="0"/>
          <w:numId w:val="0"/>
        </w:numPr>
        <w:spacing w:line="360" w:lineRule="auto"/>
        <w:ind w:firstLine="482" w:firstLineChars="200"/>
        <w:jc w:val="both"/>
        <w:rPr>
          <w:rFonts w:hint="eastAsia" w:ascii="宋体" w:hAnsi="宋体" w:eastAsia="宋体" w:cs="宋体"/>
          <w:sz w:val="24"/>
          <w:szCs w:val="24"/>
          <w:vertAlign w:val="baseline"/>
          <w:lang w:val="en-US" w:eastAsia="zh-CN"/>
        </w:rPr>
      </w:pPr>
      <w:r>
        <w:rPr>
          <w:rFonts w:hint="eastAsia" w:ascii="宋体" w:hAnsi="宋体" w:eastAsia="宋体" w:cs="宋体"/>
          <w:b/>
          <w:bCs/>
          <w:sz w:val="24"/>
          <w:szCs w:val="24"/>
          <w:vertAlign w:val="baseline"/>
          <w:lang w:val="en-US" w:eastAsia="zh-CN"/>
        </w:rPr>
        <w:t>探究活动2：</w:t>
      </w:r>
      <w:r>
        <w:rPr>
          <w:rFonts w:hint="eastAsia" w:ascii="宋体" w:hAnsi="宋体" w:eastAsia="宋体" w:cs="宋体"/>
          <w:sz w:val="24"/>
          <w:szCs w:val="24"/>
          <w:vertAlign w:val="baseline"/>
          <w:lang w:val="en-US" w:eastAsia="zh-CN"/>
        </w:rPr>
        <w:t>二元一次方程组的概念。</w:t>
      </w:r>
    </w:p>
    <w:p w14:paraId="67B30826">
      <w:pPr>
        <w:numPr>
          <w:ilvl w:val="0"/>
          <w:numId w:val="0"/>
        </w:numPr>
        <w:spacing w:line="360" w:lineRule="auto"/>
        <w:ind w:firstLine="482" w:firstLineChars="200"/>
        <w:jc w:val="both"/>
        <w:rPr>
          <w:rFonts w:hint="eastAsia" w:ascii="宋体" w:hAnsi="宋体" w:eastAsia="宋体" w:cs="宋体"/>
          <w:sz w:val="24"/>
          <w:szCs w:val="24"/>
          <w:vertAlign w:val="baseline"/>
          <w:lang w:val="en-US" w:eastAsia="zh-CN"/>
        </w:rPr>
      </w:pPr>
      <w:r>
        <w:rPr>
          <w:rFonts w:hint="eastAsia" w:ascii="宋体" w:hAnsi="宋体" w:eastAsia="宋体" w:cs="宋体"/>
          <w:b/>
          <w:bCs/>
          <w:sz w:val="24"/>
          <w:szCs w:val="24"/>
          <w:vertAlign w:val="baseline"/>
          <w:lang w:val="en-US" w:eastAsia="zh-CN"/>
        </w:rPr>
        <w:t>设问：</w:t>
      </w:r>
      <w:r>
        <w:rPr>
          <w:rFonts w:hint="eastAsia" w:ascii="宋体" w:hAnsi="宋体" w:eastAsia="宋体" w:cs="宋体"/>
          <w:sz w:val="24"/>
          <w:szCs w:val="24"/>
          <w:vertAlign w:val="baseline"/>
          <w:lang w:val="en-US" w:eastAsia="zh-CN"/>
        </w:rPr>
        <w:t>上面的方程x+y=35，与2x+4y=94中的x所代表的对象相同吗？y呢？其中的某一个方程能刻画问题1的情境吗？</w:t>
      </w:r>
    </w:p>
    <w:p w14:paraId="0EB902D4">
      <w:pPr>
        <w:numPr>
          <w:ilvl w:val="0"/>
          <w:numId w:val="0"/>
        </w:numPr>
        <w:spacing w:line="360" w:lineRule="auto"/>
        <w:ind w:firstLine="482" w:firstLineChars="200"/>
        <w:jc w:val="both"/>
        <w:rPr>
          <w:rFonts w:hint="eastAsia" w:ascii="宋体" w:hAnsi="宋体" w:eastAsia="宋体" w:cs="宋体"/>
          <w:sz w:val="24"/>
          <w:szCs w:val="24"/>
          <w:vertAlign w:val="baseline"/>
          <w:lang w:val="en-US" w:eastAsia="zh-CN"/>
        </w:rPr>
      </w:pPr>
      <w:r>
        <w:rPr>
          <w:rFonts w:hint="eastAsia" w:ascii="宋体" w:hAnsi="宋体" w:eastAsia="宋体" w:cs="宋体"/>
          <w:b/>
          <w:bCs/>
          <w:sz w:val="24"/>
          <w:szCs w:val="24"/>
          <w:vertAlign w:val="baseline"/>
          <w:lang w:val="en-US" w:eastAsia="zh-CN"/>
        </w:rPr>
        <w:t>学生活动：</w:t>
      </w:r>
      <w:r>
        <w:rPr>
          <w:rFonts w:hint="eastAsia" w:ascii="宋体" w:hAnsi="宋体" w:eastAsia="宋体" w:cs="宋体"/>
          <w:sz w:val="24"/>
          <w:szCs w:val="24"/>
          <w:vertAlign w:val="baseline"/>
          <w:lang w:val="en-US" w:eastAsia="zh-CN"/>
        </w:rPr>
        <w:t>学生思考后回答x，y的含义分别相同，并指出分别代表什么含义。一个方程不能表达问题1的情境。</w:t>
      </w:r>
    </w:p>
    <w:p w14:paraId="2868D4CC">
      <w:pPr>
        <w:numPr>
          <w:ilvl w:val="0"/>
          <w:numId w:val="0"/>
        </w:numPr>
        <w:spacing w:line="360" w:lineRule="auto"/>
        <w:ind w:firstLine="480" w:firstLineChars="200"/>
        <w:jc w:val="left"/>
        <w:rPr>
          <w:rFonts w:hint="default" w:hAnsi="Cambria Math" w:cs="宋体"/>
          <w:i w:val="0"/>
          <w:sz w:val="24"/>
          <w:szCs w:val="24"/>
          <w:vertAlign w:val="baseline"/>
          <w:lang w:val="en-US" w:eastAsia="zh-CN"/>
        </w:rPr>
      </w:pPr>
      <w:r>
        <w:rPr>
          <w:rFonts w:hint="eastAsia" w:ascii="宋体" w:hAnsi="宋体" w:eastAsia="宋体" w:cs="宋体"/>
          <w:sz w:val="24"/>
          <w:szCs w:val="24"/>
          <w:vertAlign w:val="baseline"/>
          <w:lang w:val="en-US" w:eastAsia="zh-CN"/>
        </w:rPr>
        <w:t>归</w:t>
      </w:r>
      <w:r>
        <w:rPr>
          <w:rFonts w:hint="eastAsia" w:ascii="宋体" w:hAnsi="宋体" w:eastAsia="宋体" w:cs="宋体"/>
          <w:b/>
          <w:bCs/>
          <w:sz w:val="24"/>
          <w:szCs w:val="24"/>
          <w:vertAlign w:val="baseline"/>
          <w:lang w:val="en-US" w:eastAsia="zh-CN"/>
        </w:rPr>
        <w:t>纳：</w:t>
      </w:r>
      <w:r>
        <w:rPr>
          <w:rFonts w:hint="eastAsia" w:ascii="宋体" w:hAnsi="宋体" w:eastAsia="宋体" w:cs="宋体"/>
          <w:sz w:val="24"/>
          <w:szCs w:val="24"/>
          <w:vertAlign w:val="baseline"/>
          <w:lang w:val="en-US" w:eastAsia="zh-CN"/>
        </w:rPr>
        <w:t>x,y的含义分别相同，并且一个方程不能完全表达这个问题，必须用两个方程才能去表达这个问题，也就是x,y必须同时满足这两个方程，把它们用大括号联立起来，得</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x+y=35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2x+4y=94</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这样就组成了一个二元一次方程组。同理可得</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x−y=2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x+1=2(y−1)</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p>
    <w:p w14:paraId="59827DAD">
      <w:pPr>
        <w:numPr>
          <w:ilvl w:val="0"/>
          <w:numId w:val="0"/>
        </w:numPr>
        <w:spacing w:line="360" w:lineRule="auto"/>
        <w:ind w:firstLine="480"/>
        <w:jc w:val="both"/>
        <w:rPr>
          <w:rFonts w:hint="eastAsia" w:hAnsi="Cambria Math" w:cs="宋体"/>
          <w:b w:val="0"/>
          <w:bCs w:val="0"/>
          <w:i w:val="0"/>
          <w:sz w:val="24"/>
          <w:szCs w:val="24"/>
          <w:vertAlign w:val="baseline"/>
          <w:lang w:val="en-US" w:eastAsia="zh-CN"/>
        </w:rPr>
      </w:pPr>
      <w:r>
        <w:rPr>
          <w:rFonts w:hint="eastAsia" w:hAnsi="Cambria Math" w:cs="宋体"/>
          <w:b/>
          <w:bCs/>
          <w:i w:val="0"/>
          <w:sz w:val="24"/>
          <w:szCs w:val="24"/>
          <w:vertAlign w:val="baseline"/>
          <w:lang w:val="en-US" w:eastAsia="zh-CN"/>
        </w:rPr>
        <w:t>设问：</w:t>
      </w:r>
      <w:r>
        <w:rPr>
          <w:rFonts w:hint="eastAsia" w:hAnsi="Cambria Math" w:cs="宋体"/>
          <w:b w:val="0"/>
          <w:bCs w:val="0"/>
          <w:i w:val="0"/>
          <w:sz w:val="24"/>
          <w:szCs w:val="24"/>
          <w:vertAlign w:val="baseline"/>
          <w:lang w:val="en-US" w:eastAsia="zh-CN"/>
        </w:rPr>
        <w:t>那同学们能不能给二元一次方程组下个定义呢？</w:t>
      </w:r>
    </w:p>
    <w:p w14:paraId="49EBB394">
      <w:pPr>
        <w:numPr>
          <w:ilvl w:val="0"/>
          <w:numId w:val="0"/>
        </w:numPr>
        <w:spacing w:line="360" w:lineRule="auto"/>
        <w:ind w:firstLine="480"/>
        <w:jc w:val="both"/>
        <w:rPr>
          <w:rFonts w:hint="eastAsia" w:ascii="宋体" w:hAnsi="宋体" w:eastAsia="宋体" w:cs="宋体"/>
          <w:sz w:val="24"/>
          <w:szCs w:val="24"/>
          <w:vertAlign w:val="baseline"/>
          <w:lang w:val="en-US" w:eastAsia="zh-CN"/>
        </w:rPr>
      </w:pPr>
      <w:r>
        <w:rPr>
          <w:rFonts w:hint="eastAsia" w:hAnsi="Cambria Math" w:cs="宋体"/>
          <w:b/>
          <w:bCs/>
          <w:i w:val="0"/>
          <w:sz w:val="24"/>
          <w:szCs w:val="24"/>
          <w:vertAlign w:val="baseline"/>
          <w:lang w:val="en-US" w:eastAsia="zh-CN"/>
        </w:rPr>
        <w:t>设计意图：</w:t>
      </w:r>
      <w:r>
        <w:rPr>
          <w:rFonts w:hint="eastAsia" w:hAnsi="Cambria Math" w:cs="宋体"/>
          <w:b w:val="0"/>
          <w:bCs w:val="0"/>
          <w:i w:val="0"/>
          <w:sz w:val="24"/>
          <w:szCs w:val="24"/>
          <w:vertAlign w:val="baseline"/>
          <w:lang w:val="en-US" w:eastAsia="zh-CN"/>
        </w:rPr>
        <w:t>引导学生体会两个方程中</w:t>
      </w:r>
      <w:r>
        <w:rPr>
          <w:rFonts w:hint="eastAsia" w:ascii="宋体" w:hAnsi="宋体" w:eastAsia="宋体" w:cs="宋体"/>
          <w:sz w:val="24"/>
          <w:szCs w:val="24"/>
          <w:vertAlign w:val="baseline"/>
          <w:lang w:val="en-US" w:eastAsia="zh-CN"/>
        </w:rPr>
        <w:t>x，y所代表的对象分别相同，且需要同时满足两个方程，从而得出二元一次方程组的概念；像这样，共含有两个未知数的两个一次方程所组成的一组方程，叫做二元一次方程组。通过对概念中关键词的分析，体会“共”的含义，进一步巩固对概念的理解。</w:t>
      </w:r>
    </w:p>
    <w:p w14:paraId="62B971C6">
      <w:pPr>
        <w:numPr>
          <w:ilvl w:val="0"/>
          <w:numId w:val="0"/>
        </w:numPr>
        <w:spacing w:line="360" w:lineRule="auto"/>
        <w:ind w:firstLine="480"/>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bCs/>
          <w:sz w:val="24"/>
          <w:szCs w:val="24"/>
          <w:vertAlign w:val="baseline"/>
          <w:lang w:val="en-US" w:eastAsia="zh-CN"/>
        </w:rPr>
        <w:t>教师活动：</w:t>
      </w:r>
      <w:r>
        <w:rPr>
          <w:rFonts w:hint="eastAsia" w:ascii="宋体" w:hAnsi="宋体" w:eastAsia="宋体" w:cs="宋体"/>
          <w:b w:val="0"/>
          <w:bCs w:val="0"/>
          <w:sz w:val="24"/>
          <w:szCs w:val="24"/>
          <w:vertAlign w:val="baseline"/>
          <w:lang w:val="en-US" w:eastAsia="zh-CN"/>
        </w:rPr>
        <w:t>根据学生初步总结出来的概念，补充较特殊的方程，引起认知冲突，完善概念。</w:t>
      </w:r>
    </w:p>
    <w:p w14:paraId="2A04285A">
      <w:pPr>
        <w:numPr>
          <w:ilvl w:val="0"/>
          <w:numId w:val="0"/>
        </w:numPr>
        <w:spacing w:line="360" w:lineRule="auto"/>
        <w:ind w:firstLine="480"/>
        <w:jc w:val="both"/>
        <w:rPr>
          <w:rFonts w:hint="eastAsia" w:ascii="宋体" w:hAnsi="宋体" w:eastAsia="宋体" w:cs="宋体"/>
          <w:sz w:val="24"/>
          <w:szCs w:val="24"/>
          <w:vertAlign w:val="baseline"/>
          <w:lang w:val="en-US" w:eastAsia="zh-CN"/>
        </w:rPr>
      </w:pPr>
      <w:r>
        <w:rPr>
          <w:rFonts w:hint="eastAsia" w:ascii="宋体" w:hAnsi="宋体" w:eastAsia="宋体" w:cs="宋体"/>
          <w:b/>
          <w:bCs/>
          <w:sz w:val="24"/>
          <w:szCs w:val="24"/>
          <w:vertAlign w:val="baseline"/>
          <w:lang w:val="en-US" w:eastAsia="zh-CN"/>
        </w:rPr>
        <w:t>例2：</w:t>
      </w:r>
      <w:r>
        <w:rPr>
          <w:rFonts w:hint="eastAsia" w:ascii="宋体" w:hAnsi="宋体" w:eastAsia="宋体" w:cs="宋体"/>
          <w:b w:val="0"/>
          <w:bCs w:val="0"/>
          <w:sz w:val="24"/>
          <w:szCs w:val="24"/>
          <w:vertAlign w:val="baseline"/>
          <w:lang w:val="en-US" w:eastAsia="zh-CN"/>
        </w:rPr>
        <w:t>下列</w:t>
      </w:r>
      <w:r>
        <w:rPr>
          <w:rFonts w:hint="eastAsia" w:ascii="宋体" w:hAnsi="宋体" w:eastAsia="宋体" w:cs="宋体"/>
          <w:sz w:val="24"/>
          <w:szCs w:val="24"/>
          <w:vertAlign w:val="baseline"/>
          <w:lang w:val="en-US" w:eastAsia="zh-CN"/>
        </w:rPr>
        <w:t>方程组是一元二次方程组吗？为什么？</w:t>
      </w:r>
    </w:p>
    <w:p w14:paraId="1034B4FC">
      <w:pPr>
        <w:numPr>
          <w:ilvl w:val="0"/>
          <w:numId w:val="4"/>
        </w:numPr>
        <w:spacing w:line="360" w:lineRule="auto"/>
        <w:ind w:firstLine="480"/>
        <w:jc w:val="both"/>
        <w:rPr>
          <w:rFonts w:hint="default" w:hAnsi="Cambria Math" w:cs="宋体"/>
          <w:i w:val="0"/>
          <w:sz w:val="24"/>
          <w:szCs w:val="24"/>
          <w:vertAlign w:val="baseline"/>
          <w:lang w:val="en-US" w:eastAsia="zh-CN"/>
        </w:rPr>
      </w:pP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x+y=5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x−2=0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（2）</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a+2b=5</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a+c =3</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p>
    <w:p w14:paraId="2BAE63FA">
      <w:pPr>
        <w:numPr>
          <w:ilvl w:val="0"/>
          <w:numId w:val="0"/>
        </w:numPr>
        <w:spacing w:line="360" w:lineRule="auto"/>
        <w:ind w:firstLine="480"/>
        <w:jc w:val="both"/>
        <w:rPr>
          <w:rFonts w:hint="eastAsia" w:ascii="宋体" w:hAnsi="宋体" w:eastAsia="宋体" w:cs="宋体"/>
          <w:b w:val="0"/>
          <w:bCs w:val="0"/>
          <w:sz w:val="24"/>
          <w:szCs w:val="24"/>
          <w:vertAlign w:val="baseline"/>
          <w:lang w:val="en-US" w:eastAsia="zh-CN"/>
        </w:rPr>
      </w:pPr>
      <w:r>
        <w:rPr>
          <w:rFonts w:hint="eastAsia" w:hAnsi="Cambria Math" w:cs="宋体"/>
          <w:b/>
          <w:bCs/>
          <w:i w:val="0"/>
          <w:sz w:val="24"/>
          <w:szCs w:val="24"/>
          <w:vertAlign w:val="baseline"/>
          <w:lang w:val="en-US" w:eastAsia="zh-CN"/>
        </w:rPr>
        <w:t>设计意图：</w:t>
      </w:r>
      <w:r>
        <w:rPr>
          <w:rFonts w:hint="eastAsia" w:ascii="宋体" w:hAnsi="宋体" w:eastAsia="宋体" w:cs="宋体"/>
          <w:b w:val="0"/>
          <w:bCs w:val="0"/>
          <w:sz w:val="24"/>
          <w:szCs w:val="24"/>
          <w:vertAlign w:val="baseline"/>
          <w:lang w:val="en-US" w:eastAsia="zh-CN"/>
        </w:rPr>
        <w:t>经历认知冲突后进一步完善概念，培养学生发现问题的能力。</w:t>
      </w:r>
    </w:p>
    <w:p w14:paraId="0C8E936F">
      <w:pPr>
        <w:numPr>
          <w:ilvl w:val="0"/>
          <w:numId w:val="0"/>
        </w:numPr>
        <w:spacing w:line="360" w:lineRule="auto"/>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bCs/>
          <w:sz w:val="24"/>
          <w:szCs w:val="24"/>
          <w:vertAlign w:val="baseline"/>
          <w:lang w:val="en-US" w:eastAsia="zh-CN"/>
        </w:rPr>
        <w:t>例2：</w:t>
      </w:r>
      <w:r>
        <w:rPr>
          <w:rFonts w:hint="eastAsia" w:ascii="宋体" w:hAnsi="宋体" w:eastAsia="宋体" w:cs="宋体"/>
          <w:b w:val="0"/>
          <w:bCs w:val="0"/>
          <w:sz w:val="24"/>
          <w:szCs w:val="24"/>
          <w:vertAlign w:val="baseline"/>
          <w:lang w:val="en-US" w:eastAsia="zh-CN"/>
        </w:rPr>
        <w:t>下列方程组是一元二次方程组吗》为什么？</w:t>
      </w:r>
    </w:p>
    <w:p w14:paraId="10D71E89">
      <w:pPr>
        <w:numPr>
          <w:ilvl w:val="0"/>
          <w:numId w:val="5"/>
        </w:numPr>
        <w:spacing w:line="360" w:lineRule="auto"/>
        <w:ind w:left="600" w:leftChars="0" w:firstLine="0" w:firstLineChars="0"/>
        <w:jc w:val="both"/>
        <w:rPr>
          <w:rFonts w:hint="default" w:hAnsi="Cambria Math" w:cs="宋体"/>
          <w:i w:val="0"/>
          <w:sz w:val="24"/>
          <w:szCs w:val="24"/>
          <w:vertAlign w:val="baseline"/>
          <w:lang w:val="en-US" w:eastAsia="zh-CN"/>
        </w:rPr>
      </w:pP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x−2y=1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3x+5y=12</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（2） </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sSup>
                  <m:sSupPr>
                    <m:ctrlPr>
                      <w:rPr>
                        <w:rFonts w:hint="default" w:ascii="Cambria Math" w:hAnsi="Cambria Math" w:cs="宋体"/>
                        <w:i/>
                        <w:sz w:val="24"/>
                        <w:szCs w:val="24"/>
                        <w:vertAlign w:val="baseline"/>
                        <w:lang w:val="en-US" w:eastAsia="zh-CN"/>
                      </w:rPr>
                    </m:ctrlPr>
                  </m:sSupPr>
                  <m:e>
                    <m:r>
                      <m:rPr/>
                      <w:rPr>
                        <w:rFonts w:hint="default" w:ascii="Cambria Math" w:hAnsi="Cambria Math" w:cs="宋体"/>
                        <w:sz w:val="24"/>
                        <w:szCs w:val="24"/>
                        <w:vertAlign w:val="baseline"/>
                        <w:lang w:val="en-US" w:eastAsia="zh-CN"/>
                      </w:rPr>
                      <m:t>x</m:t>
                    </m:r>
                    <m:ctrlPr>
                      <w:rPr>
                        <w:rFonts w:hint="default" w:ascii="Cambria Math" w:hAnsi="Cambria Math" w:cs="宋体"/>
                        <w:i/>
                        <w:sz w:val="24"/>
                        <w:szCs w:val="24"/>
                        <w:vertAlign w:val="baseline"/>
                        <w:lang w:val="en-US" w:eastAsia="zh-CN"/>
                      </w:rPr>
                    </m:ctrlPr>
                  </m:e>
                  <m:sup>
                    <m:r>
                      <m:rPr/>
                      <w:rPr>
                        <w:rFonts w:hint="default" w:ascii="Cambria Math" w:hAnsi="Cambria Math" w:cs="宋体"/>
                        <w:sz w:val="24"/>
                        <w:szCs w:val="24"/>
                        <w:vertAlign w:val="baseline"/>
                        <w:lang w:val="en-US" w:eastAsia="zh-CN"/>
                      </w:rPr>
                      <m:t>2</m:t>
                    </m:r>
                    <m:ctrlPr>
                      <w:rPr>
                        <w:rFonts w:hint="default" w:ascii="Cambria Math" w:hAnsi="Cambria Math" w:cs="宋体"/>
                        <w:i/>
                        <w:sz w:val="24"/>
                        <w:szCs w:val="24"/>
                        <w:vertAlign w:val="baseline"/>
                        <w:lang w:val="en-US" w:eastAsia="zh-CN"/>
                      </w:rPr>
                    </m:ctrlPr>
                  </m:sup>
                </m:sSup>
                <m:r>
                  <m:rPr/>
                  <w:rPr>
                    <w:rFonts w:hint="default" w:ascii="Cambria Math" w:hAnsi="Cambria Math" w:cs="宋体"/>
                    <w:sz w:val="24"/>
                    <w:szCs w:val="24"/>
                    <w:vertAlign w:val="baseline"/>
                    <w:lang w:val="en-US" w:eastAsia="zh-CN"/>
                  </w:rPr>
                  <m:t xml:space="preserve">+y=1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x−3y=12</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（3） </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x−7y=1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3x+5z=12</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w:t>
      </w:r>
    </w:p>
    <w:p w14:paraId="6BD71997">
      <w:pPr>
        <w:numPr>
          <w:ilvl w:val="0"/>
          <w:numId w:val="6"/>
        </w:numPr>
        <w:spacing w:line="360" w:lineRule="auto"/>
        <w:ind w:left="600" w:leftChars="0"/>
        <w:jc w:val="both"/>
        <w:rPr>
          <w:rFonts w:hint="eastAsia" w:hAnsi="Cambria Math" w:cs="宋体"/>
          <w:i w:val="0"/>
          <w:sz w:val="24"/>
          <w:szCs w:val="24"/>
          <w:vertAlign w:val="baseline"/>
          <w:lang w:val="en-US" w:eastAsia="zh-CN"/>
        </w:rPr>
      </w:pP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x=1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y=12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r>
          <m:rPr/>
          <w:rPr>
            <w:rFonts w:hint="default" w:ascii="Cambria Math" w:hAnsi="Cambria Math" w:cs="宋体"/>
            <w:sz w:val="24"/>
            <w:szCs w:val="24"/>
            <w:vertAlign w:val="baseline"/>
            <w:lang w:val="en-US" w:eastAsia="zh-CN"/>
          </w:rPr>
          <m:t xml:space="preserve"> </m:t>
        </m:r>
      </m:oMath>
      <w:r>
        <w:rPr>
          <w:rFonts w:hint="eastAsia" w:hAnsi="Cambria Math" w:cs="宋体"/>
          <w:i w:val="0"/>
          <w:sz w:val="24"/>
          <w:szCs w:val="24"/>
          <w:vertAlign w:val="baseline"/>
          <w:lang w:val="en-US" w:eastAsia="zh-CN"/>
        </w:rPr>
        <w:t xml:space="preserve">    （4） </w:t>
      </w:r>
      <m:oMath>
        <m:d>
          <m:dPr>
            <m:begChr m:val="{"/>
            <m:endChr m:val=""/>
            <m:ctrlPr>
              <w:rPr>
                <w:rFonts w:ascii="Cambria Math" w:hAnsi="Cambria Math" w:cs="宋体"/>
                <w:i/>
                <w:sz w:val="28"/>
                <w:szCs w:val="24"/>
                <w:vertAlign w:val="baseline"/>
                <w:lang w:val="en-US"/>
              </w:rPr>
            </m:ctrlPr>
          </m:dPr>
          <m:e>
            <m:eqArr>
              <m:eqArrPr>
                <m:ctrlPr>
                  <w:rPr>
                    <w:rFonts w:hint="default" w:ascii="Cambria Math" w:hAnsi="Cambria Math" w:cs="宋体"/>
                    <w:i/>
                    <w:sz w:val="28"/>
                    <w:szCs w:val="24"/>
                    <w:vertAlign w:val="baseline"/>
                    <w:lang w:val="en-US" w:eastAsia="zh-CN"/>
                  </w:rPr>
                </m:ctrlPr>
              </m:eqArrPr>
              <m:e>
                <m:r>
                  <m:rPr/>
                  <w:rPr>
                    <w:rFonts w:hint="default" w:ascii="Cambria Math" w:hAnsi="Cambria Math" w:cs="宋体"/>
                    <w:sz w:val="28"/>
                    <w:szCs w:val="28"/>
                    <w:vertAlign w:val="baseline"/>
                    <w:lang w:val="en-US" w:eastAsia="zh-CN"/>
                  </w:rPr>
                  <m:t>x−</m:t>
                </m:r>
                <m:f>
                  <m:fPr>
                    <m:ctrlPr>
                      <w:rPr>
                        <w:rFonts w:hint="default" w:ascii="Cambria Math" w:hAnsi="Cambria Math" w:cs="宋体"/>
                        <w:i/>
                        <w:sz w:val="28"/>
                        <w:szCs w:val="28"/>
                        <w:vertAlign w:val="baseline"/>
                        <w:lang w:val="en-US" w:eastAsia="zh-CN"/>
                      </w:rPr>
                    </m:ctrlPr>
                  </m:fPr>
                  <m:num>
                    <m:r>
                      <m:rPr/>
                      <w:rPr>
                        <w:rFonts w:hint="default" w:ascii="Cambria Math" w:hAnsi="Cambria Math" w:cs="宋体"/>
                        <w:sz w:val="28"/>
                        <w:szCs w:val="28"/>
                        <w:vertAlign w:val="baseline"/>
                        <w:lang w:val="en-US" w:eastAsia="zh-CN"/>
                      </w:rPr>
                      <m:t>2</m:t>
                    </m:r>
                    <m:ctrlPr>
                      <w:rPr>
                        <w:rFonts w:hint="default" w:ascii="Cambria Math" w:hAnsi="Cambria Math" w:cs="宋体"/>
                        <w:i/>
                        <w:sz w:val="28"/>
                        <w:szCs w:val="28"/>
                        <w:vertAlign w:val="baseline"/>
                        <w:lang w:val="en-US" w:eastAsia="zh-CN"/>
                      </w:rPr>
                    </m:ctrlPr>
                  </m:num>
                  <m:den>
                    <m:r>
                      <m:rPr/>
                      <w:rPr>
                        <w:rFonts w:hint="default" w:ascii="Cambria Math" w:hAnsi="Cambria Math" w:cs="宋体"/>
                        <w:sz w:val="28"/>
                        <w:szCs w:val="28"/>
                        <w:vertAlign w:val="baseline"/>
                        <w:lang w:val="en-US" w:eastAsia="zh-CN"/>
                      </w:rPr>
                      <m:t>y</m:t>
                    </m:r>
                    <m:ctrlPr>
                      <w:rPr>
                        <w:rFonts w:hint="default" w:ascii="Cambria Math" w:hAnsi="Cambria Math" w:cs="宋体"/>
                        <w:i/>
                        <w:sz w:val="28"/>
                        <w:szCs w:val="28"/>
                        <w:vertAlign w:val="baseline"/>
                        <w:lang w:val="en-US" w:eastAsia="zh-CN"/>
                      </w:rPr>
                    </m:ctrlPr>
                  </m:den>
                </m:f>
                <m:r>
                  <m:rPr/>
                  <w:rPr>
                    <w:rFonts w:hint="default" w:ascii="Cambria Math" w:hAnsi="Cambria Math" w:cs="宋体"/>
                    <w:sz w:val="28"/>
                    <w:szCs w:val="28"/>
                    <w:vertAlign w:val="baseline"/>
                    <w:lang w:val="en-US" w:eastAsia="zh-CN"/>
                  </w:rPr>
                  <m:t xml:space="preserve">=1 </m:t>
                </m:r>
                <m:r>
                  <m:rPr/>
                  <w:rPr>
                    <w:rFonts w:hint="default" w:ascii="Cambria Math" w:hAnsi="Cambria Math" w:cs="宋体"/>
                    <w:sz w:val="28"/>
                    <w:szCs w:val="24"/>
                    <w:vertAlign w:val="baseline"/>
                    <w:lang w:val="en-US" w:eastAsia="zh-CN"/>
                  </w:rPr>
                  <m:t xml:space="preserve"> </m:t>
                </m:r>
                <m:ctrlPr>
                  <w:rPr>
                    <w:rFonts w:hint="default" w:ascii="Cambria Math" w:hAnsi="Cambria Math" w:cs="宋体"/>
                    <w:i/>
                    <w:sz w:val="28"/>
                    <w:szCs w:val="24"/>
                    <w:vertAlign w:val="baseline"/>
                    <w:lang w:val="en-US" w:eastAsia="zh-CN"/>
                  </w:rPr>
                </m:ctrlPr>
              </m:e>
              <m:e>
                <m:r>
                  <m:rPr/>
                  <w:rPr>
                    <w:rFonts w:hint="default" w:ascii="Cambria Math" w:hAnsi="Cambria Math" w:cs="宋体"/>
                    <w:sz w:val="28"/>
                    <w:szCs w:val="24"/>
                    <w:vertAlign w:val="baseline"/>
                    <w:lang w:val="en-US" w:eastAsia="zh-CN"/>
                  </w:rPr>
                  <m:t>2x+5y=12</m:t>
                </m:r>
                <m:ctrlPr>
                  <w:rPr>
                    <w:rFonts w:ascii="Cambria Math" w:hAnsi="Cambria Math" w:cs="宋体"/>
                    <w:i/>
                    <w:sz w:val="28"/>
                    <w:szCs w:val="24"/>
                    <w:vertAlign w:val="baseline"/>
                    <w:lang w:val="en-US"/>
                  </w:rPr>
                </m:ctrlPr>
              </m:e>
            </m:eqArr>
            <m:ctrlPr>
              <w:rPr>
                <w:rFonts w:hint="default" w:ascii="Cambria Math" w:hAnsi="Cambria Math" w:cs="宋体"/>
                <w:i/>
                <w:sz w:val="28"/>
                <w:szCs w:val="24"/>
                <w:vertAlign w:val="baseline"/>
                <w:lang w:val="en-US" w:eastAsia="zh-CN"/>
              </w:rPr>
            </m:ctrlPr>
          </m:e>
        </m:d>
      </m:oMath>
      <w:r>
        <w:rPr>
          <w:rFonts w:hint="eastAsia" w:hAnsi="Cambria Math" w:cs="宋体"/>
          <w:i w:val="0"/>
          <w:sz w:val="24"/>
          <w:szCs w:val="24"/>
          <w:vertAlign w:val="baseline"/>
          <w:lang w:val="en-US" w:eastAsia="zh-CN"/>
        </w:rPr>
        <w:t xml:space="preserve">     （6） </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2a+3b=1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a−b=12</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w:t>
      </w:r>
    </w:p>
    <w:p w14:paraId="0C5F58CE">
      <w:pPr>
        <w:numPr>
          <w:ilvl w:val="0"/>
          <w:numId w:val="0"/>
        </w:numPr>
        <w:spacing w:line="360" w:lineRule="auto"/>
        <w:jc w:val="both"/>
        <w:rPr>
          <w:rFonts w:hint="eastAsia" w:hAnsi="Cambria Math" w:cs="宋体"/>
          <w:i w:val="0"/>
          <w:sz w:val="24"/>
          <w:szCs w:val="24"/>
          <w:vertAlign w:val="baseline"/>
          <w:lang w:val="en-US" w:eastAsia="zh-CN"/>
        </w:rPr>
      </w:pPr>
      <w:r>
        <w:rPr>
          <w:rFonts w:hint="eastAsia" w:hAnsi="Cambria Math" w:cs="宋体"/>
          <w:b/>
          <w:bCs/>
          <w:i w:val="0"/>
          <w:sz w:val="24"/>
          <w:szCs w:val="24"/>
          <w:vertAlign w:val="baseline"/>
          <w:lang w:val="en-US" w:eastAsia="zh-CN"/>
        </w:rPr>
        <w:t>探究活动3：</w:t>
      </w:r>
      <w:r>
        <w:rPr>
          <w:rFonts w:hint="eastAsia" w:hAnsi="Cambria Math" w:cs="宋体"/>
          <w:i w:val="0"/>
          <w:sz w:val="24"/>
          <w:szCs w:val="24"/>
          <w:vertAlign w:val="baseline"/>
          <w:lang w:val="en-US" w:eastAsia="zh-CN"/>
        </w:rPr>
        <w:t>二元一次方程的解的概念。</w:t>
      </w:r>
    </w:p>
    <w:p w14:paraId="46774260">
      <w:pPr>
        <w:numPr>
          <w:ilvl w:val="0"/>
          <w:numId w:val="0"/>
        </w:numPr>
        <w:spacing w:line="360" w:lineRule="auto"/>
        <w:jc w:val="both"/>
        <w:rPr>
          <w:rFonts w:hint="eastAsia" w:ascii="宋体" w:hAnsi="宋体" w:eastAsia="宋体" w:cs="宋体"/>
          <w:i w:val="0"/>
          <w:sz w:val="24"/>
          <w:szCs w:val="24"/>
          <w:vertAlign w:val="baseline"/>
          <w:lang w:val="en-US" w:eastAsia="zh-CN"/>
        </w:rPr>
      </w:pPr>
      <w:r>
        <w:rPr>
          <w:rFonts w:hint="eastAsia" w:hAnsi="Cambria Math" w:cs="宋体"/>
          <w:b/>
          <w:bCs/>
          <w:i w:val="0"/>
          <w:sz w:val="24"/>
          <w:szCs w:val="24"/>
          <w:vertAlign w:val="baseline"/>
          <w:lang w:val="en-US" w:eastAsia="zh-CN"/>
        </w:rPr>
        <w:t>问题与情境3：</w:t>
      </w:r>
      <w:r>
        <w:rPr>
          <w:rFonts w:hint="eastAsia" w:ascii="宋体" w:hAnsi="宋体" w:eastAsia="宋体" w:cs="宋体"/>
          <w:i w:val="0"/>
          <w:sz w:val="24"/>
          <w:szCs w:val="24"/>
          <w:vertAlign w:val="baseline"/>
          <w:lang w:val="en-US" w:eastAsia="zh-CN"/>
        </w:rPr>
        <w:t>你能找到适合方程x+y=35的x，y的值吗？</w:t>
      </w:r>
    </w:p>
    <w:p w14:paraId="0B41A110">
      <w:pPr>
        <w:numPr>
          <w:ilvl w:val="0"/>
          <w:numId w:val="0"/>
        </w:numPr>
        <w:spacing w:line="360" w:lineRule="auto"/>
        <w:jc w:val="both"/>
        <w:rPr>
          <w:rFonts w:hint="eastAsia" w:ascii="宋体" w:hAnsi="宋体" w:eastAsia="宋体" w:cs="宋体"/>
          <w:i w:val="0"/>
          <w:sz w:val="24"/>
          <w:szCs w:val="24"/>
          <w:vertAlign w:val="baseline"/>
          <w:lang w:val="en-US" w:eastAsia="zh-CN"/>
        </w:rPr>
      </w:pPr>
      <w:r>
        <w:rPr>
          <w:rFonts w:hint="eastAsia" w:ascii="宋体" w:hAnsi="宋体" w:eastAsia="宋体" w:cs="宋体"/>
          <w:i w:val="0"/>
          <w:sz w:val="24"/>
          <w:szCs w:val="24"/>
          <w:vertAlign w:val="baseline"/>
          <w:lang w:val="en-US" w:eastAsia="zh-CN"/>
        </w:rPr>
        <w:t>请同学们完成表格:</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065"/>
        <w:gridCol w:w="1065"/>
        <w:gridCol w:w="1065"/>
        <w:gridCol w:w="1066"/>
        <w:gridCol w:w="1066"/>
      </w:tblGrid>
      <w:tr w14:paraId="14881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68CEBB26">
            <w:pPr>
              <w:numPr>
                <w:ilvl w:val="0"/>
                <w:numId w:val="0"/>
              </w:numPr>
              <w:spacing w:line="360" w:lineRule="auto"/>
              <w:jc w:val="center"/>
              <w:rPr>
                <w:rFonts w:hint="default" w:ascii="宋体" w:hAnsi="宋体" w:eastAsia="宋体" w:cs="宋体"/>
                <w:i w:val="0"/>
                <w:sz w:val="24"/>
                <w:szCs w:val="24"/>
                <w:vertAlign w:val="baseline"/>
                <w:lang w:val="en-US" w:eastAsia="zh-CN"/>
              </w:rPr>
            </w:pPr>
            <w:r>
              <w:rPr>
                <w:rFonts w:hint="eastAsia" w:ascii="宋体" w:hAnsi="宋体" w:eastAsia="宋体" w:cs="宋体"/>
                <w:i w:val="0"/>
                <w:sz w:val="24"/>
                <w:szCs w:val="24"/>
                <w:vertAlign w:val="baseline"/>
                <w:lang w:val="en-US" w:eastAsia="zh-CN"/>
              </w:rPr>
              <w:t>x</w:t>
            </w:r>
          </w:p>
        </w:tc>
        <w:tc>
          <w:tcPr>
            <w:tcW w:w="1065" w:type="dxa"/>
          </w:tcPr>
          <w:p w14:paraId="2BB97F73">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1DA33A21">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03744882">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77D6317C">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46F30C5">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7C3CB498">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72762425">
            <w:pPr>
              <w:numPr>
                <w:ilvl w:val="0"/>
                <w:numId w:val="0"/>
              </w:numPr>
              <w:spacing w:line="360" w:lineRule="auto"/>
              <w:jc w:val="both"/>
              <w:rPr>
                <w:rFonts w:hint="default" w:ascii="宋体" w:hAnsi="宋体" w:eastAsia="宋体" w:cs="宋体"/>
                <w:i w:val="0"/>
                <w:sz w:val="24"/>
                <w:szCs w:val="24"/>
                <w:vertAlign w:val="baseline"/>
                <w:lang w:val="en-US" w:eastAsia="zh-CN"/>
              </w:rPr>
            </w:pPr>
          </w:p>
        </w:tc>
      </w:tr>
      <w:tr w14:paraId="6EF9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37357758">
            <w:pPr>
              <w:numPr>
                <w:ilvl w:val="0"/>
                <w:numId w:val="0"/>
              </w:numPr>
              <w:spacing w:line="360" w:lineRule="auto"/>
              <w:jc w:val="center"/>
              <w:rPr>
                <w:rFonts w:hint="default" w:ascii="宋体" w:hAnsi="宋体" w:eastAsia="宋体" w:cs="宋体"/>
                <w:i w:val="0"/>
                <w:sz w:val="24"/>
                <w:szCs w:val="24"/>
                <w:vertAlign w:val="baseline"/>
                <w:lang w:val="en-US" w:eastAsia="zh-CN"/>
              </w:rPr>
            </w:pPr>
            <w:r>
              <w:rPr>
                <w:rFonts w:hint="eastAsia" w:ascii="宋体" w:hAnsi="宋体" w:eastAsia="宋体" w:cs="宋体"/>
                <w:i w:val="0"/>
                <w:sz w:val="24"/>
                <w:szCs w:val="24"/>
                <w:vertAlign w:val="baseline"/>
                <w:lang w:val="en-US" w:eastAsia="zh-CN"/>
              </w:rPr>
              <w:t>y</w:t>
            </w:r>
          </w:p>
        </w:tc>
        <w:tc>
          <w:tcPr>
            <w:tcW w:w="1065" w:type="dxa"/>
          </w:tcPr>
          <w:p w14:paraId="441B2B8E">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EA51D9B">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5176259">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7A66F6EC">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57C5D4E4">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7776F98B">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30C68E60">
            <w:pPr>
              <w:numPr>
                <w:ilvl w:val="0"/>
                <w:numId w:val="0"/>
              </w:numPr>
              <w:spacing w:line="360" w:lineRule="auto"/>
              <w:jc w:val="both"/>
              <w:rPr>
                <w:rFonts w:hint="default" w:ascii="宋体" w:hAnsi="宋体" w:eastAsia="宋体" w:cs="宋体"/>
                <w:i w:val="0"/>
                <w:sz w:val="24"/>
                <w:szCs w:val="24"/>
                <w:vertAlign w:val="baseline"/>
                <w:lang w:val="en-US" w:eastAsia="zh-CN"/>
              </w:rPr>
            </w:pPr>
          </w:p>
        </w:tc>
      </w:tr>
    </w:tbl>
    <w:p w14:paraId="57D84A94">
      <w:pPr>
        <w:numPr>
          <w:ilvl w:val="0"/>
          <w:numId w:val="0"/>
        </w:numPr>
        <w:spacing w:line="360" w:lineRule="auto"/>
        <w:jc w:val="both"/>
        <w:rPr>
          <w:rFonts w:hint="eastAsia" w:ascii="宋体" w:hAnsi="宋体" w:eastAsia="宋体" w:cs="宋体"/>
          <w:b w:val="0"/>
          <w:bCs w:val="0"/>
          <w:i w:val="0"/>
          <w:sz w:val="24"/>
          <w:szCs w:val="24"/>
          <w:vertAlign w:val="baseline"/>
          <w:lang w:val="en-US" w:eastAsia="zh-CN"/>
        </w:rPr>
      </w:pPr>
      <w:r>
        <w:rPr>
          <w:rFonts w:hint="eastAsia" w:ascii="宋体" w:hAnsi="宋体" w:eastAsia="宋体" w:cs="宋体"/>
          <w:b/>
          <w:bCs/>
          <w:i w:val="0"/>
          <w:sz w:val="24"/>
          <w:szCs w:val="24"/>
          <w:vertAlign w:val="baseline"/>
          <w:lang w:val="en-US" w:eastAsia="zh-CN"/>
        </w:rPr>
        <w:t>设问1：</w:t>
      </w:r>
      <w:r>
        <w:rPr>
          <w:rFonts w:hint="eastAsia" w:ascii="宋体" w:hAnsi="宋体" w:eastAsia="宋体" w:cs="宋体"/>
          <w:b w:val="0"/>
          <w:bCs w:val="0"/>
          <w:i w:val="0"/>
          <w:sz w:val="24"/>
          <w:szCs w:val="24"/>
          <w:vertAlign w:val="baseline"/>
          <w:lang w:val="en-US" w:eastAsia="zh-CN"/>
        </w:rPr>
        <w:t>你是怎样完成表格的？</w:t>
      </w:r>
    </w:p>
    <w:p w14:paraId="76EE3C99">
      <w:pPr>
        <w:numPr>
          <w:ilvl w:val="0"/>
          <w:numId w:val="0"/>
        </w:numPr>
        <w:spacing w:line="360" w:lineRule="auto"/>
        <w:jc w:val="both"/>
        <w:rPr>
          <w:rFonts w:hint="eastAsia" w:ascii="宋体" w:hAnsi="宋体" w:eastAsia="宋体" w:cs="宋体"/>
          <w:b w:val="0"/>
          <w:bCs w:val="0"/>
          <w:i w:val="0"/>
          <w:sz w:val="24"/>
          <w:szCs w:val="24"/>
          <w:vertAlign w:val="baseline"/>
          <w:lang w:val="en-US" w:eastAsia="zh-CN"/>
        </w:rPr>
      </w:pPr>
      <w:r>
        <w:rPr>
          <w:rFonts w:hint="eastAsia" w:ascii="宋体" w:hAnsi="宋体" w:eastAsia="宋体" w:cs="宋体"/>
          <w:b/>
          <w:bCs/>
          <w:i w:val="0"/>
          <w:sz w:val="24"/>
          <w:szCs w:val="24"/>
          <w:vertAlign w:val="baseline"/>
          <w:lang w:val="en-US" w:eastAsia="zh-CN"/>
        </w:rPr>
        <w:t>设问2：</w:t>
      </w:r>
      <w:r>
        <w:rPr>
          <w:rFonts w:hint="eastAsia" w:ascii="宋体" w:hAnsi="宋体" w:eastAsia="宋体" w:cs="宋体"/>
          <w:b w:val="0"/>
          <w:bCs w:val="0"/>
          <w:i w:val="0"/>
          <w:sz w:val="24"/>
          <w:szCs w:val="24"/>
          <w:vertAlign w:val="baseline"/>
          <w:lang w:val="en-US" w:eastAsia="zh-CN"/>
        </w:rPr>
        <w:t>你能类比一元一次方程的解，说一说什么是二元一次方程的解吗？</w:t>
      </w:r>
    </w:p>
    <w:p w14:paraId="0F5B5669">
      <w:pPr>
        <w:numPr>
          <w:ilvl w:val="0"/>
          <w:numId w:val="0"/>
        </w:numPr>
        <w:spacing w:line="360" w:lineRule="auto"/>
        <w:jc w:val="both"/>
        <w:rPr>
          <w:rFonts w:hint="eastAsia" w:ascii="宋体" w:hAnsi="宋体" w:eastAsia="宋体" w:cs="宋体"/>
          <w:b w:val="0"/>
          <w:bCs w:val="0"/>
          <w:i w:val="0"/>
          <w:sz w:val="24"/>
          <w:szCs w:val="24"/>
          <w:vertAlign w:val="baseline"/>
          <w:lang w:val="en-US" w:eastAsia="zh-CN"/>
        </w:rPr>
      </w:pPr>
      <w:r>
        <w:rPr>
          <w:rFonts w:hint="eastAsia" w:ascii="宋体" w:hAnsi="宋体" w:eastAsia="宋体" w:cs="宋体"/>
          <w:b/>
          <w:bCs/>
          <w:i w:val="0"/>
          <w:sz w:val="24"/>
          <w:szCs w:val="24"/>
          <w:vertAlign w:val="baseline"/>
          <w:lang w:val="en-US" w:eastAsia="zh-CN"/>
        </w:rPr>
        <w:t>学生活动：</w:t>
      </w:r>
      <w:r>
        <w:rPr>
          <w:rFonts w:hint="eastAsia" w:ascii="宋体" w:hAnsi="宋体" w:eastAsia="宋体" w:cs="宋体"/>
          <w:b w:val="0"/>
          <w:bCs w:val="0"/>
          <w:i w:val="0"/>
          <w:sz w:val="24"/>
          <w:szCs w:val="24"/>
          <w:vertAlign w:val="baseline"/>
          <w:lang w:val="en-US" w:eastAsia="zh-CN"/>
        </w:rPr>
        <w:t>学生先列举出x，y的值，并阐述方法：确定一个x值就能求出一个y值；确定一个y值就能求出一个x值，体会这样的x，y值可以找到无数组，然后完成表格，学生找到x，y的值，完成表格。通过类比，概括出二元一次方程组的概念：适合一个二元一次方程的一组未知数的值，叫做这个二元一次方程的一个解。</w:t>
      </w:r>
    </w:p>
    <w:p w14:paraId="36D4572D">
      <w:pPr>
        <w:numPr>
          <w:ilvl w:val="0"/>
          <w:numId w:val="0"/>
        </w:numPr>
        <w:spacing w:line="360" w:lineRule="auto"/>
        <w:jc w:val="both"/>
        <w:rPr>
          <w:rFonts w:hint="eastAsia" w:ascii="宋体" w:hAnsi="宋体" w:eastAsia="宋体" w:cs="宋体"/>
          <w:b w:val="0"/>
          <w:bCs w:val="0"/>
          <w:i w:val="0"/>
          <w:sz w:val="24"/>
          <w:szCs w:val="24"/>
          <w:vertAlign w:val="baseline"/>
          <w:lang w:val="en-US" w:eastAsia="zh-CN"/>
        </w:rPr>
      </w:pPr>
      <w:r>
        <w:rPr>
          <w:rFonts w:hint="eastAsia" w:ascii="宋体" w:hAnsi="宋体" w:eastAsia="宋体" w:cs="宋体"/>
          <w:b/>
          <w:bCs/>
          <w:i w:val="0"/>
          <w:sz w:val="24"/>
          <w:szCs w:val="24"/>
          <w:vertAlign w:val="baseline"/>
          <w:lang w:val="en-US" w:eastAsia="zh-CN"/>
        </w:rPr>
        <w:t>例3：</w:t>
      </w:r>
      <w:r>
        <w:rPr>
          <w:rFonts w:hint="eastAsia" w:ascii="宋体" w:hAnsi="宋体" w:eastAsia="宋体" w:cs="宋体"/>
          <w:b w:val="0"/>
          <w:bCs w:val="0"/>
          <w:i w:val="0"/>
          <w:sz w:val="24"/>
          <w:szCs w:val="24"/>
          <w:vertAlign w:val="baseline"/>
          <w:lang w:val="en-US" w:eastAsia="zh-CN"/>
        </w:rPr>
        <w:t>下面4组数据中，是二元一次方程2x + y = 10的解的是（     ）</w:t>
      </w:r>
    </w:p>
    <w:p w14:paraId="2F62F441">
      <w:pPr>
        <w:numPr>
          <w:ilvl w:val="0"/>
          <w:numId w:val="7"/>
        </w:numPr>
        <w:spacing w:line="360" w:lineRule="auto"/>
        <w:jc w:val="both"/>
        <w:rPr>
          <w:rFonts w:hint="default" w:ascii="宋体" w:hAnsi="宋体" w:eastAsia="宋体" w:cs="宋体"/>
          <w:b w:val="0"/>
          <w:bCs w:val="0"/>
          <w:i w:val="0"/>
          <w:sz w:val="24"/>
          <w:szCs w:val="24"/>
          <w:vertAlign w:val="baseline"/>
          <w:lang w:val="en-US" w:eastAsia="zh-CN"/>
        </w:rPr>
      </w:pP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x=−2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y=6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B. </w:t>
      </w: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x=3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 y=4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C. </w:t>
      </w: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x=4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 y=3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D. </w:t>
      </w: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x=6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 y=−2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p>
    <w:p w14:paraId="26C19E5A">
      <w:pPr>
        <w:numPr>
          <w:ilvl w:val="0"/>
          <w:numId w:val="0"/>
        </w:numPr>
        <w:spacing w:line="360" w:lineRule="auto"/>
        <w:jc w:val="both"/>
        <w:rPr>
          <w:rFonts w:hint="eastAsia" w:ascii="宋体" w:hAnsi="宋体" w:eastAsia="宋体" w:cs="宋体"/>
          <w:b w:val="0"/>
          <w:bCs w:val="0"/>
          <w:i w:val="0"/>
          <w:sz w:val="24"/>
          <w:szCs w:val="24"/>
          <w:vertAlign w:val="baseline"/>
          <w:lang w:val="en-US" w:eastAsia="zh-CN"/>
        </w:rPr>
      </w:pPr>
      <w:r>
        <w:rPr>
          <w:rFonts w:hint="eastAsia" w:ascii="宋体" w:hAnsi="宋体" w:eastAsia="宋体" w:cs="宋体"/>
          <w:b/>
          <w:bCs/>
          <w:i w:val="0"/>
          <w:sz w:val="24"/>
          <w:szCs w:val="24"/>
          <w:vertAlign w:val="baseline"/>
          <w:lang w:val="en-US" w:eastAsia="zh-CN"/>
        </w:rPr>
        <w:t>设计意图：</w:t>
      </w:r>
      <w:r>
        <w:rPr>
          <w:rFonts w:hint="eastAsia" w:ascii="宋体" w:hAnsi="宋体" w:eastAsia="宋体" w:cs="宋体"/>
          <w:b w:val="0"/>
          <w:bCs w:val="0"/>
          <w:i w:val="0"/>
          <w:sz w:val="24"/>
          <w:szCs w:val="24"/>
          <w:vertAlign w:val="baseline"/>
          <w:lang w:val="en-US" w:eastAsia="zh-CN"/>
        </w:rPr>
        <w:t>巩固方程的解的概念，体会二元一次方程有无数个解。</w:t>
      </w:r>
    </w:p>
    <w:p w14:paraId="3F52B490">
      <w:pPr>
        <w:numPr>
          <w:ilvl w:val="0"/>
          <w:numId w:val="0"/>
        </w:numPr>
        <w:spacing w:line="360" w:lineRule="auto"/>
        <w:jc w:val="both"/>
        <w:rPr>
          <w:rFonts w:hint="eastAsia" w:ascii="宋体" w:hAnsi="宋体" w:eastAsia="宋体" w:cs="宋体"/>
          <w:b w:val="0"/>
          <w:bCs w:val="0"/>
          <w:i w:val="0"/>
          <w:sz w:val="24"/>
          <w:szCs w:val="24"/>
          <w:vertAlign w:val="baseline"/>
          <w:lang w:val="en-US" w:eastAsia="zh-CN"/>
        </w:rPr>
      </w:pPr>
      <w:r>
        <w:rPr>
          <w:rFonts w:hint="eastAsia" w:ascii="宋体" w:hAnsi="宋体" w:eastAsia="宋体" w:cs="宋体"/>
          <w:b/>
          <w:bCs/>
          <w:i w:val="0"/>
          <w:sz w:val="24"/>
          <w:szCs w:val="24"/>
          <w:vertAlign w:val="baseline"/>
          <w:lang w:val="en-US" w:eastAsia="zh-CN"/>
        </w:rPr>
        <w:t>探究活动4：</w:t>
      </w:r>
      <w:r>
        <w:rPr>
          <w:rFonts w:hint="eastAsia" w:ascii="宋体" w:hAnsi="宋体" w:eastAsia="宋体" w:cs="宋体"/>
          <w:b w:val="0"/>
          <w:bCs w:val="0"/>
          <w:i w:val="0"/>
          <w:sz w:val="24"/>
          <w:szCs w:val="24"/>
          <w:vertAlign w:val="baseline"/>
          <w:lang w:val="en-US" w:eastAsia="zh-CN"/>
        </w:rPr>
        <w:t>二元一次方程组的解的概念。</w:t>
      </w:r>
    </w:p>
    <w:p w14:paraId="4EE2C6BD">
      <w:pPr>
        <w:numPr>
          <w:ilvl w:val="0"/>
          <w:numId w:val="0"/>
        </w:numPr>
        <w:spacing w:line="360" w:lineRule="auto"/>
        <w:jc w:val="both"/>
        <w:rPr>
          <w:rFonts w:hint="eastAsia" w:asciiTheme="minorEastAsia" w:hAnsiTheme="minorEastAsia" w:cstheme="minorEastAsia"/>
          <w:i w:val="0"/>
          <w:sz w:val="24"/>
          <w:szCs w:val="24"/>
          <w:vertAlign w:val="baseline"/>
          <w:lang w:val="en-US" w:eastAsia="zh-CN"/>
        </w:rPr>
      </w:pPr>
      <w:r>
        <w:rPr>
          <w:rFonts w:hint="eastAsia" w:ascii="宋体" w:hAnsi="宋体" w:eastAsia="宋体" w:cs="宋体"/>
          <w:b w:val="0"/>
          <w:bCs w:val="0"/>
          <w:i w:val="0"/>
          <w:sz w:val="24"/>
          <w:szCs w:val="24"/>
          <w:vertAlign w:val="baseline"/>
          <w:lang w:val="en-US" w:eastAsia="zh-CN"/>
        </w:rPr>
        <w:t>问题与情境4：你能用什么样的方法找到适合方程组</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x+y=35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2x+4y=94</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的</w:t>
      </w:r>
      <w:r>
        <w:rPr>
          <w:rFonts w:hint="eastAsia" w:asciiTheme="minorEastAsia" w:hAnsiTheme="minorEastAsia" w:eastAsiaTheme="minorEastAsia" w:cstheme="minorEastAsia"/>
          <w:i w:val="0"/>
          <w:sz w:val="24"/>
          <w:szCs w:val="24"/>
          <w:vertAlign w:val="baseline"/>
          <w:lang w:val="en-US" w:eastAsia="zh-CN"/>
        </w:rPr>
        <w:t>x，y</w:t>
      </w:r>
      <w:r>
        <w:rPr>
          <w:rFonts w:hint="eastAsia" w:asciiTheme="minorEastAsia" w:hAnsiTheme="minorEastAsia" w:cstheme="minorEastAsia"/>
          <w:i w:val="0"/>
          <w:sz w:val="24"/>
          <w:szCs w:val="24"/>
          <w:vertAlign w:val="baseline"/>
          <w:lang w:val="en-US" w:eastAsia="zh-CN"/>
        </w:rPr>
        <w:t>的值吗？利用表格探究：</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065"/>
        <w:gridCol w:w="1065"/>
        <w:gridCol w:w="1065"/>
        <w:gridCol w:w="1066"/>
        <w:gridCol w:w="1066"/>
      </w:tblGrid>
      <w:tr w14:paraId="33306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BEB7ED7">
            <w:pPr>
              <w:numPr>
                <w:ilvl w:val="0"/>
                <w:numId w:val="0"/>
              </w:numPr>
              <w:spacing w:line="360" w:lineRule="auto"/>
              <w:jc w:val="center"/>
              <w:rPr>
                <w:rFonts w:hint="default" w:ascii="宋体" w:hAnsi="宋体" w:eastAsia="宋体" w:cs="宋体"/>
                <w:i w:val="0"/>
                <w:sz w:val="24"/>
                <w:szCs w:val="24"/>
                <w:vertAlign w:val="baseline"/>
                <w:lang w:val="en-US" w:eastAsia="zh-CN"/>
              </w:rPr>
            </w:pPr>
            <w:r>
              <w:rPr>
                <w:rFonts w:hint="eastAsia" w:ascii="宋体" w:hAnsi="宋体" w:eastAsia="宋体" w:cs="宋体"/>
                <w:i w:val="0"/>
                <w:sz w:val="24"/>
                <w:szCs w:val="24"/>
                <w:vertAlign w:val="baseline"/>
                <w:lang w:val="en-US" w:eastAsia="zh-CN"/>
              </w:rPr>
              <w:t>x</w:t>
            </w:r>
          </w:p>
        </w:tc>
        <w:tc>
          <w:tcPr>
            <w:tcW w:w="1065" w:type="dxa"/>
          </w:tcPr>
          <w:p w14:paraId="5CD12D38">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00030DC5">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FE71BCD">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15FF234">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A12DF2C">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52F3BC03">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6BB83176">
            <w:pPr>
              <w:numPr>
                <w:ilvl w:val="0"/>
                <w:numId w:val="0"/>
              </w:numPr>
              <w:spacing w:line="360" w:lineRule="auto"/>
              <w:jc w:val="both"/>
              <w:rPr>
                <w:rFonts w:hint="default" w:ascii="宋体" w:hAnsi="宋体" w:eastAsia="宋体" w:cs="宋体"/>
                <w:i w:val="0"/>
                <w:sz w:val="24"/>
                <w:szCs w:val="24"/>
                <w:vertAlign w:val="baseline"/>
                <w:lang w:val="en-US" w:eastAsia="zh-CN"/>
              </w:rPr>
            </w:pPr>
          </w:p>
        </w:tc>
      </w:tr>
      <w:tr w14:paraId="605B6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E2EEE81">
            <w:pPr>
              <w:numPr>
                <w:ilvl w:val="0"/>
                <w:numId w:val="0"/>
              </w:numPr>
              <w:spacing w:line="360" w:lineRule="auto"/>
              <w:jc w:val="center"/>
              <w:rPr>
                <w:rFonts w:hint="default" w:ascii="宋体" w:hAnsi="宋体" w:eastAsia="宋体" w:cs="宋体"/>
                <w:i w:val="0"/>
                <w:sz w:val="24"/>
                <w:szCs w:val="24"/>
                <w:vertAlign w:val="baseline"/>
                <w:lang w:val="en-US" w:eastAsia="zh-CN"/>
              </w:rPr>
            </w:pPr>
            <w:r>
              <w:rPr>
                <w:rFonts w:hint="eastAsia" w:ascii="宋体" w:hAnsi="宋体" w:eastAsia="宋体" w:cs="宋体"/>
                <w:i w:val="0"/>
                <w:sz w:val="24"/>
                <w:szCs w:val="24"/>
                <w:vertAlign w:val="baseline"/>
                <w:lang w:val="en-US" w:eastAsia="zh-CN"/>
              </w:rPr>
              <w:t>y</w:t>
            </w:r>
          </w:p>
        </w:tc>
        <w:tc>
          <w:tcPr>
            <w:tcW w:w="1065" w:type="dxa"/>
          </w:tcPr>
          <w:p w14:paraId="7B119478">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84DCF94">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2F79A227">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42A13B02">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5" w:type="dxa"/>
          </w:tcPr>
          <w:p w14:paraId="6446C19E">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3F106FC0">
            <w:pPr>
              <w:numPr>
                <w:ilvl w:val="0"/>
                <w:numId w:val="0"/>
              </w:numPr>
              <w:spacing w:line="360" w:lineRule="auto"/>
              <w:jc w:val="both"/>
              <w:rPr>
                <w:rFonts w:hint="default" w:ascii="宋体" w:hAnsi="宋体" w:eastAsia="宋体" w:cs="宋体"/>
                <w:i w:val="0"/>
                <w:sz w:val="24"/>
                <w:szCs w:val="24"/>
                <w:vertAlign w:val="baseline"/>
                <w:lang w:val="en-US" w:eastAsia="zh-CN"/>
              </w:rPr>
            </w:pPr>
          </w:p>
        </w:tc>
        <w:tc>
          <w:tcPr>
            <w:tcW w:w="1066" w:type="dxa"/>
          </w:tcPr>
          <w:p w14:paraId="0DB5767A">
            <w:pPr>
              <w:numPr>
                <w:ilvl w:val="0"/>
                <w:numId w:val="0"/>
              </w:numPr>
              <w:spacing w:line="360" w:lineRule="auto"/>
              <w:jc w:val="both"/>
              <w:rPr>
                <w:rFonts w:hint="default" w:ascii="宋体" w:hAnsi="宋体" w:eastAsia="宋体" w:cs="宋体"/>
                <w:i w:val="0"/>
                <w:sz w:val="24"/>
                <w:szCs w:val="24"/>
                <w:vertAlign w:val="baseline"/>
                <w:lang w:val="en-US" w:eastAsia="zh-CN"/>
              </w:rPr>
            </w:pPr>
          </w:p>
        </w:tc>
      </w:tr>
    </w:tbl>
    <w:p w14:paraId="75DF980F">
      <w:pPr>
        <w:numPr>
          <w:ilvl w:val="0"/>
          <w:numId w:val="0"/>
        </w:numPr>
        <w:spacing w:line="360" w:lineRule="auto"/>
        <w:jc w:val="both"/>
        <w:rPr>
          <w:rFonts w:hint="eastAsia" w:asciiTheme="minorEastAsia" w:hAnsiTheme="minorEastAsia" w:cstheme="minorEastAsia"/>
          <w:b w:val="0"/>
          <w:bCs w:val="0"/>
          <w:i w:val="0"/>
          <w:sz w:val="24"/>
          <w:szCs w:val="24"/>
          <w:vertAlign w:val="baseline"/>
          <w:lang w:val="en-US" w:eastAsia="zh-CN"/>
        </w:rPr>
      </w:pPr>
      <w:r>
        <w:rPr>
          <w:rFonts w:hint="eastAsia" w:asciiTheme="minorEastAsia" w:hAnsiTheme="minorEastAsia" w:cstheme="minorEastAsia"/>
          <w:b/>
          <w:bCs/>
          <w:i w:val="0"/>
          <w:sz w:val="24"/>
          <w:szCs w:val="24"/>
          <w:vertAlign w:val="baseline"/>
          <w:lang w:val="en-US" w:eastAsia="zh-CN"/>
        </w:rPr>
        <w:t>设计意图：</w:t>
      </w:r>
      <w:r>
        <w:rPr>
          <w:rFonts w:hint="eastAsia" w:asciiTheme="minorEastAsia" w:hAnsiTheme="minorEastAsia" w:cstheme="minorEastAsia"/>
          <w:b w:val="0"/>
          <w:bCs w:val="0"/>
          <w:i w:val="0"/>
          <w:sz w:val="24"/>
          <w:szCs w:val="24"/>
          <w:vertAlign w:val="baseline"/>
          <w:lang w:val="en-US" w:eastAsia="zh-CN"/>
        </w:rPr>
        <w:t>学生由表格可观察出两个二元一次方程的公共解，很自然的引入二元一次方程组的解的概念；二元一次方程组中各个方程的公共解，叫做二元一次方程组的解。二元一次方程组的解也是基于同一字母代表同一个含义，这样对于每个方程来讲相同字母才是一样的，教师应引导学生体会这一点。</w:t>
      </w:r>
    </w:p>
    <w:p w14:paraId="5D6393AF">
      <w:pPr>
        <w:numPr>
          <w:ilvl w:val="0"/>
          <w:numId w:val="0"/>
        </w:numPr>
        <w:spacing w:line="360" w:lineRule="auto"/>
        <w:jc w:val="both"/>
        <w:rPr>
          <w:rFonts w:hint="eastAsia" w:hAnsi="Cambria Math" w:cs="宋体"/>
          <w:i w:val="0"/>
          <w:sz w:val="24"/>
          <w:szCs w:val="24"/>
          <w:vertAlign w:val="baseline"/>
          <w:lang w:val="en-US" w:eastAsia="zh-CN"/>
        </w:rPr>
      </w:pPr>
      <w:r>
        <w:rPr>
          <w:rFonts w:hint="eastAsia" w:asciiTheme="minorEastAsia" w:hAnsiTheme="minorEastAsia" w:cstheme="minorEastAsia"/>
          <w:b/>
          <w:bCs/>
          <w:i w:val="0"/>
          <w:sz w:val="24"/>
          <w:szCs w:val="24"/>
          <w:vertAlign w:val="baseline"/>
          <w:lang w:val="en-US" w:eastAsia="zh-CN"/>
        </w:rPr>
        <w:t>例4：</w:t>
      </w:r>
      <w:r>
        <w:rPr>
          <w:rFonts w:hint="eastAsia" w:asciiTheme="minorEastAsia" w:hAnsiTheme="minorEastAsia" w:cstheme="minorEastAsia"/>
          <w:b w:val="0"/>
          <w:bCs w:val="0"/>
          <w:i w:val="0"/>
          <w:sz w:val="24"/>
          <w:szCs w:val="24"/>
          <w:vertAlign w:val="baseline"/>
          <w:lang w:val="en-US" w:eastAsia="zh-CN"/>
        </w:rPr>
        <w:t>二元一次方程组</w:t>
      </w:r>
      <m:oMath>
        <m:d>
          <m:dPr>
            <m:begChr m:val="{"/>
            <m:endChr m:val=""/>
            <m:ctrlPr>
              <w:rPr>
                <w:rFonts w:ascii="Cambria Math" w:hAnsi="Cambria Math" w:cs="宋体"/>
                <w:i/>
                <w:sz w:val="24"/>
                <w:szCs w:val="24"/>
                <w:vertAlign w:val="baseline"/>
                <w:lang w:val="en-US"/>
              </w:rPr>
            </m:ctrlPr>
          </m:dPr>
          <m:e>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 x+2y=10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y=2x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的解是（      ）</w:t>
      </w:r>
    </w:p>
    <w:p w14:paraId="2091E9D9">
      <w:pPr>
        <w:numPr>
          <w:ilvl w:val="0"/>
          <w:numId w:val="8"/>
        </w:numPr>
        <w:tabs>
          <w:tab w:val="left" w:pos="7178"/>
        </w:tabs>
        <w:spacing w:line="360" w:lineRule="auto"/>
        <w:jc w:val="both"/>
        <w:rPr>
          <w:rFonts w:hint="default" w:hAnsi="Cambria Math" w:cs="宋体"/>
          <w:i w:val="0"/>
          <w:sz w:val="24"/>
          <w:szCs w:val="24"/>
          <w:vertAlign w:val="baseline"/>
          <w:lang w:val="en-US" w:eastAsia="zh-CN"/>
        </w:rPr>
      </w:pP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x=4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y=3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B. </w:t>
      </w: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x=3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 y=6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C. </w:t>
      </w: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x=2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 y=4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 xml:space="preserve">  D. </w:t>
      </w:r>
      <m:oMath>
        <m:d>
          <m:dPr>
            <m:begChr m:val="{"/>
            <m:endChr m:val=""/>
            <m:ctrlPr>
              <w:rPr>
                <w:rFonts w:ascii="Cambria Math" w:hAnsi="Cambria Math" w:cs="宋体"/>
                <w:i/>
                <w:sz w:val="24"/>
                <w:szCs w:val="24"/>
                <w:vertAlign w:val="baseline"/>
                <w:lang w:val="en-US"/>
              </w:rPr>
            </m:ctrlPr>
          </m:dPr>
          <m:e>
            <m:r>
              <m:rPr/>
              <w:rPr>
                <w:rFonts w:hint="default" w:ascii="Cambria Math" w:hAnsi="Cambria Math" w:cs="宋体"/>
                <w:sz w:val="24"/>
                <w:szCs w:val="24"/>
                <w:vertAlign w:val="baseline"/>
                <w:lang w:val="en-US" w:eastAsia="zh-CN"/>
              </w:rPr>
              <m:t xml:space="preserve"> </m:t>
            </m:r>
            <m:eqArr>
              <m:eqArrPr>
                <m:ctrlPr>
                  <w:rPr>
                    <w:rFonts w:hint="default" w:ascii="Cambria Math" w:hAnsi="Cambria Math" w:cs="宋体"/>
                    <w:i/>
                    <w:sz w:val="24"/>
                    <w:szCs w:val="24"/>
                    <w:vertAlign w:val="baseline"/>
                    <w:lang w:val="en-US" w:eastAsia="zh-CN"/>
                  </w:rPr>
                </m:ctrlPr>
              </m:eqArrPr>
              <m:e>
                <m:r>
                  <m:rPr/>
                  <w:rPr>
                    <w:rFonts w:hint="default" w:ascii="Cambria Math" w:hAnsi="Cambria Math" w:cs="宋体"/>
                    <w:sz w:val="24"/>
                    <w:szCs w:val="24"/>
                    <w:vertAlign w:val="baseline"/>
                    <w:lang w:val="en-US" w:eastAsia="zh-CN"/>
                  </w:rPr>
                  <m:t xml:space="preserve">x=4      </m:t>
                </m:r>
                <m:ctrlPr>
                  <w:rPr>
                    <w:rFonts w:hint="default" w:ascii="Cambria Math" w:hAnsi="Cambria Math" w:cs="宋体"/>
                    <w:i/>
                    <w:sz w:val="24"/>
                    <w:szCs w:val="24"/>
                    <w:vertAlign w:val="baseline"/>
                    <w:lang w:val="en-US" w:eastAsia="zh-CN"/>
                  </w:rPr>
                </m:ctrlPr>
              </m:e>
              <m:e>
                <m:r>
                  <m:rPr/>
                  <w:rPr>
                    <w:rFonts w:hint="default" w:ascii="Cambria Math" w:hAnsi="Cambria Math" w:cs="宋体"/>
                    <w:sz w:val="24"/>
                    <w:szCs w:val="24"/>
                    <w:vertAlign w:val="baseline"/>
                    <w:lang w:val="en-US" w:eastAsia="zh-CN"/>
                  </w:rPr>
                  <m:t xml:space="preserve"> y=2     </m:t>
                </m:r>
                <m:ctrlPr>
                  <w:rPr>
                    <w:rFonts w:ascii="Cambria Math" w:hAnsi="Cambria Math" w:cs="宋体"/>
                    <w:i/>
                    <w:sz w:val="24"/>
                    <w:szCs w:val="24"/>
                    <w:vertAlign w:val="baseline"/>
                    <w:lang w:val="en-US"/>
                  </w:rPr>
                </m:ctrlPr>
              </m:e>
            </m:eqArr>
            <m:ctrlPr>
              <w:rPr>
                <w:rFonts w:hint="default" w:ascii="Cambria Math" w:hAnsi="Cambria Math" w:cs="宋体"/>
                <w:i/>
                <w:sz w:val="24"/>
                <w:szCs w:val="24"/>
                <w:vertAlign w:val="baseline"/>
                <w:lang w:val="en-US" w:eastAsia="zh-CN"/>
              </w:rPr>
            </m:ctrlPr>
          </m:e>
        </m:d>
      </m:oMath>
      <w:r>
        <w:rPr>
          <w:rFonts w:hint="eastAsia" w:hAnsi="Cambria Math" w:cs="宋体"/>
          <w:i w:val="0"/>
          <w:sz w:val="24"/>
          <w:szCs w:val="24"/>
          <w:vertAlign w:val="baseline"/>
          <w:lang w:val="en-US" w:eastAsia="zh-CN"/>
        </w:rPr>
        <w:tab/>
      </w:r>
    </w:p>
    <w:p w14:paraId="0C670571">
      <w:pPr>
        <w:numPr>
          <w:ilvl w:val="0"/>
          <w:numId w:val="0"/>
        </w:numPr>
        <w:tabs>
          <w:tab w:val="left" w:pos="7178"/>
        </w:tabs>
        <w:spacing w:line="360" w:lineRule="auto"/>
        <w:jc w:val="both"/>
        <w:rPr>
          <w:rFonts w:hint="eastAsia" w:hAnsi="Cambria Math" w:cs="宋体"/>
          <w:b w:val="0"/>
          <w:bCs w:val="0"/>
          <w:i w:val="0"/>
          <w:sz w:val="24"/>
          <w:szCs w:val="24"/>
          <w:vertAlign w:val="baseline"/>
          <w:lang w:val="en-US" w:eastAsia="zh-CN"/>
        </w:rPr>
      </w:pPr>
      <w:r>
        <w:rPr>
          <w:rFonts w:hint="eastAsia" w:hAnsi="Cambria Math" w:cs="宋体"/>
          <w:b/>
          <w:bCs/>
          <w:i w:val="0"/>
          <w:sz w:val="24"/>
          <w:szCs w:val="24"/>
          <w:vertAlign w:val="baseline"/>
          <w:lang w:val="en-US" w:eastAsia="zh-CN"/>
        </w:rPr>
        <w:t>设计意图：</w:t>
      </w:r>
      <w:r>
        <w:rPr>
          <w:rFonts w:hint="eastAsia" w:hAnsi="Cambria Math" w:cs="宋体"/>
          <w:b w:val="0"/>
          <w:bCs w:val="0"/>
          <w:i w:val="0"/>
          <w:sz w:val="24"/>
          <w:szCs w:val="24"/>
          <w:vertAlign w:val="baseline"/>
          <w:lang w:val="en-US" w:eastAsia="zh-CN"/>
        </w:rPr>
        <w:t>学生独立思考及小组交流，代表讲述方法，说明理由，巩固二元一次方程组的解的理解。</w:t>
      </w:r>
    </w:p>
    <w:p w14:paraId="6E9C2F99">
      <w:pPr>
        <w:numPr>
          <w:ilvl w:val="0"/>
          <w:numId w:val="3"/>
        </w:numPr>
        <w:tabs>
          <w:tab w:val="left" w:pos="7178"/>
        </w:tabs>
        <w:spacing w:line="360" w:lineRule="auto"/>
        <w:ind w:left="0" w:leftChars="0" w:firstLine="0" w:firstLineChars="0"/>
        <w:jc w:val="both"/>
        <w:rPr>
          <w:rFonts w:hint="eastAsia" w:hAnsi="Cambria Math" w:cs="宋体"/>
          <w:b/>
          <w:bCs/>
          <w:i w:val="0"/>
          <w:sz w:val="24"/>
          <w:szCs w:val="24"/>
          <w:vertAlign w:val="baseline"/>
          <w:lang w:val="en-US" w:eastAsia="zh-CN"/>
        </w:rPr>
      </w:pPr>
      <w:r>
        <w:rPr>
          <w:rFonts w:hint="eastAsia" w:hAnsi="Cambria Math" w:cs="宋体"/>
          <w:b/>
          <w:bCs/>
          <w:i w:val="0"/>
          <w:sz w:val="24"/>
          <w:szCs w:val="24"/>
          <w:vertAlign w:val="baseline"/>
          <w:lang w:val="en-US" w:eastAsia="zh-CN"/>
        </w:rPr>
        <w:t>收获与思考</w:t>
      </w:r>
    </w:p>
    <w:p w14:paraId="32354BAC">
      <w:pPr>
        <w:numPr>
          <w:ilvl w:val="0"/>
          <w:numId w:val="0"/>
        </w:numPr>
        <w:tabs>
          <w:tab w:val="left" w:pos="7178"/>
        </w:tabs>
        <w:spacing w:line="360" w:lineRule="auto"/>
        <w:ind w:leftChars="0"/>
        <w:jc w:val="both"/>
        <w:rPr>
          <w:rFonts w:hint="eastAsia" w:hAnsi="Cambria Math" w:cs="宋体"/>
          <w:b w:val="0"/>
          <w:bCs w:val="0"/>
          <w:i w:val="0"/>
          <w:sz w:val="24"/>
          <w:szCs w:val="24"/>
          <w:vertAlign w:val="baseline"/>
          <w:lang w:val="en-US" w:eastAsia="zh-CN"/>
        </w:rPr>
      </w:pPr>
      <w:r>
        <w:rPr>
          <w:rFonts w:hint="eastAsia" w:hAnsi="Cambria Math" w:cs="宋体"/>
          <w:b/>
          <w:bCs/>
          <w:i w:val="0"/>
          <w:sz w:val="24"/>
          <w:szCs w:val="24"/>
          <w:vertAlign w:val="baseline"/>
          <w:lang w:val="en-US" w:eastAsia="zh-CN"/>
        </w:rPr>
        <w:t xml:space="preserve">      </w:t>
      </w:r>
      <w:r>
        <w:rPr>
          <w:rFonts w:hint="eastAsia" w:hAnsi="Cambria Math" w:cs="宋体"/>
          <w:b w:val="0"/>
          <w:bCs w:val="0"/>
          <w:i w:val="0"/>
          <w:sz w:val="24"/>
          <w:szCs w:val="24"/>
          <w:vertAlign w:val="baseline"/>
          <w:lang w:val="en-US" w:eastAsia="zh-CN"/>
        </w:rPr>
        <w:t>通过本节课的学习，你有哪些收获？</w:t>
      </w:r>
    </w:p>
    <w:p w14:paraId="5B3B83AB">
      <w:pPr>
        <w:numPr>
          <w:ilvl w:val="0"/>
          <w:numId w:val="0"/>
        </w:numPr>
        <w:tabs>
          <w:tab w:val="left" w:pos="7178"/>
        </w:tabs>
        <w:spacing w:line="360" w:lineRule="auto"/>
        <w:ind w:leftChars="0" w:firstLine="482" w:firstLineChars="200"/>
        <w:jc w:val="both"/>
        <w:rPr>
          <w:rFonts w:hint="eastAsia" w:hAnsi="Cambria Math" w:cs="宋体"/>
          <w:b w:val="0"/>
          <w:bCs w:val="0"/>
          <w:i w:val="0"/>
          <w:sz w:val="24"/>
          <w:szCs w:val="24"/>
          <w:vertAlign w:val="baseline"/>
          <w:lang w:val="en-US" w:eastAsia="zh-CN"/>
        </w:rPr>
      </w:pPr>
      <w:r>
        <w:rPr>
          <w:rFonts w:hint="eastAsia" w:hAnsi="Cambria Math" w:cs="宋体"/>
          <w:b/>
          <w:bCs/>
          <w:i w:val="0"/>
          <w:sz w:val="24"/>
          <w:szCs w:val="24"/>
          <w:vertAlign w:val="baseline"/>
          <w:lang w:val="en-US" w:eastAsia="zh-CN"/>
        </w:rPr>
        <w:t>设计意图：</w:t>
      </w:r>
      <w:r>
        <w:rPr>
          <w:rFonts w:hint="eastAsia" w:hAnsi="Cambria Math" w:cs="宋体"/>
          <w:b w:val="0"/>
          <w:bCs w:val="0"/>
          <w:i w:val="0"/>
          <w:sz w:val="24"/>
          <w:szCs w:val="24"/>
          <w:vertAlign w:val="baseline"/>
          <w:lang w:val="en-US" w:eastAsia="zh-CN"/>
        </w:rPr>
        <w:t>通过回顾本节的知识和数学思想方法，发展学生归纳总结能力，发挥学生的主体作用。学生谈一谈还想学习的内容，为本章后续的学习埋下伏笔，形成知识体系。同时也是今后研究分式方程，一元二次方程基本的思路。</w:t>
      </w:r>
    </w:p>
    <w:p w14:paraId="4CEB0C5D">
      <w:pPr>
        <w:numPr>
          <w:ilvl w:val="0"/>
          <w:numId w:val="3"/>
        </w:numPr>
        <w:tabs>
          <w:tab w:val="left" w:pos="7178"/>
        </w:tabs>
        <w:spacing w:line="360" w:lineRule="auto"/>
        <w:ind w:left="0" w:leftChars="0" w:firstLine="0" w:firstLineChars="0"/>
        <w:jc w:val="both"/>
        <w:rPr>
          <w:rFonts w:hint="eastAsia" w:hAnsi="Cambria Math" w:cs="宋体"/>
          <w:b/>
          <w:bCs/>
          <w:i w:val="0"/>
          <w:sz w:val="24"/>
          <w:szCs w:val="24"/>
          <w:vertAlign w:val="baseline"/>
          <w:lang w:val="en-US" w:eastAsia="zh-CN"/>
        </w:rPr>
      </w:pPr>
      <w:r>
        <w:rPr>
          <w:rFonts w:hint="eastAsia" w:hAnsi="Cambria Math" w:cs="宋体"/>
          <w:b/>
          <w:bCs/>
          <w:i w:val="0"/>
          <w:sz w:val="24"/>
          <w:szCs w:val="24"/>
          <w:vertAlign w:val="baseline"/>
          <w:lang w:val="en-US" w:eastAsia="zh-CN"/>
        </w:rPr>
        <w:t>布置作业，巩固新知</w:t>
      </w:r>
    </w:p>
    <w:p w14:paraId="2ED31069">
      <w:pPr>
        <w:numPr>
          <w:ilvl w:val="0"/>
          <w:numId w:val="0"/>
        </w:numPr>
        <w:tabs>
          <w:tab w:val="left" w:pos="7178"/>
        </w:tabs>
        <w:spacing w:line="360" w:lineRule="auto"/>
        <w:ind w:firstLine="240" w:firstLineChars="100"/>
        <w:jc w:val="both"/>
        <w:rPr>
          <w:rFonts w:hint="default" w:ascii="宋体" w:hAnsi="宋体" w:eastAsia="宋体" w:cs="宋体"/>
          <w:b w:val="0"/>
          <w:bCs w:val="0"/>
          <w:i w:val="0"/>
          <w:sz w:val="24"/>
          <w:szCs w:val="24"/>
          <w:vertAlign w:val="baseline"/>
          <w:lang w:val="en-US" w:eastAsia="zh-CN"/>
        </w:rPr>
      </w:pPr>
      <w:r>
        <w:rPr>
          <w:rFonts w:hint="eastAsia" w:ascii="宋体" w:hAnsi="宋体" w:eastAsia="宋体" w:cs="宋体"/>
          <w:b w:val="0"/>
          <w:bCs w:val="0"/>
          <w:i w:val="0"/>
          <w:sz w:val="24"/>
          <w:szCs w:val="24"/>
          <w:vertAlign w:val="baseline"/>
          <w:lang w:val="en-US" w:eastAsia="zh-CN"/>
        </w:rPr>
        <w:t>1.教科书第31页习题6.1A组第1（2）（3）题，第2（2）题。</w:t>
      </w:r>
    </w:p>
    <w:p w14:paraId="69E0CD40">
      <w:pPr>
        <w:numPr>
          <w:ilvl w:val="0"/>
          <w:numId w:val="0"/>
        </w:numPr>
        <w:tabs>
          <w:tab w:val="left" w:pos="7178"/>
        </w:tabs>
        <w:spacing w:line="360" w:lineRule="auto"/>
        <w:ind w:leftChars="0"/>
        <w:jc w:val="both"/>
        <w:rPr>
          <w:rFonts w:hint="default" w:hAnsi="Cambria Math" w:cs="宋体"/>
          <w:b w:val="0"/>
          <w:bCs w:val="0"/>
          <w:i w:val="0"/>
          <w:sz w:val="24"/>
          <w:szCs w:val="24"/>
          <w:vertAlign w:val="baseline"/>
          <w:lang w:val="en-US" w:eastAsia="zh-CN"/>
        </w:rPr>
      </w:pPr>
      <w:r>
        <w:rPr>
          <w:rFonts w:hint="eastAsia" w:hAnsi="Cambria Math" w:cs="宋体"/>
          <w:b w:val="0"/>
          <w:bCs w:val="0"/>
          <w:i w:val="0"/>
          <w:sz w:val="24"/>
          <w:szCs w:val="24"/>
          <w:vertAlign w:val="baseline"/>
          <w:lang w:val="en-US" w:eastAsia="zh-CN"/>
        </w:rPr>
        <w:t xml:space="preserve">  </w:t>
      </w:r>
      <w:r>
        <w:rPr>
          <w:rFonts w:hint="eastAsia" w:ascii="宋体" w:hAnsi="宋体" w:eastAsia="宋体" w:cs="宋体"/>
          <w:b w:val="0"/>
          <w:bCs w:val="0"/>
          <w:i w:val="0"/>
          <w:sz w:val="24"/>
          <w:szCs w:val="24"/>
          <w:vertAlign w:val="baseline"/>
          <w:lang w:val="en-US" w:eastAsia="zh-CN"/>
        </w:rPr>
        <w:t>2.</w:t>
      </w:r>
      <w:r>
        <w:rPr>
          <w:rFonts w:hint="eastAsia" w:hAnsi="Cambria Math" w:cs="宋体"/>
          <w:b w:val="0"/>
          <w:bCs w:val="0"/>
          <w:i w:val="0"/>
          <w:sz w:val="24"/>
          <w:szCs w:val="24"/>
          <w:vertAlign w:val="baseline"/>
          <w:lang w:val="en-US" w:eastAsia="zh-CN"/>
        </w:rPr>
        <w:t>请你自己编写一个二元一次方程组，并利用它编制一道数学应用题。</w:t>
      </w:r>
    </w:p>
    <w:p w14:paraId="60B31DE7">
      <w:pPr>
        <w:numPr>
          <w:ilvl w:val="0"/>
          <w:numId w:val="0"/>
        </w:numPr>
        <w:tabs>
          <w:tab w:val="left" w:pos="7178"/>
        </w:tabs>
        <w:spacing w:line="360" w:lineRule="auto"/>
        <w:ind w:leftChars="0"/>
        <w:jc w:val="both"/>
        <w:rPr>
          <w:rFonts w:hint="default" w:hAnsi="Cambria Math" w:cs="宋体"/>
          <w:b/>
          <w:bCs/>
          <w:i w:val="0"/>
          <w:sz w:val="24"/>
          <w:szCs w:val="24"/>
          <w:vertAlign w:val="baseline"/>
          <w:lang w:val="en-US" w:eastAsia="zh-CN"/>
        </w:rPr>
      </w:pPr>
      <w:r>
        <w:rPr>
          <w:rFonts w:hint="eastAsia" w:hAnsi="Cambria Math" w:cs="宋体"/>
          <w:b/>
          <w:bCs/>
          <w:i w:val="0"/>
          <w:sz w:val="24"/>
          <w:szCs w:val="24"/>
          <w:vertAlign w:val="baseline"/>
          <w:lang w:val="en-US" w:eastAsia="zh-CN"/>
        </w:rPr>
        <w:t xml:space="preserve">       </w:t>
      </w:r>
    </w:p>
    <w:sectPr>
      <w:pgSz w:w="11906" w:h="16838"/>
      <w:pgMar w:top="1440" w:right="1406"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61E2F"/>
    <w:multiLevelType w:val="singleLevel"/>
    <w:tmpl w:val="82961E2F"/>
    <w:lvl w:ilvl="0" w:tentative="0">
      <w:start w:val="4"/>
      <w:numFmt w:val="decimal"/>
      <w:suff w:val="nothing"/>
      <w:lvlText w:val="（%1）"/>
      <w:lvlJc w:val="left"/>
    </w:lvl>
  </w:abstractNum>
  <w:abstractNum w:abstractNumId="1">
    <w:nsid w:val="99C33836"/>
    <w:multiLevelType w:val="singleLevel"/>
    <w:tmpl w:val="99C33836"/>
    <w:lvl w:ilvl="0" w:tentative="0">
      <w:start w:val="1"/>
      <w:numFmt w:val="chineseCounting"/>
      <w:suff w:val="nothing"/>
      <w:lvlText w:val="（%1）"/>
      <w:lvlJc w:val="left"/>
      <w:rPr>
        <w:rFonts w:hint="eastAsia"/>
      </w:rPr>
    </w:lvl>
  </w:abstractNum>
  <w:abstractNum w:abstractNumId="2">
    <w:nsid w:val="CB0C263B"/>
    <w:multiLevelType w:val="singleLevel"/>
    <w:tmpl w:val="CB0C263B"/>
    <w:lvl w:ilvl="0" w:tentative="0">
      <w:start w:val="1"/>
      <w:numFmt w:val="decimal"/>
      <w:suff w:val="space"/>
      <w:lvlText w:val="%1."/>
      <w:lvlJc w:val="left"/>
    </w:lvl>
  </w:abstractNum>
  <w:abstractNum w:abstractNumId="3">
    <w:nsid w:val="058777C6"/>
    <w:multiLevelType w:val="singleLevel"/>
    <w:tmpl w:val="058777C6"/>
    <w:lvl w:ilvl="0" w:tentative="0">
      <w:start w:val="4"/>
      <w:numFmt w:val="chineseCounting"/>
      <w:suff w:val="nothing"/>
      <w:lvlText w:val="%1．"/>
      <w:lvlJc w:val="left"/>
      <w:rPr>
        <w:rFonts w:hint="eastAsia"/>
      </w:rPr>
    </w:lvl>
  </w:abstractNum>
  <w:abstractNum w:abstractNumId="4">
    <w:nsid w:val="0B08A81C"/>
    <w:multiLevelType w:val="singleLevel"/>
    <w:tmpl w:val="0B08A81C"/>
    <w:lvl w:ilvl="0" w:tentative="0">
      <w:start w:val="1"/>
      <w:numFmt w:val="upperLetter"/>
      <w:suff w:val="space"/>
      <w:lvlText w:val="%1."/>
      <w:lvlJc w:val="left"/>
    </w:lvl>
  </w:abstractNum>
  <w:abstractNum w:abstractNumId="5">
    <w:nsid w:val="125F0054"/>
    <w:multiLevelType w:val="singleLevel"/>
    <w:tmpl w:val="125F0054"/>
    <w:lvl w:ilvl="0" w:tentative="0">
      <w:start w:val="1"/>
      <w:numFmt w:val="decimal"/>
      <w:suff w:val="nothing"/>
      <w:lvlText w:val="（%1）"/>
      <w:lvlJc w:val="left"/>
      <w:rPr>
        <w:rFonts w:hint="default"/>
        <w:sz w:val="24"/>
        <w:szCs w:val="24"/>
      </w:rPr>
    </w:lvl>
  </w:abstractNum>
  <w:abstractNum w:abstractNumId="6">
    <w:nsid w:val="36E396E1"/>
    <w:multiLevelType w:val="singleLevel"/>
    <w:tmpl w:val="36E396E1"/>
    <w:lvl w:ilvl="0" w:tentative="0">
      <w:start w:val="1"/>
      <w:numFmt w:val="upperLetter"/>
      <w:suff w:val="space"/>
      <w:lvlText w:val="%1."/>
      <w:lvlJc w:val="left"/>
    </w:lvl>
  </w:abstractNum>
  <w:abstractNum w:abstractNumId="7">
    <w:nsid w:val="3EB0EE1F"/>
    <w:multiLevelType w:val="singleLevel"/>
    <w:tmpl w:val="3EB0EE1F"/>
    <w:lvl w:ilvl="0" w:tentative="0">
      <w:start w:val="1"/>
      <w:numFmt w:val="decimal"/>
      <w:suff w:val="nothing"/>
      <w:lvlText w:val="（%1）"/>
      <w:lvlJc w:val="left"/>
      <w:pPr>
        <w:ind w:left="600" w:leftChars="0" w:firstLine="0" w:firstLineChars="0"/>
      </w:pPr>
    </w:lvl>
  </w:abstractNum>
  <w:num w:numId="1">
    <w:abstractNumId w:val="2"/>
  </w:num>
  <w:num w:numId="2">
    <w:abstractNumId w:val="3"/>
  </w:num>
  <w:num w:numId="3">
    <w:abstractNumId w:val="1"/>
  </w:num>
  <w:num w:numId="4">
    <w:abstractNumId w:val="5"/>
  </w:num>
  <w:num w:numId="5">
    <w:abstractNumId w:val="7"/>
  </w:num>
  <w:num w:numId="6">
    <w:abstractNumId w:val="0"/>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B66C2B"/>
    <w:rsid w:val="007578DC"/>
    <w:rsid w:val="01D22B07"/>
    <w:rsid w:val="01F4461A"/>
    <w:rsid w:val="02021905"/>
    <w:rsid w:val="02844CE4"/>
    <w:rsid w:val="02E85A71"/>
    <w:rsid w:val="036F1C2A"/>
    <w:rsid w:val="038E4ABD"/>
    <w:rsid w:val="04564DE0"/>
    <w:rsid w:val="05D04091"/>
    <w:rsid w:val="063365C4"/>
    <w:rsid w:val="066F0661"/>
    <w:rsid w:val="06933C00"/>
    <w:rsid w:val="06D04346"/>
    <w:rsid w:val="077618E7"/>
    <w:rsid w:val="081E4FBF"/>
    <w:rsid w:val="08901A96"/>
    <w:rsid w:val="08D37294"/>
    <w:rsid w:val="09C86F91"/>
    <w:rsid w:val="09FF2C83"/>
    <w:rsid w:val="0AAB0544"/>
    <w:rsid w:val="0AB34980"/>
    <w:rsid w:val="0ACF221D"/>
    <w:rsid w:val="0B2500C4"/>
    <w:rsid w:val="0C2E532D"/>
    <w:rsid w:val="0D34141E"/>
    <w:rsid w:val="0DB74E46"/>
    <w:rsid w:val="0E652AC5"/>
    <w:rsid w:val="0E8D7694"/>
    <w:rsid w:val="0E96630C"/>
    <w:rsid w:val="0EAC797A"/>
    <w:rsid w:val="0F392481"/>
    <w:rsid w:val="0F3A1761"/>
    <w:rsid w:val="0FA20738"/>
    <w:rsid w:val="0FD01C41"/>
    <w:rsid w:val="1008265D"/>
    <w:rsid w:val="103D7188"/>
    <w:rsid w:val="10CD7582"/>
    <w:rsid w:val="10FA6CCD"/>
    <w:rsid w:val="113B24D4"/>
    <w:rsid w:val="11C71912"/>
    <w:rsid w:val="12592069"/>
    <w:rsid w:val="128D521B"/>
    <w:rsid w:val="12CA29DD"/>
    <w:rsid w:val="12EB04C1"/>
    <w:rsid w:val="13222DD7"/>
    <w:rsid w:val="13861120"/>
    <w:rsid w:val="13C540FC"/>
    <w:rsid w:val="13D6515C"/>
    <w:rsid w:val="13DE6457"/>
    <w:rsid w:val="13E93037"/>
    <w:rsid w:val="13F12D8D"/>
    <w:rsid w:val="14522A66"/>
    <w:rsid w:val="15334D63"/>
    <w:rsid w:val="15474F0A"/>
    <w:rsid w:val="15906867"/>
    <w:rsid w:val="15BD6FF9"/>
    <w:rsid w:val="165E3CF7"/>
    <w:rsid w:val="16775B11"/>
    <w:rsid w:val="16BA3D6A"/>
    <w:rsid w:val="16CD552F"/>
    <w:rsid w:val="17062B49"/>
    <w:rsid w:val="170B2C72"/>
    <w:rsid w:val="171A491F"/>
    <w:rsid w:val="180C625B"/>
    <w:rsid w:val="181C389E"/>
    <w:rsid w:val="182B6DD0"/>
    <w:rsid w:val="18333DB0"/>
    <w:rsid w:val="18364076"/>
    <w:rsid w:val="18E3668A"/>
    <w:rsid w:val="19B3023D"/>
    <w:rsid w:val="1A420223"/>
    <w:rsid w:val="1A484A9F"/>
    <w:rsid w:val="1ACD1E17"/>
    <w:rsid w:val="1BCF0CAE"/>
    <w:rsid w:val="1C4E5B24"/>
    <w:rsid w:val="1CE7377A"/>
    <w:rsid w:val="1D315CB3"/>
    <w:rsid w:val="1D3E3364"/>
    <w:rsid w:val="1DF356DA"/>
    <w:rsid w:val="1EB3718E"/>
    <w:rsid w:val="1FD908BB"/>
    <w:rsid w:val="21C35D68"/>
    <w:rsid w:val="224979A9"/>
    <w:rsid w:val="23963804"/>
    <w:rsid w:val="248C74D2"/>
    <w:rsid w:val="25800A60"/>
    <w:rsid w:val="25C7352F"/>
    <w:rsid w:val="26477832"/>
    <w:rsid w:val="264B1493"/>
    <w:rsid w:val="266A78AF"/>
    <w:rsid w:val="271A2357"/>
    <w:rsid w:val="281C544D"/>
    <w:rsid w:val="28507DF9"/>
    <w:rsid w:val="28546DB9"/>
    <w:rsid w:val="28671684"/>
    <w:rsid w:val="28703966"/>
    <w:rsid w:val="292713F3"/>
    <w:rsid w:val="29CC2523"/>
    <w:rsid w:val="29F46494"/>
    <w:rsid w:val="2A823ABD"/>
    <w:rsid w:val="2AFF7566"/>
    <w:rsid w:val="2B110A36"/>
    <w:rsid w:val="2B6128FD"/>
    <w:rsid w:val="2C15449D"/>
    <w:rsid w:val="2CC61554"/>
    <w:rsid w:val="2D5F5CFD"/>
    <w:rsid w:val="2D6B68B7"/>
    <w:rsid w:val="2DDF3E1A"/>
    <w:rsid w:val="2DF5773F"/>
    <w:rsid w:val="2E8A3FDD"/>
    <w:rsid w:val="2F2919D0"/>
    <w:rsid w:val="2F8F5B11"/>
    <w:rsid w:val="301572BD"/>
    <w:rsid w:val="30403A98"/>
    <w:rsid w:val="30CA6669"/>
    <w:rsid w:val="310D15A9"/>
    <w:rsid w:val="330A6264"/>
    <w:rsid w:val="330C26DA"/>
    <w:rsid w:val="3394151E"/>
    <w:rsid w:val="339566D7"/>
    <w:rsid w:val="33C71E7E"/>
    <w:rsid w:val="35E91860"/>
    <w:rsid w:val="36286772"/>
    <w:rsid w:val="362D4E42"/>
    <w:rsid w:val="36C77B9B"/>
    <w:rsid w:val="36F24934"/>
    <w:rsid w:val="3753495F"/>
    <w:rsid w:val="37C96A98"/>
    <w:rsid w:val="38DA2963"/>
    <w:rsid w:val="39373743"/>
    <w:rsid w:val="3A0977A4"/>
    <w:rsid w:val="3A0E7E62"/>
    <w:rsid w:val="3A461A3F"/>
    <w:rsid w:val="3A7B11DA"/>
    <w:rsid w:val="3C185AE3"/>
    <w:rsid w:val="3C204232"/>
    <w:rsid w:val="3C2D58E4"/>
    <w:rsid w:val="3C385FCE"/>
    <w:rsid w:val="3C780AE5"/>
    <w:rsid w:val="3D034824"/>
    <w:rsid w:val="3D1E66D3"/>
    <w:rsid w:val="3D6400B3"/>
    <w:rsid w:val="3F8A3DF0"/>
    <w:rsid w:val="3FD24232"/>
    <w:rsid w:val="400733B8"/>
    <w:rsid w:val="40642868"/>
    <w:rsid w:val="40A37950"/>
    <w:rsid w:val="40C94DC1"/>
    <w:rsid w:val="41D03EC6"/>
    <w:rsid w:val="41D426D8"/>
    <w:rsid w:val="41EE2D31"/>
    <w:rsid w:val="43BE3928"/>
    <w:rsid w:val="43DB4C8D"/>
    <w:rsid w:val="44E224C1"/>
    <w:rsid w:val="45550808"/>
    <w:rsid w:val="45D64208"/>
    <w:rsid w:val="460804A3"/>
    <w:rsid w:val="4658048C"/>
    <w:rsid w:val="47123146"/>
    <w:rsid w:val="475052CA"/>
    <w:rsid w:val="47903DEC"/>
    <w:rsid w:val="47C00AEF"/>
    <w:rsid w:val="47E75388"/>
    <w:rsid w:val="47E77230"/>
    <w:rsid w:val="492B72F3"/>
    <w:rsid w:val="492E634C"/>
    <w:rsid w:val="49325BF9"/>
    <w:rsid w:val="4ADA0BDD"/>
    <w:rsid w:val="4AE33A6B"/>
    <w:rsid w:val="4B9743E4"/>
    <w:rsid w:val="4BA6297E"/>
    <w:rsid w:val="4BB96EE7"/>
    <w:rsid w:val="4BCD4356"/>
    <w:rsid w:val="4D4C735D"/>
    <w:rsid w:val="4D966D57"/>
    <w:rsid w:val="4DDC01A4"/>
    <w:rsid w:val="4E306045"/>
    <w:rsid w:val="4E61488B"/>
    <w:rsid w:val="4ECA6880"/>
    <w:rsid w:val="4F2E78B5"/>
    <w:rsid w:val="50C2318C"/>
    <w:rsid w:val="50F11284"/>
    <w:rsid w:val="515626A1"/>
    <w:rsid w:val="520A7908"/>
    <w:rsid w:val="52734B8D"/>
    <w:rsid w:val="5280635B"/>
    <w:rsid w:val="52EE341E"/>
    <w:rsid w:val="533F5158"/>
    <w:rsid w:val="53916EF3"/>
    <w:rsid w:val="5445147C"/>
    <w:rsid w:val="548778D2"/>
    <w:rsid w:val="55164495"/>
    <w:rsid w:val="55180399"/>
    <w:rsid w:val="55675DCE"/>
    <w:rsid w:val="55FE2622"/>
    <w:rsid w:val="56156687"/>
    <w:rsid w:val="56893FCC"/>
    <w:rsid w:val="568D333B"/>
    <w:rsid w:val="5699202A"/>
    <w:rsid w:val="56EF4990"/>
    <w:rsid w:val="57833220"/>
    <w:rsid w:val="58056FFF"/>
    <w:rsid w:val="58C93758"/>
    <w:rsid w:val="5A972BEB"/>
    <w:rsid w:val="5ADC5E19"/>
    <w:rsid w:val="5AFC4DAA"/>
    <w:rsid w:val="5B0B2A31"/>
    <w:rsid w:val="5B4A556E"/>
    <w:rsid w:val="5B553EE5"/>
    <w:rsid w:val="5B7B6323"/>
    <w:rsid w:val="5C595D12"/>
    <w:rsid w:val="5CA11989"/>
    <w:rsid w:val="5CB52909"/>
    <w:rsid w:val="5DB021CC"/>
    <w:rsid w:val="5E086922"/>
    <w:rsid w:val="5E4B3F43"/>
    <w:rsid w:val="5F2E2567"/>
    <w:rsid w:val="60235D47"/>
    <w:rsid w:val="608E7761"/>
    <w:rsid w:val="60F230D2"/>
    <w:rsid w:val="616805DD"/>
    <w:rsid w:val="621C6331"/>
    <w:rsid w:val="621F54C6"/>
    <w:rsid w:val="624B445C"/>
    <w:rsid w:val="62980CCF"/>
    <w:rsid w:val="632750BB"/>
    <w:rsid w:val="645A662E"/>
    <w:rsid w:val="64E10284"/>
    <w:rsid w:val="655C3587"/>
    <w:rsid w:val="662F026C"/>
    <w:rsid w:val="66312CD0"/>
    <w:rsid w:val="66742F55"/>
    <w:rsid w:val="67566AFF"/>
    <w:rsid w:val="68782A9D"/>
    <w:rsid w:val="6A907017"/>
    <w:rsid w:val="6BBB1626"/>
    <w:rsid w:val="6C172034"/>
    <w:rsid w:val="6C8D3AD6"/>
    <w:rsid w:val="6D193D0C"/>
    <w:rsid w:val="6D747CDF"/>
    <w:rsid w:val="6D771841"/>
    <w:rsid w:val="6D886045"/>
    <w:rsid w:val="6DA72BD5"/>
    <w:rsid w:val="6DF53B93"/>
    <w:rsid w:val="6E111767"/>
    <w:rsid w:val="6E395B05"/>
    <w:rsid w:val="6EDE50D1"/>
    <w:rsid w:val="6FC4136C"/>
    <w:rsid w:val="700F0193"/>
    <w:rsid w:val="700F51B3"/>
    <w:rsid w:val="70194B6E"/>
    <w:rsid w:val="707A385E"/>
    <w:rsid w:val="70B66C2B"/>
    <w:rsid w:val="70D51FC2"/>
    <w:rsid w:val="71D214D9"/>
    <w:rsid w:val="71EF33B5"/>
    <w:rsid w:val="71F17161"/>
    <w:rsid w:val="721D4533"/>
    <w:rsid w:val="723B3782"/>
    <w:rsid w:val="73082679"/>
    <w:rsid w:val="73DD2093"/>
    <w:rsid w:val="73EB2CA7"/>
    <w:rsid w:val="74253A54"/>
    <w:rsid w:val="747F6D99"/>
    <w:rsid w:val="74967468"/>
    <w:rsid w:val="74B65081"/>
    <w:rsid w:val="751002F7"/>
    <w:rsid w:val="752F0ACE"/>
    <w:rsid w:val="75731AE3"/>
    <w:rsid w:val="75D92EB9"/>
    <w:rsid w:val="764248AB"/>
    <w:rsid w:val="76984446"/>
    <w:rsid w:val="76CF18AB"/>
    <w:rsid w:val="76D82C75"/>
    <w:rsid w:val="77BC42CC"/>
    <w:rsid w:val="78826760"/>
    <w:rsid w:val="78B57116"/>
    <w:rsid w:val="78DF5D5C"/>
    <w:rsid w:val="78FB737E"/>
    <w:rsid w:val="79101DAE"/>
    <w:rsid w:val="79160434"/>
    <w:rsid w:val="79D25EED"/>
    <w:rsid w:val="7AC64C91"/>
    <w:rsid w:val="7BF828BA"/>
    <w:rsid w:val="7C4D40ED"/>
    <w:rsid w:val="7CB92797"/>
    <w:rsid w:val="7CBB60DF"/>
    <w:rsid w:val="7CBE13AB"/>
    <w:rsid w:val="7CEE0A45"/>
    <w:rsid w:val="7D027D7D"/>
    <w:rsid w:val="7D2E4B27"/>
    <w:rsid w:val="7D9D6DDE"/>
    <w:rsid w:val="7DAE2BF9"/>
    <w:rsid w:val="7DEB2B8E"/>
    <w:rsid w:val="7E1B7D5E"/>
    <w:rsid w:val="7E78696C"/>
    <w:rsid w:val="7F10492D"/>
    <w:rsid w:val="7F4549E3"/>
    <w:rsid w:val="7F932983"/>
    <w:rsid w:val="7FBA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3209</Words>
  <Characters>3383</Characters>
  <Lines>0</Lines>
  <Paragraphs>0</Paragraphs>
  <TotalTime>9</TotalTime>
  <ScaleCrop>false</ScaleCrop>
  <LinksUpToDate>false</LinksUpToDate>
  <CharactersWithSpaces>3691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2025-09-13T14:02:00Z</dcterms:created>
  <dc:creator>刘苦生</dc:creator>
  <cp:lastModifiedBy>刘苦生</cp:lastModifiedBy>
  <dcterms:modified xsi:type="dcterms:W3CDTF">2025-09-19T01:21:45Z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5BF3588986214F0AB75DB249922105C4_13</vt:lpwstr>
  </property>
  <property fmtid="{D5CDD505-2E9C-101B-9397-08002B2CF9AE}" pid="4" name="KSOTemplateDocerSaveRecord">
    <vt:lpwstr>eyJoZGlkIjoiOGY4Nzk0OGRhZTUzYzkyOGJiYjFiNDk5NTQzNzk3OWIiLCJ1c2VySWQiOiI0MjY1NjQxNzEifQ==</vt:lpwstr>
  </property>
</Properties>
</file>