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A3C932">
      <w:pPr>
        <w:spacing w:line="360" w:lineRule="auto"/>
        <w:ind w:firstLine="1084" w:firstLineChars="300"/>
        <w:jc w:val="both"/>
        <w:rPr>
          <w:rFonts w:hint="eastAsia" w:ascii="方正公文黑体" w:hAnsi="方正公文黑体" w:eastAsia="方正公文黑体" w:cs="方正公文黑体"/>
          <w:sz w:val="32"/>
          <w:szCs w:val="32"/>
        </w:rPr>
      </w:pPr>
      <w:r>
        <w:rPr>
          <w:rFonts w:hint="eastAsia" w:ascii="黑体" w:hAnsi="黑体" w:eastAsia="黑体" w:cs="黑体"/>
          <w:b/>
          <w:bCs/>
          <w:sz w:val="36"/>
          <w:szCs w:val="36"/>
        </w:rPr>
        <w:t>关注同源模型变迁 重建不等式之概念</w:t>
      </w:r>
    </w:p>
    <w:p w14:paraId="466A39B6">
      <w:pPr>
        <w:spacing w:line="360" w:lineRule="auto"/>
        <w:ind w:firstLine="1928" w:firstLineChars="800"/>
        <w:jc w:val="both"/>
        <w:rPr>
          <w:rFonts w:hint="eastAsia" w:ascii="方正公文黑体" w:hAnsi="方正公文黑体" w:eastAsia="方正公文黑体" w:cs="方正公文黑体"/>
          <w:sz w:val="24"/>
        </w:rPr>
      </w:pPr>
      <w:r>
        <w:rPr>
          <w:rFonts w:hint="eastAsia" w:ascii="黑体" w:hAnsi="黑体" w:eastAsia="黑体" w:cs="黑体"/>
          <w:b/>
          <w:bCs/>
          <w:sz w:val="24"/>
        </w:rPr>
        <w:t>——以“7.3.1解一元一次不等式”为例</w:t>
      </w:r>
    </w:p>
    <w:p w14:paraId="7434DDF2">
      <w:pPr>
        <w:spacing w:line="360" w:lineRule="auto"/>
        <w:ind w:left="1"/>
        <w:jc w:val="center"/>
        <w:rPr>
          <w:rFonts w:hint="eastAsia" w:ascii="黑体" w:hAnsi="黑体" w:eastAsia="黑体" w:cs="宋体"/>
          <w:b/>
          <w:bCs/>
          <w:sz w:val="21"/>
          <w:szCs w:val="21"/>
        </w:rPr>
      </w:pPr>
      <w:r>
        <w:rPr>
          <w:rFonts w:hint="eastAsia" w:ascii="黑体" w:hAnsi="黑体" w:eastAsia="黑体" w:cs="宋体"/>
          <w:b/>
          <w:bCs/>
          <w:sz w:val="21"/>
          <w:szCs w:val="21"/>
        </w:rPr>
        <w:t>黄河森    四川省攀枝花市盐边县永兴镇初级中学校</w:t>
      </w:r>
    </w:p>
    <w:p w14:paraId="2B337D2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楷体" w:hAnsi="楷体" w:eastAsia="楷体" w:cs="楷体"/>
          <w:sz w:val="21"/>
          <w:szCs w:val="21"/>
        </w:rPr>
      </w:pPr>
      <w:r>
        <w:rPr>
          <w:rFonts w:hint="eastAsia" w:ascii="黑体" w:hAnsi="黑体" w:eastAsia="黑体" w:cs="黑体"/>
          <w:b/>
          <w:bCs/>
          <w:sz w:val="21"/>
          <w:szCs w:val="21"/>
        </w:rPr>
        <w:t>【摘要】</w:t>
      </w:r>
      <w:r>
        <w:rPr>
          <w:rFonts w:hint="eastAsia" w:ascii="方正公文黑体" w:hAnsi="方正公文黑体" w:eastAsia="方正公文黑体" w:cs="方正公文黑体"/>
          <w:szCs w:val="22"/>
        </w:rPr>
        <w:t>：</w:t>
      </w:r>
      <w:r>
        <w:rPr>
          <w:rFonts w:hint="eastAsia" w:ascii="楷体" w:hAnsi="楷体" w:eastAsia="楷体" w:cs="楷体"/>
          <w:sz w:val="21"/>
          <w:szCs w:val="21"/>
        </w:rPr>
        <w:t>当前一元一次不等式的教学，普遍存在与一元一次方程教学简单类比、侧重程序化解法训练而忽视概念深度建构的倾向.本研究提出以“关注同源模型变迁，重建不等式之概念”为核心的教学设计，以真实问题情境为锚点，通过递进式问题链引导学生与</w:t>
      </w:r>
      <w:r>
        <w:rPr>
          <w:rFonts w:hint="eastAsia" w:ascii="楷体" w:hAnsi="楷体" w:eastAsia="楷体" w:cs="楷体"/>
          <w:sz w:val="21"/>
          <w:szCs w:val="21"/>
          <w:lang w:val="en-US" w:eastAsia="zh-CN"/>
        </w:rPr>
        <w:t>一元一次</w:t>
      </w:r>
      <w:r>
        <w:rPr>
          <w:rFonts w:hint="eastAsia" w:ascii="楷体" w:hAnsi="楷体" w:eastAsia="楷体" w:cs="楷体"/>
          <w:sz w:val="21"/>
          <w:szCs w:val="21"/>
        </w:rPr>
        <w:t>方程的“同源”类比中自主建构</w:t>
      </w:r>
      <w:r>
        <w:rPr>
          <w:rFonts w:hint="eastAsia" w:ascii="楷体" w:hAnsi="楷体" w:eastAsia="楷体" w:cs="楷体"/>
          <w:sz w:val="21"/>
          <w:szCs w:val="21"/>
          <w:lang w:val="en-US" w:eastAsia="zh-CN"/>
        </w:rPr>
        <w:t>一元一次不等式</w:t>
      </w:r>
      <w:r>
        <w:rPr>
          <w:rFonts w:hint="eastAsia" w:ascii="楷体" w:hAnsi="楷体" w:eastAsia="楷体" w:cs="楷体"/>
          <w:sz w:val="21"/>
          <w:szCs w:val="21"/>
        </w:rPr>
        <w:t>概念、迁移解法，</w:t>
      </w:r>
      <w:r>
        <w:rPr>
          <w:rFonts w:hint="eastAsia" w:ascii="楷体" w:hAnsi="楷体" w:eastAsia="楷体" w:cs="楷体"/>
          <w:sz w:val="21"/>
          <w:szCs w:val="21"/>
          <w:lang w:val="en-US" w:eastAsia="zh-CN"/>
        </w:rPr>
        <w:t>探索</w:t>
      </w:r>
      <w:r>
        <w:rPr>
          <w:rFonts w:hint="eastAsia" w:ascii="楷体" w:hAnsi="楷体" w:eastAsia="楷体" w:cs="楷体"/>
          <w:sz w:val="21"/>
          <w:szCs w:val="21"/>
        </w:rPr>
        <w:t>发展学生核心素养的实践价值.</w:t>
      </w:r>
    </w:p>
    <w:p w14:paraId="7155454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sz w:val="32"/>
          <w:szCs w:val="32"/>
        </w:rPr>
      </w:pPr>
      <w:r>
        <w:rPr>
          <w:rFonts w:hint="eastAsia" w:ascii="黑体" w:hAnsi="黑体" w:eastAsia="黑体" w:cs="黑体"/>
          <w:b/>
          <w:bCs/>
          <w:sz w:val="21"/>
          <w:szCs w:val="21"/>
        </w:rPr>
        <w:t>关键词：</w:t>
      </w:r>
      <w:r>
        <w:rPr>
          <w:rFonts w:hint="eastAsia" w:ascii="楷体" w:hAnsi="楷体" w:eastAsia="楷体" w:cs="楷体"/>
          <w:sz w:val="21"/>
          <w:szCs w:val="21"/>
        </w:rPr>
        <w:t>一元一次不等式 教学设计 类比教学 概念重建</w:t>
      </w:r>
    </w:p>
    <w:p w14:paraId="6F4F2475">
      <w:pPr>
        <w:pStyle w:val="31"/>
        <w:numPr>
          <w:ilvl w:val="0"/>
          <w:numId w:val="1"/>
        </w:numPr>
        <w:spacing w:line="360" w:lineRule="auto"/>
        <w:rPr>
          <w:rFonts w:hint="eastAsia" w:ascii="黑体" w:hAnsi="黑体" w:eastAsia="黑体"/>
          <w:sz w:val="32"/>
          <w:szCs w:val="32"/>
        </w:rPr>
      </w:pPr>
      <w:r>
        <w:rPr>
          <w:rFonts w:hint="eastAsia" w:ascii="黑体" w:hAnsi="黑体" w:eastAsia="黑体"/>
          <w:sz w:val="32"/>
          <w:szCs w:val="32"/>
        </w:rPr>
        <w:t>内容和内容解析</w:t>
      </w:r>
    </w:p>
    <w:p w14:paraId="4A3685ED">
      <w:pPr>
        <w:pStyle w:val="31"/>
        <w:numPr>
          <w:ilvl w:val="0"/>
          <w:numId w:val="2"/>
        </w:numPr>
        <w:spacing w:line="360" w:lineRule="auto"/>
        <w:rPr>
          <w:rFonts w:hint="eastAsia" w:ascii="黑体" w:hAnsi="黑体" w:eastAsia="黑体"/>
          <w:sz w:val="28"/>
          <w:szCs w:val="28"/>
        </w:rPr>
      </w:pPr>
      <w:r>
        <w:rPr>
          <w:rFonts w:hint="eastAsia" w:ascii="黑体" w:hAnsi="黑体" w:eastAsia="黑体"/>
          <w:sz w:val="28"/>
          <w:szCs w:val="28"/>
        </w:rPr>
        <w:t>内容</w:t>
      </w:r>
    </w:p>
    <w:p w14:paraId="28BCC4D1">
      <w:pPr>
        <w:spacing w:line="360" w:lineRule="auto"/>
        <w:ind w:firstLine="420" w:firstLineChars="200"/>
        <w:rPr>
          <w:rFonts w:hint="eastAsia" w:ascii="新宋体" w:hAnsi="新宋体" w:eastAsia="新宋体"/>
          <w:sz w:val="21"/>
          <w:szCs w:val="21"/>
        </w:rPr>
      </w:pPr>
      <w:r>
        <w:rPr>
          <w:rFonts w:hint="eastAsia" w:ascii="宋体" w:hAnsi="宋体" w:eastAsia="宋体"/>
          <w:sz w:val="21"/>
          <w:szCs w:val="21"/>
        </w:rPr>
        <w:t>本节课选自华东师大版《义务教育教科书·数学》七年级下册（以下统称“教材”）“</w:t>
      </w:r>
      <w:r>
        <w:rPr>
          <w:rFonts w:hint="eastAsia"/>
          <w:position w:val="-6"/>
        </w:rPr>
        <w:object>
          <v:shape id="_x0000_i1025" o:spt="75" type="#_x0000_t75" style="height:14.25pt;width:18.35pt;" o:ole="t" filled="f" o:preferrelative="t" stroked="f" coordsize="21600,21600">
            <v:path/>
            <v:fill on="f" focussize="0,0"/>
            <v:stroke on="f" joinstyle="miter"/>
            <v:imagedata r:id="rId8" o:title=""/>
            <o:lock v:ext="edit" aspectratio="t"/>
            <w10:wrap type="none"/>
            <w10:anchorlock/>
          </v:shape>
          <o:OLEObject Type="Embed" ProgID="Equation.DSMT4" ShapeID="_x0000_i1025" DrawAspect="Content" ObjectID="_1468075725" r:id="rId7">
            <o:LockedField>false</o:LockedField>
          </o:OLEObject>
        </w:object>
      </w:r>
      <w:r>
        <w:rPr>
          <w:rFonts w:hint="eastAsia" w:ascii="宋体" w:hAnsi="宋体" w:eastAsia="宋体"/>
          <w:sz w:val="21"/>
          <w:szCs w:val="21"/>
        </w:rPr>
        <w:t>解一元一次不等式”第</w:t>
      </w:r>
      <w:r>
        <w:rPr>
          <w:rFonts w:hint="eastAsia"/>
          <w:position w:val="-4"/>
        </w:rPr>
        <w:object>
          <v:shape id="_x0000_i1026" o:spt="75" type="#_x0000_t75" style="height:12.9pt;width:6.8pt;" o:ole="t" filled="f" o:preferrelative="t" stroked="f" coordsize="21600,21600">
            <v:path/>
            <v:fill on="f" focussize="0,0"/>
            <v:stroke on="f" joinstyle="miter"/>
            <v:imagedata r:id="rId10" o:title=""/>
            <o:lock v:ext="edit" aspectratio="t"/>
            <w10:wrap type="none"/>
            <w10:anchorlock/>
          </v:shape>
          <o:OLEObject Type="Embed" ProgID="Equation.DSMT4" ShapeID="_x0000_i1026" DrawAspect="Content" ObjectID="_1468075726" r:id="rId9">
            <o:LockedField>false</o:LockedField>
          </o:OLEObject>
        </w:object>
      </w:r>
      <w:r>
        <w:rPr>
          <w:rFonts w:hint="eastAsia" w:ascii="宋体" w:hAnsi="宋体" w:eastAsia="宋体"/>
          <w:sz w:val="21"/>
          <w:szCs w:val="21"/>
        </w:rPr>
        <w:t>课时，主要内容为一元一次不等式的概念及解法.</w:t>
      </w:r>
    </w:p>
    <w:p w14:paraId="6CD75918">
      <w:pPr>
        <w:spacing w:line="360" w:lineRule="auto"/>
        <w:ind w:firstLine="560" w:firstLineChars="200"/>
        <w:rPr>
          <w:rFonts w:hint="eastAsia" w:ascii="黑体" w:hAnsi="黑体" w:eastAsia="黑体"/>
          <w:sz w:val="28"/>
          <w:szCs w:val="28"/>
        </w:rPr>
      </w:pPr>
      <w:r>
        <w:rPr>
          <w:rFonts w:hint="eastAsia" w:ascii="黑体" w:hAnsi="黑体" w:eastAsia="黑体"/>
          <w:sz w:val="28"/>
          <w:szCs w:val="28"/>
        </w:rPr>
        <w:t>2.内容解析</w:t>
      </w:r>
    </w:p>
    <w:p w14:paraId="1C81DF63">
      <w:pPr>
        <w:spacing w:line="360" w:lineRule="auto"/>
        <w:ind w:firstLine="480" w:firstLineChars="200"/>
        <w:rPr>
          <w:rFonts w:hint="eastAsia" w:ascii="黑体" w:hAnsi="黑体" w:eastAsia="黑体"/>
          <w:sz w:val="24"/>
        </w:rPr>
      </w:pPr>
      <w:r>
        <w:rPr>
          <w:rFonts w:hint="eastAsia" w:ascii="黑体" w:hAnsi="黑体" w:eastAsia="黑体"/>
          <w:sz w:val="24"/>
        </w:rPr>
        <w:t>（1）地位和作用</w:t>
      </w:r>
    </w:p>
    <w:p w14:paraId="3D63A192">
      <w:pPr>
        <w:spacing w:line="360" w:lineRule="auto"/>
        <w:ind w:firstLine="420" w:firstLineChars="200"/>
        <w:rPr>
          <w:rFonts w:hint="eastAsia" w:ascii="宋体" w:hAnsi="宋体" w:eastAsia="宋体"/>
          <w:sz w:val="21"/>
          <w:szCs w:val="21"/>
        </w:rPr>
      </w:pPr>
      <w:r>
        <w:rPr>
          <w:rFonts w:hint="eastAsia" w:ascii="宋体" w:hAnsi="宋体" w:eastAsia="宋体"/>
          <w:sz w:val="21"/>
          <w:szCs w:val="21"/>
        </w:rPr>
        <w:t>“数与代数”在小学及初中前期，主要聚焦于“相等”关系的建立与求解，而本章的内容将研究对象由“相等关系”过渡到“不等关系”，是研究对象与思维能力的一次深化.理解并掌握这种“不等”的思维，是后续学习更复杂不等式（组）、函数、优化问题等的基础.</w:t>
      </w:r>
    </w:p>
    <w:p w14:paraId="323A3841">
      <w:pPr>
        <w:spacing w:line="360" w:lineRule="auto"/>
        <w:ind w:firstLine="420" w:firstLineChars="200"/>
        <w:rPr>
          <w:rFonts w:hint="eastAsia" w:ascii="宋体" w:hAnsi="宋体" w:eastAsia="宋体"/>
          <w:sz w:val="21"/>
          <w:szCs w:val="21"/>
        </w:rPr>
      </w:pPr>
      <w:r>
        <w:rPr>
          <w:rFonts w:hint="eastAsia" w:ascii="宋体" w:hAnsi="宋体" w:eastAsia="宋体"/>
          <w:sz w:val="21"/>
          <w:szCs w:val="21"/>
        </w:rPr>
        <w:t>数与代数”的核心是运算.学生此前已熟练掌握解一元一次方程的运算步骤（去分母、去括号、移项、合并同类项、系数化为</w:t>
      </w:r>
      <w:r>
        <w:rPr>
          <w:rFonts w:hint="eastAsia" w:ascii="宋体" w:hAnsi="宋体" w:eastAsia="宋体"/>
          <w:position w:val="-4"/>
        </w:rPr>
        <w:object>
          <v:shape id="_x0000_i1027" o:spt="75" type="#_x0000_t75" style="height:12.9pt;width:6.8pt;" o:ole="t" filled="f" o:preferrelative="t" stroked="f" coordsize="21600,21600">
            <v:path/>
            <v:fill on="f" focussize="0,0"/>
            <v:stroke on="f" joinstyle="miter"/>
            <v:imagedata r:id="rId12" o:title=""/>
            <o:lock v:ext="edit" aspectratio="t"/>
            <w10:wrap type="none"/>
            <w10:anchorlock/>
          </v:shape>
          <o:OLEObject Type="Embed" ProgID="Equation.DSMT4" ShapeID="_x0000_i1027" DrawAspect="Content" ObjectID="_1468075727" r:id="rId11">
            <o:LockedField>false</o:LockedField>
          </o:OLEObject>
        </w:object>
      </w:r>
      <w:r>
        <w:rPr>
          <w:rFonts w:hint="eastAsia" w:ascii="宋体" w:hAnsi="宋体" w:eastAsia="宋体"/>
          <w:sz w:val="21"/>
          <w:szCs w:val="21"/>
        </w:rPr>
        <w:t>）.解一元一次不等式在操作步骤上与其高度相似，提供了熟悉的迁移基础.然而，其核心差异和关键作用在于引入了不等式特有的运算规则——当系数化为</w:t>
      </w:r>
      <w:r>
        <w:rPr>
          <w:rFonts w:hint="eastAsia" w:ascii="宋体" w:hAnsi="宋体" w:eastAsia="宋体"/>
          <w:position w:val="-4"/>
        </w:rPr>
        <w:object>
          <v:shape id="_x0000_i1028" o:spt="75" type="#_x0000_t75" style="height:12.9pt;width:6.8pt;" o:ole="t" filled="f" o:preferrelative="t" stroked="f" coordsize="21600,21600">
            <v:path/>
            <v:fill on="f" focussize="0,0"/>
            <v:stroke on="f" joinstyle="miter"/>
            <v:imagedata r:id="rId14" o:title=""/>
            <o:lock v:ext="edit" aspectratio="t"/>
            <w10:wrap type="none"/>
            <w10:anchorlock/>
          </v:shape>
          <o:OLEObject Type="Embed" ProgID="Equation.DSMT4" ShapeID="_x0000_i1028" DrawAspect="Content" ObjectID="_1468075728" r:id="rId13">
            <o:LockedField>false</o:LockedField>
          </o:OLEObject>
        </w:object>
      </w:r>
      <w:r>
        <w:rPr>
          <w:rFonts w:hint="eastAsia" w:ascii="宋体" w:hAnsi="宋体" w:eastAsia="宋体"/>
          <w:sz w:val="21"/>
          <w:szCs w:val="21"/>
        </w:rPr>
        <w:t xml:space="preserve">涉及乘或除以负数时，必须反转不等号方向.这一规则是解不等式的灵魂，它深化了学生对代数运算规则的理解，强调了运算对象（等式与不等式）对运算规则的决定性影响，实现了运算能力在“等”与“不等”两个维度上的分化.熟练掌握这种包含方向性判断的运算，是代数运算能力成熟的重要标志. </w:t>
      </w:r>
    </w:p>
    <w:p w14:paraId="7E8CE3C3">
      <w:pPr>
        <w:spacing w:line="360" w:lineRule="auto"/>
        <w:ind w:firstLine="480" w:firstLineChars="200"/>
        <w:rPr>
          <w:rFonts w:hint="eastAsia" w:ascii="黑体" w:hAnsi="黑体" w:eastAsia="黑体"/>
          <w:sz w:val="24"/>
        </w:rPr>
      </w:pPr>
      <w:r>
        <w:rPr>
          <w:rFonts w:hint="eastAsia" w:ascii="黑体" w:hAnsi="黑体" w:eastAsia="黑体"/>
          <w:sz w:val="24"/>
        </w:rPr>
        <w:t>（2）概念解析</w:t>
      </w:r>
    </w:p>
    <w:p w14:paraId="7E0A9AFC">
      <w:pPr>
        <w:spacing w:line="360" w:lineRule="auto"/>
        <w:ind w:firstLine="420" w:firstLineChars="200"/>
        <w:rPr>
          <w:rFonts w:hint="eastAsia" w:ascii="新宋体" w:hAnsi="新宋体" w:eastAsia="新宋体"/>
          <w:sz w:val="21"/>
          <w:szCs w:val="21"/>
        </w:rPr>
      </w:pPr>
      <w:r>
        <w:rPr>
          <w:rFonts w:hint="eastAsia" w:ascii="新宋体" w:hAnsi="新宋体" w:eastAsia="新宋体"/>
          <w:sz w:val="21"/>
          <w:szCs w:val="21"/>
        </w:rPr>
        <w:t>本节课的主要概念是一元一次不等式.我们把只含有</w:t>
      </w:r>
      <m:oMath>
        <m:r>
          <m:rPr/>
          <w:rPr>
            <w:rFonts w:hint="eastAsia" w:ascii="Cambria Math" w:hAnsi="Cambria Math" w:eastAsia="宋体"/>
            <w:sz w:val="21"/>
            <w:szCs w:val="21"/>
          </w:rPr>
          <m:t>1</m:t>
        </m:r>
      </m:oMath>
      <w:r>
        <w:rPr>
          <w:rFonts w:hint="eastAsia" w:ascii="宋体" w:hAnsi="宋体" w:eastAsia="宋体"/>
          <w:sz w:val="21"/>
          <w:szCs w:val="21"/>
        </w:rPr>
        <w:t>个未知数、左右两边都是整式、未知数的次数都是</w:t>
      </w:r>
      <m:oMath>
        <m:r>
          <m:rPr/>
          <w:rPr>
            <w:rFonts w:hint="eastAsia" w:ascii="Cambria Math" w:hAnsi="Cambria Math" w:eastAsia="宋体"/>
            <w:sz w:val="21"/>
            <w:szCs w:val="21"/>
          </w:rPr>
          <m:t>1</m:t>
        </m:r>
      </m:oMath>
      <w:r>
        <w:rPr>
          <w:rFonts w:hint="eastAsia" w:ascii="宋体" w:hAnsi="宋体" w:eastAsia="宋体"/>
          <w:sz w:val="21"/>
          <w:szCs w:val="21"/>
        </w:rPr>
        <w:t>的不等式，称之为一元一次不等式.其可在一元一次方程的概念上同化得到，因此在概念的讲解过程中可引导学生从方程与不等式的区别、联系入手.值得注意的是，教师可引导学生从一元一次方程的一般形式为：</w:t>
      </w:r>
      <w:r>
        <w:rPr>
          <w:rFonts w:hint="eastAsia" w:ascii="宋体" w:hAnsi="宋体" w:eastAsia="宋体"/>
          <w:position w:val="-6"/>
        </w:rPr>
        <w:object>
          <v:shape id="_x0000_i1029" o:spt="75" type="#_x0000_t75" style="height:14.25pt;width:48.25pt;" o:ole="t" filled="f" o:preferrelative="t" stroked="f" coordsize="21600,21600">
            <v:path/>
            <v:fill on="f" focussize="0,0"/>
            <v:stroke on="f" joinstyle="miter"/>
            <v:imagedata r:id="rId16" o:title=""/>
            <o:lock v:ext="edit" aspectratio="t"/>
            <w10:wrap type="none"/>
            <w10:anchorlock/>
          </v:shape>
          <o:OLEObject Type="Embed" ProgID="Equation.DSMT4" ShapeID="_x0000_i1029" DrawAspect="Content" ObjectID="_1468075729" r:id="rId15">
            <o:LockedField>false</o:LockedField>
          </o:OLEObject>
        </w:object>
      </w:r>
      <w:r>
        <w:rPr>
          <w:rFonts w:hint="eastAsia"/>
          <w:position w:val="-10"/>
        </w:rPr>
        <w:object>
          <v:shape id="_x0000_i1030" o:spt="75" type="#_x0000_t75" style="height:16.3pt;width:36pt;" o:ole="t" filled="f" o:preferrelative="t" stroked="f" coordsize="21600,21600">
            <v:path/>
            <v:fill on="f" focussize="0,0"/>
            <v:stroke on="f" joinstyle="miter"/>
            <v:imagedata r:id="rId18" o:title=""/>
            <o:lock v:ext="edit" aspectratio="t"/>
            <w10:wrap type="none"/>
            <w10:anchorlock/>
          </v:shape>
          <o:OLEObject Type="Embed" ProgID="Equation.DSMT4" ShapeID="_x0000_i1030" DrawAspect="Content" ObjectID="_1468075730" r:id="rId17">
            <o:LockedField>false</o:LockedField>
          </o:OLEObject>
        </w:object>
      </w:r>
      <w:r>
        <w:rPr>
          <w:rFonts w:hint="eastAsia" w:ascii="宋体" w:hAnsi="宋体" w:eastAsia="宋体"/>
          <w:sz w:val="21"/>
          <w:szCs w:val="21"/>
        </w:rPr>
        <w:t>迁移至一元一次不等式的一般形式：</w:t>
      </w:r>
      <w:r>
        <w:rPr>
          <w:rFonts w:hint="eastAsia" w:ascii="宋体" w:hAnsi="宋体" w:eastAsia="宋体"/>
          <w:position w:val="-6"/>
          <w:sz w:val="21"/>
          <w:szCs w:val="21"/>
        </w:rPr>
        <w:object>
          <v:shape id="_x0000_i1031" o:spt="75" type="#_x0000_t75" style="height:13.6pt;width:49.6pt;" o:ole="t" filled="f" o:preferrelative="t" stroked="f" coordsize="21600,21600">
            <v:path/>
            <v:fill on="f" focussize="0,0"/>
            <v:stroke on="f" joinstyle="miter"/>
            <v:imagedata r:id="rId20" o:title=""/>
            <o:lock v:ext="edit" aspectratio="t"/>
            <w10:wrap type="none"/>
            <w10:anchorlock/>
          </v:shape>
          <o:OLEObject Type="Embed" ProgID="Equation.DSMT4" ShapeID="_x0000_i1031" DrawAspect="Content" ObjectID="_1468075731" r:id="rId19">
            <o:LockedField>false</o:LockedField>
          </o:OLEObject>
        </w:object>
      </w:r>
      <w:r>
        <w:rPr>
          <w:rFonts w:hint="eastAsia" w:ascii="宋体" w:hAnsi="宋体" w:eastAsia="宋体"/>
          <w:sz w:val="21"/>
          <w:szCs w:val="21"/>
        </w:rPr>
        <w:t>（或</w:t>
      </w:r>
      <w:r>
        <w:rPr>
          <w:rFonts w:hint="eastAsia" w:ascii="宋体" w:hAnsi="宋体" w:eastAsia="宋体"/>
          <w:position w:val="-6"/>
        </w:rPr>
        <w:object>
          <v:shape id="_x0000_i1032" o:spt="75" type="#_x0000_t75" style="height:12.9pt;width:54.35pt;" o:ole="t" filled="f" o:preferrelative="t" stroked="f" coordsize="21600,21600">
            <v:path/>
            <v:fill on="f" focussize="0,0"/>
            <v:stroke on="f" joinstyle="miter"/>
            <v:imagedata r:id="rId22" o:title=""/>
            <o:lock v:ext="edit" aspectratio="t"/>
            <w10:wrap type="none"/>
            <w10:anchorlock/>
          </v:shape>
          <o:OLEObject Type="Embed" ProgID="Equation.DSMT4" ShapeID="_x0000_i1032" DrawAspect="Content" ObjectID="_1468075732" r:id="rId21">
            <o:LockedField>false</o:LockedField>
          </o:OLEObject>
        </w:object>
      </w:r>
      <w:r>
        <w:rPr>
          <w:rFonts w:hint="eastAsia" w:ascii="宋体" w:hAnsi="宋体" w:eastAsia="宋体"/>
          <w:sz w:val="21"/>
          <w:szCs w:val="21"/>
        </w:rPr>
        <w:t>）</w:t>
      </w:r>
      <w:r>
        <w:rPr>
          <w:rFonts w:hint="eastAsia"/>
          <w:position w:val="-10"/>
        </w:rPr>
        <w:object>
          <v:shape id="_x0000_i1033" o:spt="75" type="#_x0000_t75" style="height:16.3pt;width:36pt;" o:ole="t" filled="f" o:preferrelative="t" stroked="f" coordsize="21600,21600">
            <v:path/>
            <v:fill on="f" focussize="0,0"/>
            <v:stroke on="f" joinstyle="miter"/>
            <v:imagedata r:id="rId18" o:title=""/>
            <o:lock v:ext="edit" aspectratio="t"/>
            <w10:wrap type="none"/>
            <w10:anchorlock/>
          </v:shape>
          <o:OLEObject Type="Embed" ProgID="Equation.DSMT4" ShapeID="_x0000_i1033" DrawAspect="Content" ObjectID="_1468075733" r:id="rId23">
            <o:LockedField>false</o:LockedField>
          </o:OLEObject>
        </w:object>
      </w:r>
      <w:r>
        <w:rPr>
          <w:rFonts w:hint="eastAsia" w:ascii="宋体" w:hAnsi="宋体" w:eastAsia="宋体"/>
          <w:sz w:val="21"/>
          <w:szCs w:val="21"/>
        </w:rPr>
        <w:t>，既为学生提供了建立模型化思维的条件，又揭示了数学本质.</w:t>
      </w:r>
    </w:p>
    <w:p w14:paraId="77E8AC28">
      <w:pPr>
        <w:spacing w:line="360" w:lineRule="auto"/>
        <w:ind w:firstLine="480" w:firstLineChars="200"/>
        <w:rPr>
          <w:rFonts w:hint="eastAsia" w:ascii="黑体" w:hAnsi="黑体" w:eastAsia="黑体"/>
          <w:sz w:val="24"/>
        </w:rPr>
      </w:pPr>
      <w:r>
        <w:rPr>
          <w:rFonts w:hint="eastAsia" w:ascii="黑体" w:hAnsi="黑体" w:eastAsia="黑体"/>
          <w:sz w:val="24"/>
        </w:rPr>
        <w:t>（3）思想方法</w:t>
      </w:r>
    </w:p>
    <w:p w14:paraId="3421690D">
      <w:pPr>
        <w:spacing w:line="360" w:lineRule="auto"/>
        <w:ind w:firstLine="420"/>
        <w:rPr>
          <w:rFonts w:hint="eastAsia" w:ascii="宋体" w:hAnsi="宋体" w:eastAsia="宋体"/>
        </w:rPr>
      </w:pPr>
      <w:r>
        <w:rPr>
          <w:rFonts w:hint="eastAsia" w:ascii="宋体" w:hAnsi="宋体" w:eastAsia="宋体"/>
          <w:sz w:val="21"/>
          <w:szCs w:val="21"/>
        </w:rPr>
        <w:t>一元一次方程与一元一次不等式属“数与式”同一领域，是紧密相连的知识模块.它们在一般形式、核心要素（元、次、系数、整式）、解法步骤上具有高度同源性.这为知识的正迁移提供了坚实基础.最核心的区别在于“解”的本质以及解法中“系数化为</w:t>
      </w:r>
      <w:r>
        <w:rPr>
          <w:rFonts w:hint="eastAsia"/>
          <w:position w:val="-4"/>
        </w:rPr>
        <w:object>
          <v:shape id="_x0000_i1034" o:spt="75" type="#_x0000_t75" style="height:12.9pt;width:6.8pt;" o:ole="t" filled="f" o:preferrelative="t" stroked="f" coordsize="21600,21600">
            <v:path/>
            <v:fill on="f" focussize="0,0"/>
            <v:stroke on="f" joinstyle="miter"/>
            <v:imagedata r:id="rId25" o:title=""/>
            <o:lock v:ext="edit" aspectratio="t"/>
            <w10:wrap type="none"/>
            <w10:anchorlock/>
          </v:shape>
          <o:OLEObject Type="Embed" ProgID="Equation.DSMT4" ShapeID="_x0000_i1034" DrawAspect="Content" ObjectID="_1468075734" r:id="rId24">
            <o:LockedField>false</o:LockedField>
          </o:OLEObject>
        </w:object>
      </w:r>
      <w:r>
        <w:rPr>
          <w:rFonts w:hint="eastAsia" w:ascii="宋体" w:hAnsi="宋体" w:eastAsia="宋体"/>
          <w:sz w:val="21"/>
          <w:szCs w:val="21"/>
        </w:rPr>
        <w:t>”时对不等号方向的处理.在概念上，由相等关系扩展至不等关系；在解法上其逻辑存在统一性.前者通过等式的基本性质变形，最终化为“</w:t>
      </w:r>
      <w:r>
        <w:rPr>
          <w:rFonts w:hint="eastAsia" w:ascii="宋体" w:hAnsi="宋体" w:eastAsia="宋体"/>
          <w:position w:val="-6"/>
        </w:rPr>
        <w:object>
          <v:shape id="_x0000_i1035" o:spt="75" type="#_x0000_t75" style="height:14.25pt;width:27.15pt;" o:ole="t" filled="f" o:preferrelative="t" stroked="f" coordsize="21600,21600">
            <v:path/>
            <v:fill on="f" focussize="0,0"/>
            <v:stroke on="f" joinstyle="miter"/>
            <v:imagedata r:id="rId27" o:title=""/>
            <o:lock v:ext="edit" aspectratio="t"/>
            <w10:wrap type="none"/>
            <w10:anchorlock/>
          </v:shape>
          <o:OLEObject Type="Embed" ProgID="Equation.DSMT4" ShapeID="_x0000_i1035" DrawAspect="Content" ObjectID="_1468075735" r:id="rId26">
            <o:LockedField>false</o:LockedField>
          </o:OLEObject>
        </w:object>
      </w:r>
      <w:r>
        <w:rPr>
          <w:rFonts w:hint="eastAsia" w:ascii="宋体" w:hAnsi="宋体" w:eastAsia="宋体"/>
          <w:sz w:val="21"/>
          <w:szCs w:val="21"/>
        </w:rPr>
        <w:t>”的形式，而后者通过不等式的基本性质变形，最终化为</w:t>
      </w:r>
      <w:r>
        <w:rPr>
          <w:rFonts w:hint="eastAsia" w:ascii="宋体" w:hAnsi="宋体" w:eastAsia="宋体"/>
          <w:position w:val="-6"/>
        </w:rPr>
        <w:object>
          <v:shape id="_x0000_i1036" o:spt="75" type="#_x0000_t75" style="height:14.25pt;width:29.9pt;" o:ole="t" filled="f" o:preferrelative="t" stroked="f" coordsize="21600,21600">
            <v:path/>
            <v:fill on="f" focussize="0,0"/>
            <v:stroke on="f" joinstyle="miter"/>
            <v:imagedata r:id="rId29" o:title=""/>
            <o:lock v:ext="edit" aspectratio="t"/>
            <w10:wrap type="none"/>
            <w10:anchorlock/>
          </v:shape>
          <o:OLEObject Type="Embed" ProgID="Equation.DSMT4" ShapeID="_x0000_i1036" DrawAspect="Content" ObjectID="_1468075736" r:id="rId28">
            <o:LockedField>false</o:LockedField>
          </o:OLEObject>
        </w:object>
      </w:r>
      <w:r>
        <w:rPr>
          <w:rFonts w:hint="eastAsia" w:ascii="宋体" w:hAnsi="宋体" w:eastAsia="宋体"/>
          <w:sz w:val="21"/>
          <w:szCs w:val="21"/>
        </w:rPr>
        <w:t>、</w:t>
      </w:r>
      <w:r>
        <w:rPr>
          <w:rFonts w:hint="eastAsia" w:ascii="宋体" w:hAnsi="宋体" w:eastAsia="宋体"/>
          <w:position w:val="-6"/>
        </w:rPr>
        <w:object>
          <v:shape id="_x0000_i1037" o:spt="75" type="#_x0000_t75" style="height:14.25pt;width:29.9pt;" o:ole="t" filled="f" o:preferrelative="t" stroked="f" coordsize="21600,21600">
            <v:path/>
            <v:fill on="f" focussize="0,0"/>
            <v:stroke on="f" joinstyle="miter"/>
            <v:imagedata r:id="rId31" o:title=""/>
            <o:lock v:ext="edit" aspectratio="t"/>
            <w10:wrap type="none"/>
            <w10:anchorlock/>
          </v:shape>
          <o:OLEObject Type="Embed" ProgID="Equation.DSMT4" ShapeID="_x0000_i1037" DrawAspect="Content" ObjectID="_1468075737" r:id="rId30">
            <o:LockedField>false</o:LockedField>
          </o:OLEObject>
        </w:object>
      </w:r>
      <w:r>
        <w:rPr>
          <w:rFonts w:hint="eastAsia" w:ascii="宋体" w:hAnsi="宋体" w:eastAsia="宋体"/>
          <w:sz w:val="21"/>
          <w:szCs w:val="21"/>
        </w:rPr>
        <w:t>、</w:t>
      </w:r>
      <w:r>
        <w:rPr>
          <w:rFonts w:hint="eastAsia" w:ascii="宋体" w:hAnsi="宋体" w:eastAsia="宋体"/>
          <w:position w:val="-6"/>
        </w:rPr>
        <w:object>
          <v:shape id="_x0000_i1038" o:spt="75" type="#_x0000_t75" style="height:14.25pt;width:29.9pt;" o:ole="t" filled="f" o:preferrelative="t" stroked="f" coordsize="21600,21600">
            <v:path/>
            <v:fill on="f" focussize="0,0"/>
            <v:stroke on="f" joinstyle="miter"/>
            <v:imagedata r:id="rId33" o:title=""/>
            <o:lock v:ext="edit" aspectratio="t"/>
            <w10:wrap type="none"/>
            <w10:anchorlock/>
          </v:shape>
          <o:OLEObject Type="Embed" ProgID="Equation.DSMT4" ShapeID="_x0000_i1038" DrawAspect="Content" ObjectID="_1468075738" r:id="rId32">
            <o:LockedField>false</o:LockedField>
          </o:OLEObject>
        </w:object>
      </w:r>
      <w:r>
        <w:rPr>
          <w:rFonts w:hint="eastAsia" w:ascii="宋体" w:hAnsi="宋体" w:eastAsia="宋体"/>
          <w:sz w:val="21"/>
          <w:szCs w:val="21"/>
        </w:rPr>
        <w:t>、</w:t>
      </w:r>
      <w:r>
        <w:rPr>
          <w:rFonts w:hint="eastAsia" w:ascii="宋体" w:hAnsi="宋体" w:eastAsia="宋体"/>
          <w:position w:val="-6"/>
        </w:rPr>
        <w:object>
          <v:shape id="_x0000_i1039" o:spt="75" type="#_x0000_t75" style="height:14.25pt;width:29.9pt;" o:ole="t" filled="f" o:preferrelative="t" stroked="f" coordsize="21600,21600">
            <v:path/>
            <v:fill on="f" focussize="0,0"/>
            <v:stroke on="f" joinstyle="miter"/>
            <v:imagedata r:id="rId35" o:title=""/>
            <o:lock v:ext="edit" aspectratio="t"/>
            <w10:wrap type="none"/>
            <w10:anchorlock/>
          </v:shape>
          <o:OLEObject Type="Embed" ProgID="Equation.DSMT4" ShapeID="_x0000_i1039" DrawAspect="Content" ObjectID="_1468075739" r:id="rId34">
            <o:LockedField>false</o:LockedField>
          </o:OLEObject>
        </w:object>
      </w:r>
      <w:r>
        <w:rPr>
          <w:rFonts w:hint="eastAsia" w:ascii="宋体" w:hAnsi="宋体" w:eastAsia="宋体"/>
          <w:sz w:val="21"/>
          <w:szCs w:val="21"/>
        </w:rPr>
        <w:t>及</w:t>
      </w:r>
      <w:r>
        <w:rPr>
          <w:rFonts w:hint="eastAsia" w:ascii="宋体" w:hAnsi="宋体" w:eastAsia="宋体"/>
          <w:position w:val="-6"/>
        </w:rPr>
        <w:object>
          <v:shape id="_x0000_i1040" o:spt="75" type="#_x0000_t75" style="height:14.25pt;width:29.9pt;" o:ole="t" filled="f" o:preferrelative="t" stroked="f" coordsize="21600,21600">
            <v:path/>
            <v:fill on="f" focussize="0,0"/>
            <v:stroke on="f" joinstyle="miter"/>
            <v:imagedata r:id="rId37" o:title=""/>
            <o:lock v:ext="edit" aspectratio="t"/>
            <w10:wrap type="none"/>
            <w10:anchorlock/>
          </v:shape>
          <o:OLEObject Type="Embed" ProgID="Equation.DSMT4" ShapeID="_x0000_i1040" DrawAspect="Content" ObjectID="_1468075740" r:id="rId36">
            <o:LockedField>false</o:LockedField>
          </o:OLEObject>
        </w:object>
      </w:r>
      <w:r>
        <w:rPr>
          <w:rFonts w:hint="eastAsia" w:ascii="宋体" w:hAnsi="宋体" w:eastAsia="宋体"/>
          <w:sz w:val="21"/>
          <w:szCs w:val="21"/>
        </w:rPr>
        <w:t>的形式，体现了转化与化归思想.因此可类比方程的解法逻辑得到不等式的解法.其次，由于不等式的特殊的运算规则，要引导学生对不等式（系数的正负）分类，得到与解方程的差异.最后结合数轴，深化不等式的解集与方程的解的理解.</w:t>
      </w:r>
    </w:p>
    <w:p w14:paraId="00C7EE92">
      <w:pPr>
        <w:spacing w:line="360" w:lineRule="auto"/>
        <w:ind w:firstLine="420" w:firstLineChars="200"/>
        <w:rPr>
          <w:rFonts w:hint="eastAsia" w:ascii="宋体" w:hAnsi="宋体" w:eastAsia="宋体"/>
          <w:sz w:val="21"/>
          <w:szCs w:val="21"/>
        </w:rPr>
      </w:pPr>
      <w:r>
        <w:rPr>
          <w:rFonts w:hint="eastAsia" w:ascii="宋体" w:hAnsi="宋体" w:eastAsia="宋体"/>
          <w:sz w:val="21"/>
          <w:szCs w:val="21"/>
        </w:rPr>
        <w:t>基于以上分析，本节课的重点是：理解并掌握一元一次不等式的概念、一元一次不等式解法的探索.</w:t>
      </w:r>
    </w:p>
    <w:p w14:paraId="1117F829">
      <w:pPr>
        <w:pStyle w:val="31"/>
        <w:numPr>
          <w:ilvl w:val="0"/>
          <w:numId w:val="1"/>
        </w:numPr>
        <w:spacing w:line="360" w:lineRule="auto"/>
        <w:rPr>
          <w:rFonts w:hint="eastAsia" w:ascii="黑体" w:hAnsi="黑体" w:eastAsia="黑体"/>
          <w:sz w:val="32"/>
          <w:szCs w:val="32"/>
        </w:rPr>
      </w:pPr>
      <w:r>
        <w:rPr>
          <w:rFonts w:hint="eastAsia" w:ascii="黑体" w:hAnsi="黑体" w:eastAsia="黑体"/>
          <w:sz w:val="32"/>
          <w:szCs w:val="32"/>
        </w:rPr>
        <w:t>目标和目标解析</w:t>
      </w:r>
    </w:p>
    <w:p w14:paraId="5F97FB4F">
      <w:pPr>
        <w:pStyle w:val="31"/>
        <w:numPr>
          <w:ilvl w:val="0"/>
          <w:numId w:val="3"/>
        </w:numPr>
        <w:spacing w:line="360" w:lineRule="auto"/>
        <w:rPr>
          <w:rFonts w:hint="eastAsia" w:ascii="黑体" w:hAnsi="黑体" w:eastAsia="黑体"/>
          <w:sz w:val="28"/>
          <w:szCs w:val="28"/>
        </w:rPr>
      </w:pPr>
      <w:r>
        <w:rPr>
          <w:rFonts w:hint="eastAsia" w:ascii="黑体" w:hAnsi="黑体" w:eastAsia="黑体"/>
          <w:sz w:val="28"/>
          <w:szCs w:val="28"/>
        </w:rPr>
        <w:t>目标</w:t>
      </w:r>
    </w:p>
    <w:p w14:paraId="6490F6CD">
      <w:pPr>
        <w:spacing w:line="360" w:lineRule="auto"/>
        <w:ind w:firstLine="420" w:firstLineChars="200"/>
        <w:rPr>
          <w:rFonts w:hint="eastAsia" w:ascii="宋体" w:hAnsi="宋体" w:eastAsia="宋体"/>
          <w:sz w:val="21"/>
          <w:szCs w:val="21"/>
        </w:rPr>
      </w:pPr>
      <w:r>
        <w:rPr>
          <w:rFonts w:hint="eastAsia" w:ascii="宋体" w:hAnsi="宋体" w:eastAsia="宋体"/>
          <w:sz w:val="21"/>
          <w:szCs w:val="21"/>
        </w:rPr>
        <w:t>（1）通过观察和分析具体的不等式实例，与一元一次方程进行类比，自主归纳出一元一次不等式的概念及其一般形式，在此过程中发展数学抽象和概括能力，体会数学概念的准确性和简洁性.</w:t>
      </w:r>
    </w:p>
    <w:p w14:paraId="28590A9D">
      <w:pPr>
        <w:spacing w:line="360" w:lineRule="auto"/>
        <w:ind w:firstLine="420" w:firstLineChars="200"/>
        <w:rPr>
          <w:rFonts w:hint="eastAsia" w:ascii="宋体" w:hAnsi="宋体" w:eastAsia="宋体"/>
          <w:sz w:val="21"/>
          <w:szCs w:val="21"/>
        </w:rPr>
      </w:pPr>
      <w:r>
        <w:rPr>
          <w:rFonts w:hint="eastAsia" w:ascii="宋体" w:hAnsi="宋体" w:eastAsia="宋体"/>
          <w:sz w:val="21"/>
          <w:szCs w:val="21"/>
        </w:rPr>
        <w:t>（2）经历类比一元一次方程解法来求解一元一次不等式的探索过程，掌握一元一次不等式的解法技能、步骤，</w:t>
      </w:r>
      <w:r>
        <w:rPr>
          <w:rFonts w:ascii="宋体" w:hAnsi="宋体" w:eastAsia="宋体"/>
          <w:sz w:val="21"/>
          <w:szCs w:val="21"/>
        </w:rPr>
        <w:t>体会类比和化归的数学思想，</w:t>
      </w:r>
      <w:r>
        <w:rPr>
          <w:rFonts w:hint="eastAsia" w:ascii="宋体" w:hAnsi="宋体" w:eastAsia="宋体"/>
          <w:sz w:val="21"/>
          <w:szCs w:val="21"/>
        </w:rPr>
        <w:t>进而形成一定的</w:t>
      </w:r>
      <w:r>
        <w:rPr>
          <w:rFonts w:ascii="宋体" w:hAnsi="宋体" w:eastAsia="宋体"/>
          <w:sz w:val="21"/>
          <w:szCs w:val="21"/>
        </w:rPr>
        <w:t>逻辑推理</w:t>
      </w:r>
      <w:r>
        <w:rPr>
          <w:rFonts w:hint="eastAsia" w:ascii="宋体" w:hAnsi="宋体" w:eastAsia="宋体"/>
          <w:sz w:val="21"/>
          <w:szCs w:val="21"/>
        </w:rPr>
        <w:t>、运算</w:t>
      </w:r>
      <w:r>
        <w:rPr>
          <w:rFonts w:ascii="宋体" w:hAnsi="宋体" w:eastAsia="宋体"/>
          <w:sz w:val="21"/>
          <w:szCs w:val="21"/>
        </w:rPr>
        <w:t>能力</w:t>
      </w:r>
      <w:r>
        <w:rPr>
          <w:rFonts w:hint="eastAsia" w:ascii="宋体" w:hAnsi="宋体" w:eastAsia="宋体"/>
          <w:sz w:val="21"/>
          <w:szCs w:val="21"/>
        </w:rPr>
        <w:t>.</w:t>
      </w:r>
    </w:p>
    <w:p w14:paraId="7AF8F156">
      <w:pPr>
        <w:spacing w:after="0" w:line="360" w:lineRule="auto"/>
        <w:ind w:firstLine="420" w:firstLineChars="200"/>
        <w:jc w:val="both"/>
        <w:rPr>
          <w:rFonts w:hint="eastAsia" w:ascii="宋体" w:hAnsi="宋体" w:eastAsia="宋体"/>
          <w:sz w:val="21"/>
          <w:szCs w:val="21"/>
        </w:rPr>
      </w:pPr>
      <w:r>
        <w:rPr>
          <w:rFonts w:hint="eastAsia" w:ascii="宋体" w:hAnsi="宋体" w:eastAsia="宋体"/>
          <w:sz w:val="21"/>
          <w:szCs w:val="21"/>
        </w:rPr>
        <w:t>（3）</w:t>
      </w:r>
      <w:r>
        <w:rPr>
          <w:rFonts w:ascii="宋体" w:hAnsi="宋体" w:eastAsia="宋体"/>
          <w:sz w:val="21"/>
          <w:szCs w:val="21"/>
        </w:rPr>
        <w:t>经历“从实际问题抽象出一元一次不等式模型</w:t>
      </w:r>
      <w:r>
        <w:rPr>
          <w:rFonts w:hint="eastAsia" w:ascii="宋体" w:hAnsi="宋体" w:eastAsia="宋体"/>
          <w:position w:val="-6"/>
          <w:sz w:val="21"/>
          <w:szCs w:val="21"/>
        </w:rPr>
        <w:object>
          <v:shape id="_x0000_i1041" o:spt="75" type="#_x0000_t75" style="height:10.2pt;width:14.25pt;" o:ole="t" filled="f" o:preferrelative="t" stroked="f" coordsize="21600,21600">
            <v:path/>
            <v:fill on="f" focussize="0,0"/>
            <v:stroke on="f" joinstyle="miter"/>
            <v:imagedata r:id="rId39" o:title=""/>
            <o:lock v:ext="edit" aspectratio="t"/>
            <w10:wrap type="none"/>
            <w10:anchorlock/>
          </v:shape>
          <o:OLEObject Type="Embed" ProgID="Equation.DSMT4" ShapeID="_x0000_i1041" DrawAspect="Content" ObjectID="_1468075741" r:id="rId38">
            <o:LockedField>false</o:LockedField>
          </o:OLEObject>
        </w:object>
      </w:r>
      <w:r>
        <w:rPr>
          <w:rFonts w:ascii="宋体" w:hAnsi="宋体" w:eastAsia="宋体"/>
          <w:sz w:val="21"/>
          <w:szCs w:val="21"/>
        </w:rPr>
        <w:t>求解不等式</w:t>
      </w:r>
      <w:r>
        <w:rPr>
          <w:rFonts w:hint="eastAsia" w:ascii="宋体" w:hAnsi="宋体" w:eastAsia="宋体"/>
          <w:position w:val="-6"/>
          <w:sz w:val="21"/>
          <w:szCs w:val="21"/>
        </w:rPr>
        <w:object>
          <v:shape id="_x0000_i1042" o:spt="75" type="#_x0000_t75" style="height:10.2pt;width:14.25pt;" o:ole="t" filled="f" o:preferrelative="t" stroked="f" coordsize="21600,21600">
            <v:path/>
            <v:fill on="f" focussize="0,0"/>
            <v:stroke on="f" joinstyle="miter"/>
            <v:imagedata r:id="rId41" o:title=""/>
            <o:lock v:ext="edit" aspectratio="t"/>
            <w10:wrap type="none"/>
            <w10:anchorlock/>
          </v:shape>
          <o:OLEObject Type="Embed" ProgID="Equation.DSMT4" ShapeID="_x0000_i1042" DrawAspect="Content" ObjectID="_1468075742" r:id="rId40">
            <o:LockedField>false</o:LockedField>
          </o:OLEObject>
        </w:object>
      </w:r>
      <w:r>
        <w:rPr>
          <w:rFonts w:ascii="宋体" w:hAnsi="宋体" w:eastAsia="宋体"/>
          <w:sz w:val="21"/>
          <w:szCs w:val="21"/>
        </w:rPr>
        <w:t>将解集回归实际情境检验合理性”的完整流程，</w:t>
      </w:r>
      <w:r>
        <w:rPr>
          <w:rFonts w:hint="eastAsia" w:ascii="宋体" w:hAnsi="宋体" w:eastAsia="宋体"/>
          <w:sz w:val="21"/>
          <w:szCs w:val="21"/>
        </w:rPr>
        <w:t>结合数形表达，</w:t>
      </w:r>
      <w:r>
        <w:rPr>
          <w:rFonts w:ascii="宋体" w:hAnsi="宋体" w:eastAsia="宋体"/>
          <w:sz w:val="21"/>
          <w:szCs w:val="21"/>
        </w:rPr>
        <w:t>感悟不等式在解决实际问题中的价值，增强数学应用信心</w:t>
      </w:r>
      <w:r>
        <w:rPr>
          <w:rFonts w:hint="eastAsia" w:ascii="宋体" w:hAnsi="宋体" w:eastAsia="宋体"/>
          <w:sz w:val="21"/>
          <w:szCs w:val="21"/>
        </w:rPr>
        <w:t>.</w:t>
      </w:r>
    </w:p>
    <w:p w14:paraId="3B4F7B4F">
      <w:pPr>
        <w:spacing w:line="360" w:lineRule="auto"/>
        <w:ind w:firstLine="560" w:firstLineChars="200"/>
        <w:rPr>
          <w:rFonts w:hint="eastAsia" w:ascii="黑体" w:hAnsi="黑体" w:eastAsia="黑体"/>
          <w:sz w:val="28"/>
          <w:szCs w:val="28"/>
        </w:rPr>
      </w:pPr>
      <w:r>
        <w:rPr>
          <w:rFonts w:hint="eastAsia" w:ascii="黑体" w:hAnsi="黑体" w:eastAsia="黑体"/>
          <w:sz w:val="28"/>
          <w:szCs w:val="28"/>
        </w:rPr>
        <w:t>2.目标解析</w:t>
      </w:r>
    </w:p>
    <w:p w14:paraId="733A6455">
      <w:pPr>
        <w:spacing w:line="360" w:lineRule="auto"/>
        <w:ind w:firstLine="420" w:firstLineChars="200"/>
        <w:rPr>
          <w:rFonts w:hint="eastAsia" w:ascii="宋体" w:hAnsi="宋体" w:eastAsia="宋体"/>
          <w:sz w:val="21"/>
          <w:szCs w:val="21"/>
        </w:rPr>
      </w:pPr>
      <w:r>
        <w:rPr>
          <w:rFonts w:hint="eastAsia" w:ascii="宋体" w:hAnsi="宋体" w:eastAsia="宋体"/>
          <w:sz w:val="21"/>
          <w:szCs w:val="21"/>
        </w:rPr>
        <w:t>达成（1）的标志是学生</w:t>
      </w:r>
      <w:r>
        <w:rPr>
          <w:rFonts w:ascii="宋体" w:hAnsi="宋体" w:eastAsia="宋体"/>
          <w:sz w:val="21"/>
          <w:szCs w:val="21"/>
        </w:rPr>
        <w:t>能独立判断给定式子是否为一元一次不等式</w:t>
      </w:r>
      <w:r>
        <w:rPr>
          <w:rFonts w:hint="eastAsia" w:ascii="宋体" w:hAnsi="宋体" w:eastAsia="宋体"/>
          <w:sz w:val="21"/>
          <w:szCs w:val="21"/>
        </w:rPr>
        <w:t>，通过类比一元一次方程的一般形式（</w:t>
      </w:r>
      <w:r>
        <w:rPr>
          <w:rFonts w:hint="eastAsia" w:ascii="宋体" w:hAnsi="宋体" w:eastAsia="宋体"/>
          <w:position w:val="-6"/>
        </w:rPr>
        <w:object>
          <v:shape id="_x0000_i1043" o:spt="75" type="#_x0000_t75" style="height:14.25pt;width:48.25pt;" o:ole="t" filled="f" o:preferrelative="t" stroked="f" coordsize="21600,21600">
            <v:path/>
            <v:fill on="f" focussize="0,0"/>
            <v:stroke on="f" joinstyle="miter"/>
            <v:imagedata r:id="rId43" o:title=""/>
            <o:lock v:ext="edit" aspectratio="t"/>
            <w10:wrap type="none"/>
            <w10:anchorlock/>
          </v:shape>
          <o:OLEObject Type="Embed" ProgID="Equation.DSMT4" ShapeID="_x0000_i1043" DrawAspect="Content" ObjectID="_1468075743" r:id="rId42">
            <o:LockedField>false</o:LockedField>
          </o:OLEObject>
        </w:object>
      </w:r>
      <w:r>
        <w:rPr>
          <w:rFonts w:hint="eastAsia" w:ascii="宋体" w:hAnsi="宋体" w:eastAsia="宋体"/>
          <w:sz w:val="21"/>
          <w:szCs w:val="21"/>
        </w:rPr>
        <w:t>，其中</w:t>
      </w:r>
      <w:r>
        <w:rPr>
          <w:rFonts w:hint="eastAsia" w:ascii="宋体" w:hAnsi="宋体" w:eastAsia="宋体"/>
          <w:position w:val="-6"/>
        </w:rPr>
        <w:object>
          <v:shape id="_x0000_i1044" o:spt="75" type="#_x0000_t75" style="height:14.25pt;width:27.15pt;" o:ole="t" filled="f" o:preferrelative="t" stroked="f" coordsize="21600,21600">
            <v:path/>
            <v:fill on="f" focussize="0,0"/>
            <v:stroke on="f" joinstyle="miter"/>
            <v:imagedata r:id="rId45" o:title=""/>
            <o:lock v:ext="edit" aspectratio="t"/>
            <w10:wrap type="none"/>
            <w10:anchorlock/>
          </v:shape>
          <o:OLEObject Type="Embed" ProgID="Equation.DSMT4" ShapeID="_x0000_i1044" DrawAspect="Content" ObjectID="_1468075744" r:id="rId44">
            <o:LockedField>false</o:LockedField>
          </o:OLEObject>
        </w:object>
      </w:r>
      <w:r>
        <w:rPr>
          <w:rFonts w:hint="eastAsia" w:ascii="宋体" w:hAnsi="宋体" w:eastAsia="宋体"/>
          <w:sz w:val="21"/>
          <w:szCs w:val="21"/>
        </w:rPr>
        <w:t>）得到一元一次不等式的一般形式，并指出</w:t>
      </w:r>
      <m:oMath>
        <m:r>
          <m:rPr/>
          <w:rPr>
            <w:rFonts w:hint="eastAsia" w:ascii="Cambria Math" w:hAnsi="Cambria Math" w:eastAsia="宋体"/>
            <w:sz w:val="21"/>
            <w:szCs w:val="21"/>
          </w:rPr>
          <m:t>a</m:t>
        </m:r>
      </m:oMath>
      <w:r>
        <w:rPr>
          <w:rFonts w:hint="eastAsia" w:ascii="宋体" w:hAnsi="宋体" w:eastAsia="宋体"/>
          <w:sz w:val="21"/>
          <w:szCs w:val="21"/>
        </w:rPr>
        <w:t>的取值条件；</w:t>
      </w:r>
      <w:r>
        <w:rPr>
          <w:rFonts w:ascii="宋体" w:hAnsi="宋体" w:eastAsia="宋体"/>
          <w:sz w:val="21"/>
          <w:szCs w:val="21"/>
        </w:rPr>
        <w:t>能根据生活情境创编一元一次不等式，并说明其结构特征</w:t>
      </w:r>
      <w:r>
        <w:rPr>
          <w:rFonts w:hint="eastAsia" w:ascii="宋体" w:hAnsi="宋体" w:eastAsia="宋体"/>
          <w:sz w:val="21"/>
          <w:szCs w:val="21"/>
        </w:rPr>
        <w:t>.</w:t>
      </w:r>
    </w:p>
    <w:p w14:paraId="2227FA88">
      <w:pPr>
        <w:spacing w:line="360" w:lineRule="auto"/>
        <w:ind w:firstLine="420" w:firstLineChars="200"/>
        <w:rPr>
          <w:rFonts w:hint="eastAsia" w:ascii="宋体" w:hAnsi="宋体" w:eastAsia="宋体"/>
          <w:sz w:val="21"/>
          <w:szCs w:val="21"/>
        </w:rPr>
      </w:pPr>
      <w:r>
        <w:rPr>
          <w:rFonts w:hint="eastAsia" w:ascii="宋体" w:hAnsi="宋体" w:eastAsia="宋体"/>
          <w:sz w:val="21"/>
          <w:szCs w:val="21"/>
        </w:rPr>
        <w:t>达成（2）的标志是学生回顾一元一次方程的解法，通过类比、转化、归纳得到一元一次不等式的解法，</w:t>
      </w:r>
      <w:r>
        <w:rPr>
          <w:rFonts w:ascii="宋体" w:hAnsi="宋体" w:eastAsia="宋体"/>
          <w:sz w:val="21"/>
          <w:szCs w:val="21"/>
        </w:rPr>
        <w:t>在此过程中归纳出两者在解法上的共同点与本质差异</w:t>
      </w:r>
      <w:r>
        <w:rPr>
          <w:rFonts w:hint="eastAsia" w:ascii="宋体" w:hAnsi="宋体" w:eastAsia="宋体"/>
          <w:sz w:val="21"/>
          <w:szCs w:val="21"/>
        </w:rPr>
        <w:t>；</w:t>
      </w:r>
      <w:r>
        <w:rPr>
          <w:rFonts w:ascii="宋体" w:hAnsi="宋体" w:eastAsia="宋体"/>
          <w:sz w:val="21"/>
          <w:szCs w:val="21"/>
        </w:rPr>
        <w:t>能根据不等式结构灵活选择步骤</w:t>
      </w:r>
      <w:r>
        <w:rPr>
          <w:rFonts w:hint="eastAsia" w:ascii="宋体" w:hAnsi="宋体" w:eastAsia="宋体"/>
          <w:sz w:val="21"/>
          <w:szCs w:val="21"/>
        </w:rPr>
        <w:t>，</w:t>
      </w:r>
      <w:r>
        <w:rPr>
          <w:rFonts w:ascii="宋体" w:hAnsi="宋体" w:eastAsia="宋体"/>
          <w:sz w:val="21"/>
          <w:szCs w:val="21"/>
        </w:rPr>
        <w:t>规范</w:t>
      </w:r>
      <w:r>
        <w:rPr>
          <w:rFonts w:hint="eastAsia" w:ascii="宋体" w:hAnsi="宋体" w:eastAsia="宋体"/>
          <w:sz w:val="21"/>
          <w:szCs w:val="21"/>
        </w:rPr>
        <w:t>表达解集；能指出求解过程中每一步的依据；能将一般形式进行化简，</w:t>
      </w:r>
      <w:r>
        <w:rPr>
          <w:rFonts w:ascii="宋体" w:hAnsi="宋体" w:eastAsia="宋体"/>
          <w:sz w:val="21"/>
          <w:szCs w:val="21"/>
        </w:rPr>
        <w:t>养成分类讨论与反思验证的科学态度.</w:t>
      </w:r>
    </w:p>
    <w:p w14:paraId="72C2EB60">
      <w:pPr>
        <w:spacing w:line="360" w:lineRule="auto"/>
        <w:ind w:firstLine="420" w:firstLineChars="200"/>
        <w:rPr>
          <w:rFonts w:hint="eastAsia" w:ascii="宋体" w:hAnsi="宋体" w:eastAsia="宋体"/>
          <w:sz w:val="21"/>
          <w:szCs w:val="21"/>
        </w:rPr>
      </w:pPr>
      <w:r>
        <w:rPr>
          <w:rFonts w:hint="eastAsia" w:ascii="宋体" w:hAnsi="宋体" w:eastAsia="宋体"/>
          <w:sz w:val="21"/>
          <w:szCs w:val="21"/>
        </w:rPr>
        <w:t>达成（3）的标志是能用数轴规范表达解集，</w:t>
      </w:r>
      <w:r>
        <w:rPr>
          <w:rFonts w:ascii="宋体" w:hAnsi="宋体" w:eastAsia="宋体"/>
          <w:sz w:val="21"/>
          <w:szCs w:val="21"/>
        </w:rPr>
        <w:t>理解解集的无限性</w:t>
      </w:r>
      <w:r>
        <w:rPr>
          <w:rFonts w:hint="eastAsia" w:ascii="宋体" w:hAnsi="宋体" w:eastAsia="宋体"/>
          <w:sz w:val="21"/>
          <w:szCs w:val="21"/>
        </w:rPr>
        <w:t>；在实际问题中建立不等式模型，解决简单的实际问题.</w:t>
      </w:r>
    </w:p>
    <w:p w14:paraId="3ACCB604">
      <w:pPr>
        <w:spacing w:line="360" w:lineRule="auto"/>
        <w:rPr>
          <w:rFonts w:hint="eastAsia" w:ascii="黑体" w:hAnsi="黑体" w:eastAsia="黑体"/>
          <w:sz w:val="32"/>
          <w:szCs w:val="32"/>
        </w:rPr>
      </w:pPr>
      <w:r>
        <w:rPr>
          <w:rFonts w:hint="eastAsia" w:ascii="黑体" w:hAnsi="黑体" w:eastAsia="黑体"/>
          <w:sz w:val="32"/>
          <w:szCs w:val="32"/>
        </w:rPr>
        <w:t>三、学情分析</w:t>
      </w:r>
    </w:p>
    <w:p w14:paraId="5A6F7FE8">
      <w:pPr>
        <w:pStyle w:val="31"/>
        <w:numPr>
          <w:ilvl w:val="0"/>
          <w:numId w:val="4"/>
        </w:numPr>
        <w:spacing w:line="360" w:lineRule="auto"/>
        <w:rPr>
          <w:rFonts w:hint="eastAsia" w:ascii="黑体" w:hAnsi="黑体" w:eastAsia="黑体"/>
          <w:sz w:val="28"/>
          <w:szCs w:val="28"/>
        </w:rPr>
      </w:pPr>
      <w:r>
        <w:rPr>
          <w:rFonts w:hint="eastAsia" w:ascii="黑体" w:hAnsi="黑体" w:eastAsia="黑体"/>
          <w:sz w:val="28"/>
          <w:szCs w:val="28"/>
        </w:rPr>
        <w:t>学生基础</w:t>
      </w:r>
    </w:p>
    <w:p w14:paraId="028AD9ED">
      <w:pPr>
        <w:spacing w:line="360" w:lineRule="auto"/>
        <w:ind w:firstLine="420" w:firstLineChars="200"/>
        <w:rPr>
          <w:rFonts w:hint="eastAsia" w:ascii="宋体" w:hAnsi="宋体" w:eastAsia="宋体"/>
          <w:sz w:val="21"/>
          <w:szCs w:val="21"/>
        </w:rPr>
      </w:pPr>
      <w:r>
        <w:rPr>
          <w:rFonts w:hint="eastAsia" w:ascii="宋体" w:hAnsi="宋体" w:eastAsia="宋体"/>
          <w:sz w:val="21"/>
          <w:szCs w:val="21"/>
        </w:rPr>
        <w:t>学生已具备一定的知识基础.体现如下：首先系统学习并熟练掌握了</w:t>
      </w:r>
      <w:r>
        <w:rPr>
          <w:rFonts w:ascii="宋体" w:hAnsi="宋体" w:eastAsia="宋体"/>
          <w:sz w:val="21"/>
          <w:szCs w:val="21"/>
        </w:rPr>
        <w:t>一元一次方程的</w:t>
      </w:r>
      <w:r>
        <w:rPr>
          <w:rFonts w:hint="eastAsia" w:ascii="宋体" w:hAnsi="宋体" w:eastAsia="宋体"/>
          <w:sz w:val="21"/>
          <w:szCs w:val="21"/>
        </w:rPr>
        <w:t>概念、解法及应用，这是本课进行类比迁移最重要的认知基础.学生对解法的这五个步骤的名称、目的和操作有清晰记忆.其次通过本章前面的学习，学生已经对不等式、不等式的基本性质以及数轴表示解集有了一定的掌握.最后学生具备一定的类比推理能力，能够从熟悉的方程（概念、一般形式、解法）出发，尝试迁移到不等式，对数学运算的程序性操作有较好的适应性.</w:t>
      </w:r>
    </w:p>
    <w:p w14:paraId="1CCDF4C7">
      <w:pPr>
        <w:spacing w:line="360" w:lineRule="auto"/>
        <w:ind w:firstLine="420" w:firstLineChars="200"/>
        <w:rPr>
          <w:rFonts w:hint="eastAsia" w:ascii="宋体" w:hAnsi="宋体" w:eastAsia="宋体"/>
          <w:sz w:val="21"/>
          <w:szCs w:val="21"/>
        </w:rPr>
      </w:pPr>
      <w:r>
        <w:rPr>
          <w:rFonts w:hint="eastAsia" w:ascii="宋体" w:hAnsi="宋体" w:eastAsia="宋体"/>
          <w:sz w:val="21"/>
          <w:szCs w:val="21"/>
        </w:rPr>
        <w:t>另外，当学生的认知基础从“相等关系”（一元一次方程）转向“不等关系”（一元一次不等式）时，这种核心对象的转变会引发一系列典型的认知困难和思维误区.为精准把脉学情，教师可根据学生情况设计如下的诊断性问题：</w:t>
      </w:r>
    </w:p>
    <w:tbl>
      <w:tblPr>
        <w:tblStyle w:val="16"/>
        <w:tblW w:w="8628" w:type="dxa"/>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405"/>
        <w:gridCol w:w="6223"/>
      </w:tblGrid>
      <w:tr w14:paraId="7E8C910B">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9" w:hRule="atLeast"/>
        </w:trPr>
        <w:tc>
          <w:tcPr>
            <w:tcW w:w="2405" w:type="dxa"/>
            <w:tcBorders>
              <w:top w:val="single" w:color="auto" w:sz="12" w:space="0"/>
              <w:bottom w:val="single" w:color="auto" w:sz="6" w:space="0"/>
            </w:tcBorders>
          </w:tcPr>
          <w:p w14:paraId="059EFE96">
            <w:pPr>
              <w:spacing w:line="360" w:lineRule="auto"/>
              <w:rPr>
                <w:rFonts w:hint="eastAsia" w:ascii="仿宋" w:hAnsi="仿宋" w:eastAsia="仿宋" w:cs="仿宋"/>
                <w:sz w:val="21"/>
                <w:szCs w:val="21"/>
              </w:rPr>
            </w:pPr>
            <w:r>
              <w:rPr>
                <w:rFonts w:hint="eastAsia" w:ascii="仿宋" w:hAnsi="仿宋" w:eastAsia="仿宋" w:cs="仿宋"/>
                <w:sz w:val="21"/>
                <w:szCs w:val="21"/>
              </w:rPr>
              <w:t>类型</w:t>
            </w:r>
          </w:p>
        </w:tc>
        <w:tc>
          <w:tcPr>
            <w:tcW w:w="6223" w:type="dxa"/>
            <w:tcBorders>
              <w:top w:val="single" w:color="auto" w:sz="12" w:space="0"/>
              <w:bottom w:val="single" w:color="auto" w:sz="6" w:space="0"/>
            </w:tcBorders>
          </w:tcPr>
          <w:p w14:paraId="3F997E3C">
            <w:pPr>
              <w:spacing w:line="360" w:lineRule="auto"/>
              <w:rPr>
                <w:rFonts w:hint="eastAsia" w:ascii="仿宋" w:hAnsi="仿宋" w:eastAsia="仿宋" w:cs="仿宋"/>
                <w:sz w:val="21"/>
                <w:szCs w:val="21"/>
              </w:rPr>
            </w:pPr>
            <w:r>
              <w:rPr>
                <w:rFonts w:hint="eastAsia" w:ascii="仿宋" w:hAnsi="仿宋" w:eastAsia="仿宋" w:cs="仿宋"/>
                <w:sz w:val="21"/>
                <w:szCs w:val="21"/>
              </w:rPr>
              <w:t>题目</w:t>
            </w:r>
          </w:p>
        </w:tc>
      </w:tr>
      <w:tr w14:paraId="4A882C0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6" w:hRule="atLeast"/>
        </w:trPr>
        <w:tc>
          <w:tcPr>
            <w:tcW w:w="2405" w:type="dxa"/>
            <w:tcBorders>
              <w:top w:val="single" w:color="auto" w:sz="6" w:space="0"/>
            </w:tcBorders>
          </w:tcPr>
          <w:p w14:paraId="71A55D9C">
            <w:pPr>
              <w:spacing w:line="360" w:lineRule="auto"/>
              <w:rPr>
                <w:rFonts w:hint="eastAsia" w:ascii="仿宋" w:hAnsi="仿宋" w:eastAsia="仿宋" w:cs="仿宋"/>
                <w:sz w:val="21"/>
                <w:szCs w:val="21"/>
              </w:rPr>
            </w:pPr>
            <w:r>
              <w:rPr>
                <w:rFonts w:hint="eastAsia" w:ascii="仿宋" w:hAnsi="仿宋" w:eastAsia="仿宋" w:cs="仿宋"/>
                <w:sz w:val="21"/>
                <w:szCs w:val="21"/>
              </w:rPr>
              <w:t>1.概念辨析</w:t>
            </w:r>
          </w:p>
        </w:tc>
        <w:tc>
          <w:tcPr>
            <w:tcW w:w="6223" w:type="dxa"/>
            <w:tcBorders>
              <w:top w:val="single" w:color="auto" w:sz="6" w:space="0"/>
            </w:tcBorders>
          </w:tcPr>
          <w:p w14:paraId="70052B5F">
            <w:pPr>
              <w:spacing w:line="360" w:lineRule="auto"/>
              <w:rPr>
                <w:rFonts w:hint="eastAsia" w:ascii="仿宋" w:hAnsi="仿宋" w:eastAsia="仿宋" w:cs="仿宋"/>
                <w:sz w:val="21"/>
                <w:szCs w:val="21"/>
              </w:rPr>
            </w:pPr>
            <w:r>
              <w:rPr>
                <w:rFonts w:hint="eastAsia" w:ascii="仿宋" w:hAnsi="仿宋" w:eastAsia="仿宋" w:cs="仿宋"/>
                <w:position w:val="-10"/>
                <w:sz w:val="21"/>
                <w:szCs w:val="21"/>
              </w:rPr>
              <w:object>
                <v:shape id="_x0000_i1045" o:spt="75" type="#_x0000_t75" style="height:18.35pt;width:205.8pt;" o:ole="t" filled="f" o:preferrelative="t" stroked="f" coordsize="21600,21600">
                  <v:path/>
                  <v:fill on="f" focussize="0,0"/>
                  <v:stroke on="f" joinstyle="miter"/>
                  <v:imagedata r:id="rId47" o:title=""/>
                  <o:lock v:ext="edit" aspectratio="t"/>
                  <w10:wrap type="none"/>
                  <w10:anchorlock/>
                </v:shape>
                <o:OLEObject Type="Embed" ProgID="Equation.DSMT4" ShapeID="_x0000_i1045" DrawAspect="Content" ObjectID="_1468075745" r:id="rId46">
                  <o:LockedField>false</o:LockedField>
                </o:OLEObject>
              </w:object>
            </w:r>
          </w:p>
          <w:p w14:paraId="115DC58A">
            <w:pPr>
              <w:spacing w:line="360" w:lineRule="auto"/>
              <w:rPr>
                <w:rFonts w:hint="eastAsia" w:ascii="仿宋" w:hAnsi="仿宋" w:eastAsia="仿宋" w:cs="仿宋"/>
                <w:kern w:val="0"/>
                <w:sz w:val="21"/>
                <w:szCs w:val="21"/>
              </w:rPr>
            </w:pPr>
            <w:r>
              <w:rPr>
                <w:rFonts w:hint="eastAsia" w:ascii="仿宋" w:hAnsi="仿宋" w:eastAsia="仿宋" w:cs="仿宋"/>
                <w:sz w:val="21"/>
                <w:szCs w:val="21"/>
              </w:rPr>
              <w:t>（1）</w:t>
            </w:r>
            <w:r>
              <w:rPr>
                <w:rFonts w:hint="eastAsia" w:ascii="仿宋" w:hAnsi="仿宋" w:eastAsia="仿宋" w:cs="仿宋"/>
                <w:kern w:val="0"/>
                <w:sz w:val="21"/>
                <w:szCs w:val="21"/>
              </w:rPr>
              <w:t>以上式子中，哪些是一元一次方程？</w:t>
            </w:r>
          </w:p>
          <w:p w14:paraId="556FF382">
            <w:pPr>
              <w:spacing w:line="360" w:lineRule="auto"/>
              <w:rPr>
                <w:rFonts w:hint="eastAsia" w:ascii="仿宋" w:hAnsi="仿宋" w:eastAsia="仿宋" w:cs="仿宋"/>
                <w:kern w:val="0"/>
                <w:sz w:val="21"/>
                <w:szCs w:val="21"/>
              </w:rPr>
            </w:pPr>
            <w:r>
              <w:rPr>
                <w:rFonts w:hint="eastAsia" w:ascii="仿宋" w:hAnsi="仿宋" w:eastAsia="仿宋" w:cs="仿宋"/>
                <w:sz w:val="21"/>
                <w:szCs w:val="21"/>
              </w:rPr>
              <w:t>（2）</w:t>
            </w:r>
            <w:r>
              <w:rPr>
                <w:rFonts w:hint="eastAsia" w:ascii="仿宋" w:hAnsi="仿宋" w:eastAsia="仿宋" w:cs="仿宋"/>
                <w:kern w:val="0"/>
                <w:sz w:val="21"/>
                <w:szCs w:val="21"/>
              </w:rPr>
              <w:t>什么是一元一次方程？</w:t>
            </w:r>
          </w:p>
          <w:p w14:paraId="42DD9ACB">
            <w:pPr>
              <w:spacing w:line="360" w:lineRule="auto"/>
              <w:rPr>
                <w:rFonts w:hint="eastAsia" w:ascii="仿宋" w:hAnsi="仿宋" w:eastAsia="仿宋" w:cs="仿宋"/>
                <w:kern w:val="0"/>
                <w:sz w:val="21"/>
                <w:szCs w:val="21"/>
              </w:rPr>
            </w:pPr>
            <w:r>
              <w:rPr>
                <w:rFonts w:hint="eastAsia" w:ascii="仿宋" w:hAnsi="仿宋" w:eastAsia="仿宋" w:cs="仿宋"/>
                <w:sz w:val="21"/>
                <w:szCs w:val="21"/>
              </w:rPr>
              <w:t>（3）</w:t>
            </w:r>
            <w:r>
              <w:rPr>
                <w:rFonts w:hint="eastAsia" w:ascii="仿宋" w:hAnsi="仿宋" w:eastAsia="仿宋" w:cs="仿宋"/>
                <w:kern w:val="0"/>
                <w:sz w:val="21"/>
                <w:szCs w:val="21"/>
              </w:rPr>
              <w:t>大胆猜想：</w:t>
            </w:r>
            <w:r>
              <w:rPr>
                <w:rFonts w:hint="eastAsia" w:ascii="仿宋" w:hAnsi="仿宋" w:eastAsia="仿宋" w:cs="仿宋"/>
                <w:position w:val="-10"/>
                <w:sz w:val="21"/>
                <w:szCs w:val="21"/>
              </w:rPr>
              <w:object>
                <v:shape id="_x0000_i1046" o:spt="75" type="#_x0000_t75" style="height:16.3pt;width:48.25pt;" o:ole="t" filled="f" o:preferrelative="t" stroked="f" coordsize="21600,21600">
                  <v:path/>
                  <v:fill on="f" focussize="0,0"/>
                  <v:stroke on="f" joinstyle="miter"/>
                  <v:imagedata r:id="rId49" o:title=""/>
                  <o:lock v:ext="edit" aspectratio="t"/>
                  <w10:wrap type="none"/>
                  <w10:anchorlock/>
                </v:shape>
                <o:OLEObject Type="Embed" ProgID="Equation.DSMT4" ShapeID="_x0000_i1046" DrawAspect="Content" ObjectID="_1468075746" r:id="rId48">
                  <o:LockedField>false</o:LockedField>
                </o:OLEObject>
              </w:object>
            </w:r>
            <w:r>
              <w:rPr>
                <w:rFonts w:hint="eastAsia" w:ascii="仿宋" w:hAnsi="仿宋" w:eastAsia="仿宋" w:cs="仿宋"/>
                <w:kern w:val="0"/>
                <w:sz w:val="21"/>
                <w:szCs w:val="21"/>
              </w:rPr>
              <w:t>是什么？</w:t>
            </w:r>
          </w:p>
        </w:tc>
      </w:tr>
      <w:tr w14:paraId="12FD424F">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9" w:hRule="atLeast"/>
        </w:trPr>
        <w:tc>
          <w:tcPr>
            <w:tcW w:w="2405" w:type="dxa"/>
          </w:tcPr>
          <w:p w14:paraId="650E9B14">
            <w:pPr>
              <w:spacing w:line="360" w:lineRule="auto"/>
              <w:rPr>
                <w:rFonts w:hint="eastAsia" w:ascii="仿宋" w:hAnsi="仿宋" w:eastAsia="仿宋" w:cs="仿宋"/>
                <w:sz w:val="21"/>
                <w:szCs w:val="21"/>
              </w:rPr>
            </w:pPr>
            <w:r>
              <w:rPr>
                <w:rFonts w:hint="eastAsia" w:ascii="仿宋" w:hAnsi="仿宋" w:eastAsia="仿宋" w:cs="仿宋"/>
                <w:sz w:val="21"/>
                <w:szCs w:val="21"/>
              </w:rPr>
              <w:t>2.解方程，并</w:t>
            </w:r>
            <w:r>
              <w:rPr>
                <w:rFonts w:hint="eastAsia" w:ascii="仿宋" w:hAnsi="仿宋" w:eastAsia="仿宋" w:cs="仿宋"/>
                <w:kern w:val="0"/>
                <w:sz w:val="21"/>
                <w:szCs w:val="21"/>
              </w:rPr>
              <w:t>指出每一步变形的依据</w:t>
            </w:r>
          </w:p>
        </w:tc>
        <w:tc>
          <w:tcPr>
            <w:tcW w:w="6223" w:type="dxa"/>
          </w:tcPr>
          <w:p w14:paraId="7C603C7B">
            <w:pPr>
              <w:spacing w:line="360" w:lineRule="auto"/>
              <w:ind w:firstLine="210" w:firstLineChars="100"/>
              <w:rPr>
                <w:rFonts w:hint="eastAsia" w:ascii="仿宋" w:hAnsi="仿宋" w:eastAsia="仿宋" w:cs="仿宋"/>
                <w:kern w:val="0"/>
                <w:sz w:val="21"/>
                <w:szCs w:val="21"/>
              </w:rPr>
            </w:pPr>
            <w:r>
              <w:rPr>
                <w:rFonts w:hint="eastAsia" w:ascii="仿宋" w:hAnsi="仿宋" w:eastAsia="仿宋" w:cs="仿宋"/>
                <w:position w:val="-6"/>
                <w:sz w:val="21"/>
                <w:szCs w:val="21"/>
              </w:rPr>
              <w:object>
                <v:shape id="_x0000_i1047" o:spt="75" type="#_x0000_t75" style="height:14.25pt;width:50.25pt;" o:ole="t" filled="f" o:preferrelative="t" stroked="f" coordsize="21600,21600">
                  <v:path/>
                  <v:fill on="f" focussize="0,0"/>
                  <v:stroke on="f" joinstyle="miter"/>
                  <v:imagedata r:id="rId51" o:title=""/>
                  <o:lock v:ext="edit" aspectratio="t"/>
                  <w10:wrap type="none"/>
                  <w10:anchorlock/>
                </v:shape>
                <o:OLEObject Type="Embed" ProgID="Equation.DSMT4" ShapeID="_x0000_i1047" DrawAspect="Content" ObjectID="_1468075747" r:id="rId50">
                  <o:LockedField>false</o:LockedField>
                </o:OLEObject>
              </w:object>
            </w:r>
            <w:r>
              <w:rPr>
                <w:rFonts w:hint="eastAsia" w:ascii="仿宋" w:hAnsi="仿宋" w:eastAsia="仿宋" w:cs="仿宋"/>
                <w:sz w:val="21"/>
                <w:szCs w:val="21"/>
              </w:rPr>
              <w:t>；</w:t>
            </w:r>
            <w:r>
              <w:rPr>
                <w:rFonts w:hint="eastAsia" w:ascii="仿宋" w:hAnsi="仿宋" w:eastAsia="仿宋" w:cs="仿宋"/>
                <w:position w:val="-6"/>
                <w:sz w:val="21"/>
                <w:szCs w:val="21"/>
              </w:rPr>
              <w:object>
                <v:shape id="_x0000_i1048" o:spt="75" type="#_x0000_t75" style="height:14.25pt;width:57.05pt;" o:ole="t" filled="f" o:preferrelative="t" stroked="f" coordsize="21600,21600">
                  <v:path/>
                  <v:fill on="f" focussize="0,0"/>
                  <v:stroke on="f" joinstyle="miter"/>
                  <v:imagedata r:id="rId53" o:title=""/>
                  <o:lock v:ext="edit" aspectratio="t"/>
                  <w10:wrap type="none"/>
                  <w10:anchorlock/>
                </v:shape>
                <o:OLEObject Type="Embed" ProgID="Equation.DSMT4" ShapeID="_x0000_i1048" DrawAspect="Content" ObjectID="_1468075748" r:id="rId52">
                  <o:LockedField>false</o:LockedField>
                </o:OLEObject>
              </w:object>
            </w:r>
            <w:r>
              <w:rPr>
                <w:rFonts w:hint="eastAsia" w:ascii="仿宋" w:hAnsi="仿宋" w:eastAsia="仿宋" w:cs="仿宋"/>
                <w:sz w:val="21"/>
                <w:szCs w:val="21"/>
              </w:rPr>
              <w:t>.</w:t>
            </w:r>
          </w:p>
        </w:tc>
      </w:tr>
      <w:tr w14:paraId="5B4991E3">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2405" w:type="dxa"/>
          </w:tcPr>
          <w:p w14:paraId="18E57B7C">
            <w:pPr>
              <w:spacing w:line="360" w:lineRule="auto"/>
              <w:rPr>
                <w:rFonts w:hint="eastAsia" w:ascii="仿宋" w:hAnsi="仿宋" w:eastAsia="仿宋" w:cs="仿宋"/>
                <w:sz w:val="21"/>
                <w:szCs w:val="21"/>
              </w:rPr>
            </w:pPr>
            <w:r>
              <w:rPr>
                <w:rFonts w:hint="eastAsia" w:ascii="仿宋" w:hAnsi="仿宋" w:eastAsia="仿宋" w:cs="仿宋"/>
                <w:sz w:val="21"/>
                <w:szCs w:val="21"/>
              </w:rPr>
              <w:t>3.尝试解不等式，并说说变形的理由</w:t>
            </w:r>
          </w:p>
        </w:tc>
        <w:tc>
          <w:tcPr>
            <w:tcW w:w="6223" w:type="dxa"/>
          </w:tcPr>
          <w:p w14:paraId="36BF1306">
            <w:pPr>
              <w:spacing w:line="360" w:lineRule="auto"/>
              <w:ind w:firstLine="210" w:firstLineChars="100"/>
              <w:rPr>
                <w:rFonts w:hint="eastAsia" w:ascii="仿宋" w:hAnsi="仿宋" w:eastAsia="仿宋" w:cs="仿宋"/>
                <w:sz w:val="21"/>
                <w:szCs w:val="21"/>
              </w:rPr>
            </w:pPr>
            <w:r>
              <w:rPr>
                <w:rFonts w:hint="eastAsia" w:ascii="仿宋" w:hAnsi="仿宋" w:eastAsia="仿宋" w:cs="仿宋"/>
                <w:position w:val="-6"/>
                <w:sz w:val="21"/>
                <w:szCs w:val="21"/>
              </w:rPr>
              <w:object>
                <v:shape id="_x0000_i1049" o:spt="75" type="#_x0000_t75" style="height:14.25pt;width:50.25pt;" o:ole="t" filled="f" o:preferrelative="t" stroked="f" coordsize="21600,21600">
                  <v:path/>
                  <v:fill on="f" focussize="0,0"/>
                  <v:stroke on="f" joinstyle="miter"/>
                  <v:imagedata r:id="rId55" o:title=""/>
                  <o:lock v:ext="edit" aspectratio="t"/>
                  <w10:wrap type="none"/>
                  <w10:anchorlock/>
                </v:shape>
                <o:OLEObject Type="Embed" ProgID="Equation.DSMT4" ShapeID="_x0000_i1049" DrawAspect="Content" ObjectID="_1468075749" r:id="rId54">
                  <o:LockedField>false</o:LockedField>
                </o:OLEObject>
              </w:object>
            </w:r>
            <w:r>
              <w:rPr>
                <w:rFonts w:hint="eastAsia" w:ascii="仿宋" w:hAnsi="仿宋" w:eastAsia="仿宋" w:cs="仿宋"/>
                <w:sz w:val="21"/>
                <w:szCs w:val="21"/>
              </w:rPr>
              <w:t>；</w:t>
            </w:r>
            <w:r>
              <w:rPr>
                <w:rFonts w:hint="eastAsia" w:ascii="仿宋" w:hAnsi="仿宋" w:eastAsia="仿宋" w:cs="仿宋"/>
                <w:position w:val="-6"/>
                <w:sz w:val="21"/>
                <w:szCs w:val="21"/>
              </w:rPr>
              <w:object>
                <v:shape id="_x0000_i1050" o:spt="75" type="#_x0000_t75" style="height:14.25pt;width:57.05pt;" o:ole="t" filled="f" o:preferrelative="t" stroked="f" coordsize="21600,21600">
                  <v:path/>
                  <v:fill on="f" focussize="0,0"/>
                  <v:stroke on="f" joinstyle="miter"/>
                  <v:imagedata r:id="rId57" o:title=""/>
                  <o:lock v:ext="edit" aspectratio="t"/>
                  <w10:wrap type="none"/>
                  <w10:anchorlock/>
                </v:shape>
                <o:OLEObject Type="Embed" ProgID="Equation.DSMT4" ShapeID="_x0000_i1050" DrawAspect="Content" ObjectID="_1468075750" r:id="rId56">
                  <o:LockedField>false</o:LockedField>
                </o:OLEObject>
              </w:object>
            </w:r>
            <w:r>
              <w:rPr>
                <w:rFonts w:hint="eastAsia" w:ascii="仿宋" w:hAnsi="仿宋" w:eastAsia="仿宋" w:cs="仿宋"/>
                <w:sz w:val="21"/>
                <w:szCs w:val="21"/>
              </w:rPr>
              <w:t>.</w:t>
            </w:r>
          </w:p>
        </w:tc>
      </w:tr>
    </w:tbl>
    <w:p w14:paraId="18FFC2FF">
      <w:pPr>
        <w:spacing w:line="360" w:lineRule="auto"/>
        <w:ind w:firstLine="420" w:firstLineChars="200"/>
        <w:rPr>
          <w:rFonts w:hint="eastAsia" w:ascii="宋体" w:hAnsi="宋体" w:eastAsia="宋体"/>
          <w:sz w:val="21"/>
          <w:szCs w:val="21"/>
        </w:rPr>
      </w:pPr>
      <w:r>
        <w:rPr>
          <w:rFonts w:hint="eastAsia" w:ascii="宋体" w:hAnsi="宋体" w:eastAsia="宋体"/>
          <w:sz w:val="21"/>
          <w:szCs w:val="21"/>
        </w:rPr>
        <w:t>通过上述图表的练习，一方面旨在充分了解学生对于一元一次方程的概念、解法的掌握程度，另一方面也为不等式的学习需联系到方程建立了联系.</w:t>
      </w:r>
    </w:p>
    <w:p w14:paraId="23D70921">
      <w:pPr>
        <w:spacing w:line="360" w:lineRule="auto"/>
        <w:ind w:firstLine="560" w:firstLineChars="200"/>
        <w:rPr>
          <w:rFonts w:hint="eastAsia" w:ascii="黑体" w:hAnsi="黑体" w:eastAsia="黑体"/>
          <w:sz w:val="28"/>
          <w:szCs w:val="28"/>
        </w:rPr>
      </w:pPr>
      <w:r>
        <w:rPr>
          <w:rFonts w:hint="eastAsia" w:ascii="黑体" w:hAnsi="黑体" w:eastAsia="黑体"/>
          <w:sz w:val="28"/>
          <w:szCs w:val="28"/>
        </w:rPr>
        <w:t>2.可能存在的问题</w:t>
      </w:r>
    </w:p>
    <w:p w14:paraId="0B85FB07">
      <w:pPr>
        <w:spacing w:line="360" w:lineRule="auto"/>
        <w:ind w:firstLine="420" w:firstLineChars="200"/>
        <w:rPr>
          <w:rFonts w:hint="eastAsia" w:ascii="宋体" w:hAnsi="宋体" w:eastAsia="宋体"/>
          <w:sz w:val="21"/>
          <w:szCs w:val="21"/>
        </w:rPr>
      </w:pPr>
      <w:r>
        <w:rPr>
          <w:rFonts w:hint="eastAsia" w:ascii="宋体" w:hAnsi="宋体" w:eastAsia="宋体"/>
          <w:sz w:val="21"/>
          <w:szCs w:val="21"/>
        </w:rPr>
        <w:t>学生具备辨识一元一次不等式的概念，但在类比一元一次方程一般形式得到一元一</w:t>
      </w:r>
    </w:p>
    <w:p w14:paraId="2DFC0353">
      <w:pPr>
        <w:spacing w:line="360" w:lineRule="auto"/>
        <w:rPr>
          <w:rFonts w:hint="eastAsia" w:ascii="宋体" w:hAnsi="宋体" w:eastAsia="宋体"/>
          <w:sz w:val="21"/>
          <w:szCs w:val="21"/>
        </w:rPr>
      </w:pPr>
      <w:r>
        <w:rPr>
          <w:rFonts w:hint="eastAsia" w:ascii="宋体" w:hAnsi="宋体" w:eastAsia="宋体"/>
          <w:sz w:val="21"/>
          <w:szCs w:val="21"/>
        </w:rPr>
        <w:t>次不等式的一般形式时，还未从相等关系转换到不等关系上，仅仅看到等号与不等号的变化.其次往往出现忽略一般形式</w:t>
      </w:r>
      <w:r>
        <w:rPr>
          <w:rFonts w:hint="eastAsia"/>
          <w:position w:val="-6"/>
        </w:rPr>
        <w:object>
          <v:shape id="_x0000_i1051" o:spt="75" type="#_x0000_t75" style="height:14.25pt;width:48.25pt;" o:ole="t" filled="f" o:preferrelative="t" stroked="f" coordsize="21600,21600">
            <v:path/>
            <v:fill on="f" focussize="0,0"/>
            <v:stroke on="f" joinstyle="miter"/>
            <v:imagedata r:id="rId59" o:title=""/>
            <o:lock v:ext="edit" aspectratio="t"/>
            <w10:wrap type="none"/>
            <w10:anchorlock/>
          </v:shape>
          <o:OLEObject Type="Embed" ProgID="Equation.DSMT4" ShapeID="_x0000_i1051" DrawAspect="Content" ObjectID="_1468075751" r:id="rId58">
            <o:LockedField>false</o:LockedField>
          </o:OLEObject>
        </w:object>
      </w:r>
      <w:r>
        <w:rPr>
          <w:rFonts w:hint="eastAsia" w:ascii="宋体" w:hAnsi="宋体" w:eastAsia="宋体"/>
          <w:sz w:val="21"/>
          <w:szCs w:val="21"/>
        </w:rPr>
        <w:t>（或</w:t>
      </w:r>
      <w:r>
        <w:rPr>
          <w:rFonts w:hint="eastAsia"/>
          <w:position w:val="-6"/>
        </w:rPr>
        <w:object>
          <v:shape id="_x0000_i1052" o:spt="75" type="#_x0000_t75" style="height:12.9pt;width:57.75pt;" o:ole="t" filled="f" o:preferrelative="t" stroked="f" coordsize="21600,21600">
            <v:path/>
            <v:fill on="f" focussize="0,0"/>
            <v:stroke on="f" joinstyle="miter"/>
            <v:imagedata r:id="rId61" o:title=""/>
            <o:lock v:ext="edit" aspectratio="t"/>
            <w10:wrap type="none"/>
            <w10:anchorlock/>
          </v:shape>
          <o:OLEObject Type="Embed" ProgID="Equation.DSMT4" ShapeID="_x0000_i1052" DrawAspect="Content" ObjectID="_1468075752" r:id="rId60">
            <o:LockedField>false</o:LockedField>
          </o:OLEObject>
        </w:object>
      </w:r>
      <w:r>
        <w:rPr>
          <w:rFonts w:hint="eastAsia" w:ascii="宋体" w:hAnsi="宋体" w:eastAsia="宋体"/>
          <w:sz w:val="21"/>
          <w:szCs w:val="21"/>
        </w:rPr>
        <w:t>）中</w:t>
      </w:r>
      <w:r>
        <w:rPr>
          <w:rFonts w:hint="eastAsia"/>
          <w:position w:val="-6"/>
        </w:rPr>
        <w:object>
          <v:shape id="_x0000_i1053" o:spt="75" type="#_x0000_t75" style="height:14.25pt;width:27.15pt;" o:ole="t" filled="f" o:preferrelative="t" stroked="f" coordsize="21600,21600">
            <v:path/>
            <v:fill on="f" focussize="0,0"/>
            <v:stroke on="f" joinstyle="miter"/>
            <v:imagedata r:id="rId63" o:title=""/>
            <o:lock v:ext="edit" aspectratio="t"/>
            <w10:wrap type="none"/>
            <w10:anchorlock/>
          </v:shape>
          <o:OLEObject Type="Embed" ProgID="Equation.DSMT4" ShapeID="_x0000_i1053" DrawAspect="Content" ObjectID="_1468075753" r:id="rId62">
            <o:LockedField>false</o:LockedField>
          </o:OLEObject>
        </w:object>
      </w:r>
      <w:r>
        <w:rPr>
          <w:rFonts w:hint="eastAsia" w:ascii="宋体" w:hAnsi="宋体" w:eastAsia="宋体"/>
          <w:sz w:val="21"/>
          <w:szCs w:val="21"/>
        </w:rPr>
        <w:t>的情形.</w:t>
      </w:r>
    </w:p>
    <w:p w14:paraId="38186171">
      <w:pPr>
        <w:spacing w:line="360" w:lineRule="auto"/>
        <w:ind w:firstLine="420" w:firstLineChars="200"/>
        <w:rPr>
          <w:rFonts w:hint="eastAsia" w:ascii="宋体" w:hAnsi="宋体" w:eastAsia="宋体"/>
          <w:sz w:val="21"/>
          <w:szCs w:val="21"/>
        </w:rPr>
      </w:pPr>
      <w:r>
        <w:rPr>
          <w:rFonts w:hint="eastAsia" w:ascii="宋体" w:hAnsi="宋体" w:eastAsia="宋体"/>
          <w:sz w:val="21"/>
          <w:szCs w:val="21"/>
        </w:rPr>
        <w:t>学生对知识的整体性感悟较差.学生能够求解简单的方程与不等式，单停留在“按步运算”的水平，未理解方程与不等式求解的本质（联系与区别），尤其是未形成研究同类研究对象的经验与方法.主要体现如下：移项与系数化</w:t>
      </w:r>
      <w:r>
        <w:rPr>
          <w:rFonts w:hint="eastAsia"/>
          <w:position w:val="-4"/>
        </w:rPr>
        <w:object>
          <v:shape id="_x0000_i1054" o:spt="75" type="#_x0000_t75" style="height:12.9pt;width:6.8pt;" o:ole="t" filled="f" o:preferrelative="t" stroked="f" coordsize="21600,21600">
            <v:path/>
            <v:fill on="f" focussize="0,0"/>
            <v:stroke on="f" joinstyle="miter"/>
            <v:imagedata r:id="rId65" o:title=""/>
            <o:lock v:ext="edit" aspectratio="t"/>
            <w10:wrap type="none"/>
            <w10:anchorlock/>
          </v:shape>
          <o:OLEObject Type="Embed" ProgID="Equation.DSMT4" ShapeID="_x0000_i1054" DrawAspect="Content" ObjectID="_1468075754" r:id="rId64">
            <o:LockedField>false</o:LockedField>
          </o:OLEObject>
        </w:object>
      </w:r>
      <w:r>
        <w:rPr>
          <w:rFonts w:hint="eastAsia" w:ascii="宋体" w:hAnsi="宋体" w:eastAsia="宋体"/>
          <w:sz w:val="21"/>
          <w:szCs w:val="21"/>
        </w:rPr>
        <w:t>的步骤混淆、去分母的“全乘”意识不足、去括号的符号处理失误、解集表示不严谨及对“解集”概念的模糊等.</w:t>
      </w:r>
    </w:p>
    <w:p w14:paraId="1A5F012C">
      <w:pPr>
        <w:spacing w:line="360" w:lineRule="auto"/>
        <w:ind w:firstLine="420" w:firstLineChars="200"/>
        <w:rPr>
          <w:rFonts w:hint="eastAsia" w:ascii="宋体" w:hAnsi="宋体" w:eastAsia="宋体"/>
          <w:sz w:val="21"/>
          <w:szCs w:val="21"/>
        </w:rPr>
      </w:pPr>
      <w:r>
        <w:rPr>
          <w:rFonts w:hint="eastAsia" w:ascii="宋体" w:hAnsi="宋体" w:eastAsia="宋体"/>
          <w:sz w:val="21"/>
          <w:szCs w:val="21"/>
        </w:rPr>
        <w:t>因此本课时的教学难点是，抽象一元一次不等式的一般形式；类比解一元一次方程的方法解一元一次不等式，不等式解集的理解.</w:t>
      </w:r>
    </w:p>
    <w:p w14:paraId="49BCB5A6">
      <w:pPr>
        <w:pStyle w:val="31"/>
        <w:numPr>
          <w:ilvl w:val="0"/>
          <w:numId w:val="1"/>
        </w:numPr>
        <w:spacing w:line="360" w:lineRule="auto"/>
        <w:rPr>
          <w:rFonts w:hint="eastAsia" w:ascii="黑体" w:hAnsi="黑体" w:eastAsia="黑体"/>
          <w:sz w:val="32"/>
          <w:szCs w:val="32"/>
        </w:rPr>
      </w:pPr>
      <w:r>
        <w:rPr>
          <w:rFonts w:hint="eastAsia" w:ascii="黑体" w:hAnsi="黑体" w:eastAsia="黑体"/>
          <w:sz w:val="32"/>
          <w:szCs w:val="32"/>
        </w:rPr>
        <w:t>教学策略分析</w:t>
      </w:r>
    </w:p>
    <w:p w14:paraId="679171C7">
      <w:pPr>
        <w:spacing w:line="360" w:lineRule="auto"/>
        <w:ind w:firstLine="420" w:firstLineChars="200"/>
        <w:rPr>
          <w:rFonts w:hint="eastAsia" w:ascii="宋体" w:hAnsi="宋体" w:eastAsia="宋体"/>
        </w:rPr>
      </w:pPr>
      <w:r>
        <w:rPr>
          <w:rFonts w:hint="eastAsia" w:ascii="宋体" w:hAnsi="宋体" w:eastAsia="宋体"/>
          <w:sz w:val="21"/>
          <w:szCs w:val="21"/>
        </w:rPr>
        <w:t>《义务教育数学课程标准》（</w:t>
      </w:r>
      <w:r>
        <w:rPr>
          <w:rFonts w:hint="eastAsia"/>
          <w:position w:val="-6"/>
        </w:rPr>
        <w:object>
          <v:shape id="_x0000_i1055" o:spt="75" type="#_x0000_t75" style="height:14.25pt;width:27.15pt;" o:ole="t" filled="f" o:preferrelative="t" stroked="f" coordsize="21600,21600">
            <v:path/>
            <v:fill on="f" focussize="0,0"/>
            <v:stroke on="f" joinstyle="miter"/>
            <v:imagedata r:id="rId67" o:title=""/>
            <o:lock v:ext="edit" aspectratio="t"/>
            <w10:wrap type="none"/>
            <w10:anchorlock/>
          </v:shape>
          <o:OLEObject Type="Embed" ProgID="Equation.DSMT4" ShapeID="_x0000_i1055" DrawAspect="Content" ObjectID="_1468075755" r:id="rId66">
            <o:LockedField>false</o:LockedField>
          </o:OLEObject>
        </w:object>
      </w:r>
      <w:r>
        <w:rPr>
          <w:rFonts w:hint="eastAsia" w:ascii="宋体" w:hAnsi="宋体" w:eastAsia="宋体"/>
          <w:sz w:val="21"/>
          <w:szCs w:val="21"/>
        </w:rPr>
        <w:t>年版）（以下统称“新课标”）指出，选择能引发学生思考的教学方式——丰富教学方式、重视单元整体教学设计、强化情境设计与问题提出.</w:t>
      </w:r>
    </w:p>
    <w:p w14:paraId="51C6BC47">
      <w:pPr>
        <w:spacing w:line="360" w:lineRule="auto"/>
        <w:ind w:firstLine="420" w:firstLineChars="200"/>
        <w:rPr>
          <w:rFonts w:hint="eastAsia" w:ascii="宋体" w:hAnsi="宋体" w:eastAsia="宋体"/>
          <w:sz w:val="21"/>
          <w:szCs w:val="21"/>
        </w:rPr>
      </w:pPr>
      <w:r>
        <w:rPr>
          <w:rFonts w:hint="eastAsia" w:ascii="宋体" w:hAnsi="宋体" w:eastAsia="宋体"/>
          <w:sz w:val="21"/>
          <w:szCs w:val="21"/>
        </w:rPr>
        <w:t>“方程与不等式”属“数与代数”领域下的三大主题之一，主要研究的是用数与式表达现实问题中含有未知数的等量关系与不等关系，通过用数学语言来建立数学关系，并通过运算来解决问题. 尽管方程与不等式的研究内容不同，但是在两者的研究过程中，学生都要经历用数与式对等量关系或不等关系的分析、表示、建立、求解并检验的完整过程，其模型思想贯穿始终.其次，方程与不等式在概念、解法存在一致性.</w:t>
      </w:r>
      <w:r>
        <w:rPr>
          <w:rFonts w:ascii="宋体" w:hAnsi="宋体" w:eastAsia="宋体"/>
          <w:sz w:val="21"/>
          <w:szCs w:val="21"/>
        </w:rPr>
        <w:t>在概念上，不等式是方程概念的自然推广</w:t>
      </w:r>
      <w:r>
        <w:rPr>
          <w:rFonts w:hint="eastAsia" w:ascii="宋体" w:hAnsi="宋体" w:eastAsia="宋体"/>
          <w:sz w:val="21"/>
          <w:szCs w:val="21"/>
        </w:rPr>
        <w:t>.</w:t>
      </w:r>
      <w:r>
        <w:rPr>
          <w:rFonts w:ascii="宋体" w:hAnsi="宋体" w:eastAsia="宋体"/>
          <w:sz w:val="21"/>
          <w:szCs w:val="21"/>
        </w:rPr>
        <w:t>从研究“相等”这一特殊关系，扩展到研究“不等”这一更普遍的关系，体现了数学认知的深化和发展</w:t>
      </w:r>
      <w:r>
        <w:rPr>
          <w:rFonts w:hint="eastAsia" w:ascii="宋体" w:hAnsi="宋体" w:eastAsia="宋体"/>
          <w:sz w:val="21"/>
          <w:szCs w:val="21"/>
        </w:rPr>
        <w:t>；在解法上，两者几乎遵循相同的操作流程和化归思想，其核心是通过等式或不等式的基本性质将方程或不等式变形得到解或解集，最终解决问题.</w:t>
      </w:r>
    </w:p>
    <w:p w14:paraId="5031D997">
      <w:pPr>
        <w:spacing w:line="360" w:lineRule="auto"/>
        <w:ind w:firstLine="420" w:firstLineChars="200"/>
        <w:rPr>
          <w:rFonts w:hint="eastAsia" w:ascii="宋体" w:hAnsi="宋体" w:eastAsia="宋体"/>
          <w:sz w:val="21"/>
          <w:szCs w:val="21"/>
        </w:rPr>
      </w:pPr>
      <w:r>
        <w:rPr>
          <w:rFonts w:hint="eastAsia" w:ascii="宋体" w:hAnsi="宋体" w:eastAsia="宋体"/>
          <w:sz w:val="21"/>
          <w:szCs w:val="21"/>
        </w:rPr>
        <w:t>因此在概念讲解时可采用“概念的同化”方式，更利于学生理解并帮助学生构建知识网络；在引导学生探究解法时，应当类比迁移方程的求解思路、程序，设计“等与不等”、“变与不变”的认知冲突，强调两者区别.</w:t>
      </w:r>
    </w:p>
    <w:p w14:paraId="237561FB">
      <w:pPr>
        <w:spacing w:line="360" w:lineRule="auto"/>
        <w:ind w:firstLine="560" w:firstLineChars="200"/>
        <w:rPr>
          <w:rFonts w:hint="eastAsia" w:ascii="黑体" w:hAnsi="黑体" w:eastAsia="黑体"/>
          <w:sz w:val="28"/>
          <w:szCs w:val="28"/>
        </w:rPr>
      </w:pPr>
      <w:r>
        <w:rPr>
          <w:rFonts w:hint="eastAsia" w:ascii="黑体" w:hAnsi="黑体" w:eastAsia="黑体"/>
          <w:sz w:val="28"/>
          <w:szCs w:val="28"/>
        </w:rPr>
        <w:t>1.巧设情境，数形结合</w:t>
      </w:r>
    </w:p>
    <w:p w14:paraId="693C91C7">
      <w:pPr>
        <w:spacing w:line="360" w:lineRule="auto"/>
        <w:ind w:firstLine="420"/>
        <w:rPr>
          <w:rFonts w:hint="eastAsia" w:ascii="宋体" w:hAnsi="宋体" w:eastAsia="宋体"/>
          <w:sz w:val="21"/>
          <w:szCs w:val="21"/>
        </w:rPr>
      </w:pPr>
      <w:r>
        <w:rPr>
          <w:rFonts w:hint="eastAsia" w:ascii="宋体" w:hAnsi="宋体" w:eastAsia="宋体"/>
          <w:sz w:val="21"/>
          <w:szCs w:val="21"/>
        </w:rPr>
        <w:t xml:space="preserve">经历“现实情境问题——数学学习——问题解决”的学习过程，形成完整的、螺旋上升的素养生成闭环.以生活中“套餐选择”问题引入，贴近学生生活、吸引注意力的同时，制造方程与不等式“矛盾点”，为后续类比方程来学习不等式作铺垫. </w:t>
      </w:r>
    </w:p>
    <w:p w14:paraId="53B176F4">
      <w:pPr>
        <w:spacing w:line="360" w:lineRule="auto"/>
        <w:ind w:firstLine="420"/>
        <w:rPr>
          <w:rFonts w:hint="eastAsia" w:ascii="宋体" w:hAnsi="宋体" w:eastAsia="宋体"/>
          <w:sz w:val="21"/>
          <w:szCs w:val="21"/>
        </w:rPr>
      </w:pPr>
      <w:r>
        <w:rPr>
          <w:rFonts w:hint="eastAsia" w:ascii="宋体" w:hAnsi="宋体" w:eastAsia="宋体"/>
          <w:sz w:val="21"/>
          <w:szCs w:val="21"/>
        </w:rPr>
        <w:t>利用数轴进行验证与直观理解.将数轴表示解集不仅作为答案要求，更要作为验证工具.</w:t>
      </w:r>
      <w:r>
        <w:rPr>
          <w:rFonts w:ascii="Segoe UI" w:hAnsi="Segoe UI" w:cs="Segoe UI"/>
          <w:color w:val="404040"/>
          <w:sz w:val="21"/>
          <w:szCs w:val="21"/>
          <w:shd w:val="clear" w:color="auto" w:fill="FFFFFF"/>
        </w:rPr>
        <w:t xml:space="preserve"> </w:t>
      </w:r>
      <w:r>
        <w:rPr>
          <w:rFonts w:ascii="宋体" w:hAnsi="宋体" w:eastAsia="宋体"/>
          <w:sz w:val="21"/>
          <w:szCs w:val="21"/>
        </w:rPr>
        <w:t>鼓励学生在得出解集后，在数轴上标出解集范围，并选取范围内的一个值和范围外的一个值代入原不等式进行快速验证，看是否满足</w:t>
      </w:r>
      <w:r>
        <w:rPr>
          <w:rFonts w:hint="eastAsia" w:ascii="宋体" w:hAnsi="宋体" w:eastAsia="宋体"/>
          <w:sz w:val="21"/>
          <w:szCs w:val="21"/>
        </w:rPr>
        <w:t>.引导学生结合现实情境解释不等式解集的现实意义，利用数轴直观体现两个解集（也可以是方程的解与不等式的解集）的范围.</w:t>
      </w:r>
    </w:p>
    <w:p w14:paraId="5A2D4B8D">
      <w:pPr>
        <w:spacing w:line="360" w:lineRule="auto"/>
        <w:ind w:firstLine="560" w:firstLineChars="200"/>
        <w:rPr>
          <w:rFonts w:hint="eastAsia" w:ascii="黑体" w:hAnsi="黑体" w:eastAsia="黑体"/>
          <w:sz w:val="28"/>
          <w:szCs w:val="28"/>
        </w:rPr>
      </w:pPr>
      <w:r>
        <w:rPr>
          <w:rFonts w:hint="eastAsia" w:ascii="黑体" w:hAnsi="黑体" w:eastAsia="黑体"/>
          <w:sz w:val="28"/>
          <w:szCs w:val="28"/>
        </w:rPr>
        <w:t>2.设置恰当的问题链</w:t>
      </w:r>
    </w:p>
    <w:p w14:paraId="16B8430E">
      <w:pPr>
        <w:spacing w:line="360" w:lineRule="auto"/>
        <w:ind w:firstLine="420" w:firstLineChars="200"/>
        <w:rPr>
          <w:rFonts w:hint="eastAsia" w:ascii="宋体" w:hAnsi="宋体" w:eastAsia="宋体"/>
          <w:sz w:val="21"/>
          <w:szCs w:val="21"/>
        </w:rPr>
      </w:pPr>
      <w:r>
        <w:rPr>
          <w:rFonts w:hint="eastAsia" w:ascii="宋体" w:hAnsi="宋体" w:eastAsia="宋体"/>
          <w:sz w:val="21"/>
          <w:szCs w:val="21"/>
        </w:rPr>
        <w:t>问题链的设置既要符合学生的认知发展，也要符合数学知识的</w:t>
      </w:r>
      <w:r>
        <w:rPr>
          <w:rFonts w:ascii="宋体" w:hAnsi="宋体" w:eastAsia="宋体"/>
          <w:sz w:val="21"/>
          <w:szCs w:val="21"/>
        </w:rPr>
        <w:t>逻辑性、严谨性和结构性</w:t>
      </w:r>
      <w:r>
        <w:rPr>
          <w:rFonts w:hint="eastAsia" w:ascii="宋体" w:hAnsi="宋体" w:eastAsia="宋体"/>
          <w:sz w:val="21"/>
          <w:szCs w:val="21"/>
        </w:rPr>
        <w:t>.从方程到不等式，是等量关系到不等关系的拓展，因此不论是研究一元一次不等式的概念还是解法，都应类比一元一次方程.例如，在概念形成的过程中可设置如下问题：观察这两个式子（一元一次方程、一元一次不等式）在结构（未知数个数、未知数次数、是否为正式、等是还是不等式）上有何异同？</w:t>
      </w:r>
      <w:r>
        <w:rPr>
          <w:rFonts w:hint="eastAsia"/>
          <w:position w:val="-6"/>
        </w:rPr>
        <w:object>
          <v:shape id="_x0000_i1056" o:spt="75" type="#_x0000_t75" style="height:10.2pt;width:14.25pt;" o:ole="t" filled="f" o:preferrelative="t" stroked="f" coordsize="21600,21600">
            <v:path/>
            <v:fill on="f" focussize="0,0"/>
            <v:stroke on="f" joinstyle="miter"/>
            <v:imagedata r:id="rId69" o:title=""/>
            <o:lock v:ext="edit" aspectratio="t"/>
            <w10:wrap type="none"/>
            <w10:anchorlock/>
          </v:shape>
          <o:OLEObject Type="Embed" ProgID="Equation.DSMT4" ShapeID="_x0000_i1056" DrawAspect="Content" ObjectID="_1468075756" r:id="rId68">
            <o:LockedField>false</o:LockedField>
          </o:OLEObject>
        </w:object>
      </w:r>
      <w:r>
        <w:rPr>
          <w:rFonts w:hint="eastAsia" w:ascii="宋体" w:hAnsi="宋体" w:eastAsia="宋体"/>
          <w:sz w:val="21"/>
          <w:szCs w:val="21"/>
        </w:rPr>
        <w:t>一元一次方程的概念、一般形式是什么？</w:t>
      </w:r>
      <w:r>
        <w:rPr>
          <w:rFonts w:hint="eastAsia"/>
          <w:position w:val="-6"/>
        </w:rPr>
        <w:object>
          <v:shape id="_x0000_i1057" o:spt="75" type="#_x0000_t75" style="height:10.2pt;width:14.25pt;" o:ole="t" filled="f" o:preferrelative="t" stroked="f" coordsize="21600,21600">
            <v:path/>
            <v:fill on="f" focussize="0,0"/>
            <v:stroke on="f" joinstyle="miter"/>
            <v:imagedata r:id="rId71" o:title=""/>
            <o:lock v:ext="edit" aspectratio="t"/>
            <w10:wrap type="none"/>
            <w10:anchorlock/>
          </v:shape>
          <o:OLEObject Type="Embed" ProgID="Equation.DSMT4" ShapeID="_x0000_i1057" DrawAspect="Content" ObjectID="_1468075757" r:id="rId70">
            <o:LockedField>false</o:LockedField>
          </o:OLEObject>
        </w:object>
      </w:r>
      <w:r>
        <w:rPr>
          <w:rFonts w:hint="eastAsia" w:ascii="宋体" w:hAnsi="宋体" w:eastAsia="宋体"/>
          <w:sz w:val="21"/>
          <w:szCs w:val="21"/>
        </w:rPr>
        <w:t>能否仿照前者的概念，试着给后者下一个定义？数学语言又该如何表达？</w:t>
      </w:r>
      <w:r>
        <w:rPr>
          <w:rFonts w:hint="eastAsia"/>
          <w:position w:val="-6"/>
        </w:rPr>
        <w:object>
          <v:shape id="_x0000_i1058" o:spt="75" type="#_x0000_t75" style="height:10.2pt;width:14.25pt;" o:ole="t" filled="f" o:preferrelative="t" stroked="f" coordsize="21600,21600">
            <v:path/>
            <v:fill on="f" focussize="0,0"/>
            <v:stroke on="f" joinstyle="miter"/>
            <v:imagedata r:id="rId73" o:title=""/>
            <o:lock v:ext="edit" aspectratio="t"/>
            <w10:wrap type="none"/>
            <w10:anchorlock/>
          </v:shape>
          <o:OLEObject Type="Embed" ProgID="Equation.DSMT4" ShapeID="_x0000_i1058" DrawAspect="Content" ObjectID="_1468075758" r:id="rId72">
            <o:LockedField>false</o:LockedField>
          </o:OLEObject>
        </w:object>
      </w:r>
      <w:r>
        <w:rPr>
          <w:rFonts w:hint="eastAsia" w:ascii="宋体" w:hAnsi="宋体" w:eastAsia="宋体"/>
          <w:sz w:val="21"/>
          <w:szCs w:val="21"/>
        </w:rPr>
        <w:t>一元一次不等式的概念、一般形式是什么？再如，在探究解法时对比方程求解的程序，设置与之相似的问题（不等式如何移项？依据是什么？），凸显知识之间的联系与递进性，强化学生对解不等式的本质理解.</w:t>
      </w:r>
    </w:p>
    <w:p w14:paraId="35F139F7">
      <w:pPr>
        <w:spacing w:line="360" w:lineRule="auto"/>
        <w:ind w:firstLine="560" w:firstLineChars="200"/>
        <w:rPr>
          <w:rFonts w:hint="eastAsia" w:ascii="黑体" w:hAnsi="黑体" w:eastAsia="黑体"/>
          <w:sz w:val="28"/>
          <w:szCs w:val="28"/>
        </w:rPr>
      </w:pPr>
      <w:r>
        <w:rPr>
          <w:rFonts w:hint="eastAsia" w:ascii="黑体" w:hAnsi="黑体" w:eastAsia="黑体"/>
          <w:sz w:val="28"/>
          <w:szCs w:val="28"/>
        </w:rPr>
        <w:t>3.系数化为</w:t>
      </w:r>
      <m:oMath>
        <m:r>
          <m:rPr>
            <m:sty m:val="p"/>
          </m:rPr>
          <w:rPr>
            <w:rFonts w:hint="eastAsia" w:ascii="Cambria Math" w:hAnsi="Cambria Math" w:eastAsia="黑体"/>
            <w:sz w:val="28"/>
            <w:szCs w:val="28"/>
          </w:rPr>
          <m:t>1</m:t>
        </m:r>
      </m:oMath>
      <w:r>
        <w:rPr>
          <w:rFonts w:hint="eastAsia" w:ascii="黑体" w:hAnsi="黑体" w:eastAsia="黑体"/>
          <w:sz w:val="28"/>
          <w:szCs w:val="28"/>
        </w:rPr>
        <w:t>的教学处理</w:t>
      </w:r>
    </w:p>
    <w:p w14:paraId="02499652">
      <w:pPr>
        <w:spacing w:line="360" w:lineRule="auto"/>
        <w:ind w:firstLine="420" w:firstLineChars="200"/>
        <w:rPr>
          <w:rFonts w:hint="eastAsia" w:ascii="宋体" w:hAnsi="宋体" w:eastAsia="宋体"/>
          <w:sz w:val="21"/>
          <w:szCs w:val="21"/>
        </w:rPr>
      </w:pPr>
      <w:r>
        <w:rPr>
          <w:rFonts w:hint="eastAsia" w:ascii="宋体" w:hAnsi="宋体" w:eastAsia="宋体"/>
          <w:sz w:val="21"/>
          <w:szCs w:val="21"/>
        </w:rPr>
        <w:t>首先，制造强烈认知冲突与深度探究.在类比迁移时，学生自主生成或教师补充一个带有负数系数的例子（如：</w:t>
      </w:r>
      <w:r>
        <w:rPr>
          <w:rFonts w:hint="eastAsia"/>
          <w:position w:val="-10"/>
        </w:rPr>
        <w:object>
          <v:shape id="_x0000_i1059" o:spt="75" type="#_x0000_t75" style="height:15.6pt;width:41.45pt;" o:ole="t" filled="f" o:preferrelative="t" stroked="f" coordsize="21600,21600">
            <v:path/>
            <v:fill on="f" focussize="0,0"/>
            <v:stroke on="f" joinstyle="miter"/>
            <v:imagedata r:id="rId75" o:title=""/>
            <o:lock v:ext="edit" aspectratio="t"/>
            <w10:wrap type="none"/>
            <w10:anchorlock/>
          </v:shape>
          <o:OLEObject Type="Embed" ProgID="Equation.DSMT4" ShapeID="_x0000_i1059" DrawAspect="Content" ObjectID="_1468075759" r:id="rId74">
            <o:LockedField>false</o:LockedField>
          </o:OLEObject>
        </w:object>
      </w:r>
      <w:r>
        <w:rPr>
          <w:rFonts w:hint="eastAsia" w:ascii="宋体" w:hAnsi="宋体" w:eastAsia="宋体"/>
          <w:sz w:val="21"/>
          <w:szCs w:val="21"/>
        </w:rPr>
        <w:t>），让学生独立尝试.教师预见、展示典型错误，引导学生验证解集的正确性，追问问题本质——基本性质</w:t>
      </w:r>
      <w:r>
        <w:rPr>
          <w:rFonts w:hint="eastAsia"/>
          <w:position w:val="-4"/>
        </w:rPr>
        <w:object>
          <v:shape id="_x0000_i1060" o:spt="75" type="#_x0000_t75" style="height:12.9pt;width:9.5pt;" o:ole="t" filled="f" o:preferrelative="t" stroked="f" coordsize="21600,21600">
            <v:path/>
            <v:fill on="f" focussize="0,0"/>
            <v:stroke on="f" joinstyle="miter"/>
            <v:imagedata r:id="rId77" o:title=""/>
            <o:lock v:ext="edit" aspectratio="t"/>
            <w10:wrap type="none"/>
            <w10:anchorlock/>
          </v:shape>
          <o:OLEObject Type="Embed" ProgID="Equation.DSMT4" ShapeID="_x0000_i1060" DrawAspect="Content" ObjectID="_1468075760" r:id="rId76">
            <o:LockedField>false</o:LockedField>
          </o:OLEObject>
        </w:object>
      </w:r>
      <w:r>
        <w:rPr>
          <w:rFonts w:hint="eastAsia"/>
        </w:rPr>
        <w:t>、</w:t>
      </w:r>
      <w:r>
        <w:rPr>
          <w:rFonts w:hint="eastAsia"/>
          <w:position w:val="-6"/>
        </w:rPr>
        <w:object>
          <v:shape id="_x0000_i1061" o:spt="75" type="#_x0000_t75" style="height:14.25pt;width:8.85pt;" o:ole="t" filled="f" o:preferrelative="t" stroked="f" coordsize="21600,21600">
            <v:path/>
            <v:fill on="f" focussize="0,0"/>
            <v:stroke on="f" joinstyle="miter"/>
            <v:imagedata r:id="rId79" o:title=""/>
            <o:lock v:ext="edit" aspectratio="t"/>
            <w10:wrap type="none"/>
            <w10:anchorlock/>
          </v:shape>
          <o:OLEObject Type="Embed" ProgID="Equation.DSMT4" ShapeID="_x0000_i1061" DrawAspect="Content" ObjectID="_1468075761" r:id="rId78">
            <o:LockedField>false</o:LockedField>
          </o:OLEObject>
        </w:object>
      </w:r>
      <w:r>
        <w:rPr>
          <w:rFonts w:hint="eastAsia" w:ascii="宋体" w:hAnsi="宋体" w:eastAsia="宋体"/>
          <w:sz w:val="21"/>
          <w:szCs w:val="21"/>
        </w:rPr>
        <w:t>区别，最后利用口诀强化记忆、在“系数化为</w:t>
      </w:r>
      <w:r>
        <w:rPr>
          <w:rFonts w:hint="eastAsia"/>
          <w:position w:val="-4"/>
        </w:rPr>
        <w:object>
          <v:shape id="_x0000_i1062" o:spt="75" type="#_x0000_t75" style="height:12.9pt;width:6.8pt;" o:ole="t" filled="f" o:preferrelative="t" stroked="f" coordsize="21600,21600">
            <v:path/>
            <v:fill on="f" focussize="0,0"/>
            <v:stroke on="f" joinstyle="miter"/>
            <v:imagedata r:id="rId81" o:title=""/>
            <o:lock v:ext="edit" aspectratio="t"/>
            <w10:wrap type="none"/>
            <w10:anchorlock/>
          </v:shape>
          <o:OLEObject Type="Embed" ProgID="Equation.DSMT4" ShapeID="_x0000_i1062" DrawAspect="Content" ObjectID="_1468075762" r:id="rId80">
            <o:LockedField>false</o:LockedField>
          </o:OLEObject>
        </w:object>
      </w:r>
      <w:r>
        <w:rPr>
          <w:rFonts w:hint="eastAsia" w:ascii="宋体" w:hAnsi="宋体" w:eastAsia="宋体"/>
          <w:sz w:val="21"/>
          <w:szCs w:val="21"/>
        </w:rPr>
        <w:t>”这一步用醒目的颜色提醒学生注意符号.</w:t>
      </w:r>
    </w:p>
    <w:p w14:paraId="5C18763E">
      <w:pPr>
        <w:spacing w:line="360" w:lineRule="auto"/>
        <w:ind w:firstLine="420" w:firstLineChars="200"/>
        <w:rPr>
          <w:rFonts w:hint="eastAsia" w:ascii="宋体" w:hAnsi="宋体" w:eastAsia="宋体"/>
          <w:sz w:val="21"/>
          <w:szCs w:val="21"/>
        </w:rPr>
      </w:pPr>
      <w:r>
        <w:rPr>
          <w:rFonts w:hint="eastAsia" w:ascii="宋体" w:hAnsi="宋体" w:eastAsia="宋体"/>
          <w:sz w:val="21"/>
          <w:szCs w:val="21"/>
        </w:rPr>
        <w:t>其次，可针对“系数正负性影响变形”问题专题训练.结合教材</w:t>
      </w:r>
      <w:r>
        <w:rPr>
          <w:rFonts w:hint="eastAsia"/>
          <w:position w:val="-6"/>
        </w:rPr>
        <w:object>
          <v:shape id="_x0000_i1063" o:spt="75" type="#_x0000_t75" style="height:14.25pt;width:15.6pt;" o:ole="t" filled="f" o:preferrelative="t" stroked="f" coordsize="21600,21600">
            <v:path/>
            <v:fill on="f" focussize="0,0"/>
            <v:stroke on="f" joinstyle="miter"/>
            <v:imagedata r:id="rId83" o:title=""/>
            <o:lock v:ext="edit" aspectratio="t"/>
            <w10:wrap type="none"/>
            <w10:anchorlock/>
          </v:shape>
          <o:OLEObject Type="Embed" ProgID="Equation.DSMT4" ShapeID="_x0000_i1063" DrawAspect="Content" ObjectID="_1468075763" r:id="rId82">
            <o:LockedField>false</o:LockedField>
          </o:OLEObject>
        </w:object>
      </w:r>
      <w:r>
        <w:rPr>
          <w:rFonts w:hint="eastAsia" w:ascii="宋体" w:hAnsi="宋体" w:eastAsia="宋体"/>
          <w:sz w:val="21"/>
          <w:szCs w:val="21"/>
        </w:rPr>
        <w:t>页习题</w:t>
      </w:r>
      <w:r>
        <w:rPr>
          <w:rFonts w:hint="eastAsia"/>
          <w:position w:val="-6"/>
        </w:rPr>
        <w:object>
          <v:shape id="_x0000_i1064" o:spt="75" type="#_x0000_t75" style="height:14.25pt;width:26.5pt;" o:ole="t" filled="f" o:preferrelative="t" stroked="f" coordsize="21600,21600">
            <v:path/>
            <v:fill on="f" focussize="0,0"/>
            <v:stroke on="f" joinstyle="miter"/>
            <v:imagedata r:id="rId85" o:title=""/>
            <o:lock v:ext="edit" aspectratio="t"/>
            <w10:wrap type="none"/>
            <w10:anchorlock/>
          </v:shape>
          <o:OLEObject Type="Embed" ProgID="Equation.DSMT4" ShapeID="_x0000_i1064" DrawAspect="Content" ObjectID="_1468075764" r:id="rId84">
            <o:LockedField>false</o:LockedField>
          </o:OLEObject>
        </w:object>
      </w:r>
      <w:r>
        <w:rPr>
          <w:rFonts w:hint="eastAsia" w:ascii="宋体" w:hAnsi="宋体" w:eastAsia="宋体"/>
          <w:sz w:val="21"/>
          <w:szCs w:val="21"/>
        </w:rPr>
        <w:t>组</w:t>
      </w:r>
      <w:r>
        <w:rPr>
          <w:rFonts w:hint="eastAsia"/>
          <w:position w:val="-6"/>
        </w:rPr>
        <w:object>
          <v:shape id="_x0000_i1065" o:spt="75" type="#_x0000_t75" style="height:14.25pt;width:9.5pt;" o:ole="t" filled="f" o:preferrelative="t" stroked="f" coordsize="21600,21600">
            <v:path/>
            <v:fill on="f" focussize="0,0"/>
            <v:stroke on="f" joinstyle="miter"/>
            <v:imagedata r:id="rId87" o:title=""/>
            <o:lock v:ext="edit" aspectratio="t"/>
            <w10:wrap type="none"/>
            <w10:anchorlock/>
          </v:shape>
          <o:OLEObject Type="Embed" ProgID="Equation.DSMT4" ShapeID="_x0000_i1065" DrawAspect="Content" ObjectID="_1468075765" r:id="rId86">
            <o:LockedField>false</o:LockedField>
          </o:OLEObject>
        </w:object>
      </w:r>
      <w:r>
        <w:rPr>
          <w:rFonts w:hint="eastAsia" w:ascii="宋体" w:hAnsi="宋体" w:eastAsia="宋体"/>
          <w:sz w:val="21"/>
          <w:szCs w:val="21"/>
        </w:rPr>
        <w:t>题“解关于</w:t>
      </w:r>
      <w:r>
        <w:rPr>
          <w:rFonts w:hint="eastAsia"/>
          <w:position w:val="-6"/>
        </w:rPr>
        <w:object>
          <v:shape id="_x0000_i1066" o:spt="75" type="#_x0000_t75" style="height:11.55pt;width:9.5pt;" o:ole="t" filled="f" o:preferrelative="t" stroked="f" coordsize="21600,21600">
            <v:path/>
            <v:fill on="f" focussize="0,0"/>
            <v:stroke on="f" joinstyle="miter"/>
            <v:imagedata r:id="rId89" o:title=""/>
            <o:lock v:ext="edit" aspectratio="t"/>
            <w10:wrap type="none"/>
            <w10:anchorlock/>
          </v:shape>
          <o:OLEObject Type="Embed" ProgID="Equation.DSMT4" ShapeID="_x0000_i1066" DrawAspect="Content" ObjectID="_1468075766" r:id="rId88">
            <o:LockedField>false</o:LockedField>
          </o:OLEObject>
        </w:object>
      </w:r>
      <w:r>
        <w:rPr>
          <w:rFonts w:hint="eastAsia" w:ascii="宋体" w:hAnsi="宋体" w:eastAsia="宋体"/>
          <w:sz w:val="21"/>
          <w:szCs w:val="21"/>
        </w:rPr>
        <w:t>的不等式</w:t>
      </w:r>
      <w:r>
        <w:rPr>
          <w:rFonts w:hint="eastAsia"/>
          <w:position w:val="-6"/>
        </w:rPr>
        <w:object>
          <v:shape id="_x0000_i1067" o:spt="75" type="#_x0000_t75" style="height:14.25pt;width:48.25pt;" o:ole="t" filled="f" o:preferrelative="t" stroked="f" coordsize="21600,21600">
            <v:path/>
            <v:fill on="f" focussize="0,0"/>
            <v:stroke on="f" joinstyle="miter"/>
            <v:imagedata r:id="rId91" o:title=""/>
            <o:lock v:ext="edit" aspectratio="t"/>
            <w10:wrap type="none"/>
            <w10:anchorlock/>
          </v:shape>
          <o:OLEObject Type="Embed" ProgID="Equation.DSMT4" ShapeID="_x0000_i1067" DrawAspect="Content" ObjectID="_1468075767" r:id="rId90">
            <o:LockedField>false</o:LockedField>
          </o:OLEObject>
        </w:object>
      </w:r>
      <w:r>
        <w:rPr>
          <w:rFonts w:hint="eastAsia" w:ascii="宋体" w:hAnsi="宋体" w:eastAsia="宋体"/>
          <w:sz w:val="21"/>
          <w:szCs w:val="21"/>
        </w:rPr>
        <w:t>”设计题组“</w:t>
      </w:r>
      <w:r>
        <w:rPr>
          <w:rFonts w:hint="eastAsia"/>
          <w:position w:val="-6"/>
        </w:rPr>
        <w:object>
          <v:shape id="_x0000_i1068" o:spt="75" type="#_x0000_t75" style="height:14.25pt;width:188.15pt;" o:ole="t" filled="f" o:preferrelative="t" stroked="f" coordsize="21600,21600">
            <v:path/>
            <v:fill on="f" focussize="0,0"/>
            <v:stroke on="f" joinstyle="miter"/>
            <v:imagedata r:id="rId93" o:title=""/>
            <o:lock v:ext="edit" aspectratio="t"/>
            <w10:wrap type="none"/>
            <w10:anchorlock/>
          </v:shape>
          <o:OLEObject Type="Embed" ProgID="Equation.DSMT4" ShapeID="_x0000_i1068" DrawAspect="Content" ObjectID="_1468075768" r:id="rId92">
            <o:LockedField>false</o:LockedField>
          </o:OLEObject>
        </w:object>
      </w:r>
      <w:r>
        <w:rPr>
          <w:rFonts w:hint="eastAsia" w:ascii="宋体" w:hAnsi="宋体" w:eastAsia="宋体"/>
          <w:sz w:val="21"/>
          <w:szCs w:val="21"/>
        </w:rPr>
        <w:t>”，培养学生分类讨论、科学验证的严密思维.</w:t>
      </w:r>
    </w:p>
    <w:p w14:paraId="317D1A0B">
      <w:pPr>
        <w:spacing w:line="360" w:lineRule="auto"/>
        <w:ind w:firstLine="560" w:firstLineChars="200"/>
        <w:rPr>
          <w:rFonts w:hint="eastAsia" w:ascii="黑体" w:hAnsi="黑体" w:eastAsia="黑体"/>
          <w:sz w:val="28"/>
          <w:szCs w:val="28"/>
        </w:rPr>
      </w:pPr>
      <w:r>
        <w:rPr>
          <w:rFonts w:hint="eastAsia" w:ascii="黑体" w:hAnsi="黑体" w:eastAsia="黑体"/>
          <w:sz w:val="28"/>
          <w:szCs w:val="28"/>
        </w:rPr>
        <w:t>5.习惯培养</w:t>
      </w:r>
    </w:p>
    <w:p w14:paraId="275CE998">
      <w:pPr>
        <w:spacing w:line="360" w:lineRule="auto"/>
        <w:ind w:firstLine="420" w:firstLineChars="200"/>
        <w:rPr>
          <w:rFonts w:hint="eastAsia" w:ascii="宋体" w:hAnsi="宋体" w:eastAsia="宋体"/>
          <w:sz w:val="21"/>
          <w:szCs w:val="21"/>
        </w:rPr>
      </w:pPr>
      <w:r>
        <w:rPr>
          <w:rFonts w:hint="eastAsia" w:ascii="宋体" w:hAnsi="宋体" w:eastAsia="宋体"/>
          <w:sz w:val="21"/>
          <w:szCs w:val="21"/>
        </w:rPr>
        <w:t>例题讲解时，强化运算程序与规范书写，注重过程、分步书写.指出变形依据、强调步骤差异点，建立“变号点”检查清单（移项改变项的正负号、负系数改变不等号方向）、学生作业互评.</w:t>
      </w:r>
    </w:p>
    <w:p w14:paraId="327A3EA4">
      <w:pPr>
        <w:pStyle w:val="31"/>
        <w:numPr>
          <w:ilvl w:val="0"/>
          <w:numId w:val="1"/>
        </w:numPr>
        <w:spacing w:line="360" w:lineRule="auto"/>
        <w:rPr>
          <w:rFonts w:hint="eastAsia" w:ascii="黑体" w:hAnsi="黑体" w:eastAsia="黑体"/>
          <w:sz w:val="32"/>
          <w:szCs w:val="32"/>
        </w:rPr>
      </w:pPr>
      <w:r>
        <w:rPr>
          <w:rFonts w:hint="eastAsia" w:ascii="黑体" w:hAnsi="黑体" w:eastAsia="黑体"/>
          <w:sz w:val="32"/>
          <w:szCs w:val="32"/>
        </w:rPr>
        <w:t>教学过程设计</w:t>
      </w:r>
    </w:p>
    <w:p w14:paraId="16C1EBED">
      <w:pPr>
        <w:spacing w:line="360" w:lineRule="auto"/>
        <w:ind w:firstLine="560" w:firstLineChars="200"/>
        <w:rPr>
          <w:rFonts w:hint="eastAsia" w:ascii="黑体" w:hAnsi="黑体" w:eastAsia="黑体"/>
          <w:sz w:val="28"/>
          <w:szCs w:val="28"/>
        </w:rPr>
      </w:pPr>
      <w:bookmarkStart w:id="0" w:name="_Hlk210149181"/>
      <w:r>
        <w:rPr>
          <w:rFonts w:hint="eastAsia" w:ascii="黑体" w:hAnsi="黑体" w:eastAsia="黑体"/>
          <w:sz w:val="28"/>
          <w:szCs w:val="28"/>
        </w:rPr>
        <w:t>环节一：创设情境、提前感知</w:t>
      </w:r>
    </w:p>
    <w:p w14:paraId="2884AE7A">
      <w:pPr>
        <w:spacing w:line="360" w:lineRule="auto"/>
        <w:ind w:firstLine="420" w:firstLineChars="200"/>
        <w:rPr>
          <w:rFonts w:hint="eastAsia" w:ascii="宋体" w:hAnsi="宋体" w:eastAsia="宋体"/>
          <w:sz w:val="21"/>
          <w:szCs w:val="21"/>
        </w:rPr>
      </w:pPr>
      <w:r>
        <w:rPr>
          <w:rFonts w:hint="eastAsia" w:ascii="宋体" w:hAnsi="宋体" w:eastAsia="宋体"/>
          <w:sz w:val="21"/>
          <w:szCs w:val="21"/>
        </w:rPr>
        <w:t>活动1：阅读以下材料，用熟悉的知识回答问题.</w:t>
      </w:r>
    </w:p>
    <w:p w14:paraId="05264DD3">
      <w:pPr>
        <w:spacing w:line="360" w:lineRule="auto"/>
        <w:ind w:firstLine="420" w:firstLineChars="200"/>
        <w:rPr>
          <w:rFonts w:hint="eastAsia" w:ascii="宋体" w:hAnsi="宋体" w:eastAsia="宋体"/>
          <w:sz w:val="21"/>
          <w:szCs w:val="21"/>
        </w:rPr>
      </w:pPr>
      <w:r>
        <w:rPr>
          <w:rFonts w:hint="eastAsia" w:ascii="宋体" w:hAnsi="宋体" w:eastAsia="宋体"/>
          <w:sz w:val="21"/>
          <w:szCs w:val="21"/>
        </w:rPr>
        <w:t>某通讯公司推出两种手机套餐，具体收费标准如下：</w:t>
      </w:r>
    </w:p>
    <w:p w14:paraId="2984406A">
      <w:pPr>
        <w:spacing w:line="360" w:lineRule="auto"/>
        <w:ind w:firstLine="440" w:firstLineChars="200"/>
        <w:rPr>
          <w:rFonts w:hint="eastAsia" w:ascii="宋体" w:hAnsi="宋体" w:eastAsia="宋体"/>
          <w:sz w:val="21"/>
          <w:szCs w:val="21"/>
        </w:rPr>
      </w:pPr>
      <w:r>
        <w:rPr>
          <w:rFonts w:hint="eastAsia"/>
          <w:position w:val="-4"/>
        </w:rPr>
        <w:object>
          <v:shape id="_x0000_i1069" o:spt="75" type="#_x0000_t75" style="height:12.9pt;width:12.25pt;" o:ole="t" filled="f" o:preferrelative="t" stroked="f" coordsize="21600,21600">
            <v:path/>
            <v:fill on="f" focussize="0,0"/>
            <v:stroke on="f" joinstyle="miter"/>
            <v:imagedata r:id="rId95" o:title=""/>
            <o:lock v:ext="edit" aspectratio="t"/>
            <w10:wrap type="none"/>
            <w10:anchorlock/>
          </v:shape>
          <o:OLEObject Type="Embed" ProgID="Equation.DSMT4" ShapeID="_x0000_i1069" DrawAspect="Content" ObjectID="_1468075769" r:id="rId94">
            <o:LockedField>false</o:LockedField>
          </o:OLEObject>
        </w:object>
      </w:r>
      <w:r>
        <w:rPr>
          <w:rFonts w:hint="eastAsia" w:ascii="宋体" w:hAnsi="宋体" w:eastAsia="宋体"/>
          <w:sz w:val="21"/>
          <w:szCs w:val="21"/>
        </w:rPr>
        <w:t>套餐：月租</w:t>
      </w:r>
      <m:oMath>
        <m:r>
          <m:rPr/>
          <w:rPr>
            <w:rFonts w:hint="eastAsia" w:ascii="Cambria Math" w:hAnsi="Cambria Math" w:eastAsia="宋体"/>
            <w:sz w:val="21"/>
            <w:szCs w:val="21"/>
          </w:rPr>
          <m:t>30</m:t>
        </m:r>
      </m:oMath>
      <w:r>
        <w:rPr>
          <w:rFonts w:hint="eastAsia" w:ascii="宋体" w:hAnsi="宋体" w:eastAsia="宋体"/>
          <w:sz w:val="21"/>
          <w:szCs w:val="21"/>
        </w:rPr>
        <w:t>元，通话每分钟另收</w:t>
      </w:r>
      <w:r>
        <w:rPr>
          <w:rFonts w:hint="eastAsia"/>
          <w:position w:val="-6"/>
        </w:rPr>
        <w:object>
          <v:shape id="_x0000_i1070" o:spt="75" type="#_x0000_t75" style="height:14.25pt;width:18.35pt;" o:ole="t" filled="f" o:preferrelative="t" stroked="f" coordsize="21600,21600">
            <v:path/>
            <v:fill on="f" focussize="0,0"/>
            <v:stroke on="f" joinstyle="miter"/>
            <v:imagedata r:id="rId97" o:title=""/>
            <o:lock v:ext="edit" aspectratio="t"/>
            <w10:wrap type="none"/>
            <w10:anchorlock/>
          </v:shape>
          <o:OLEObject Type="Embed" ProgID="Equation.DSMT4" ShapeID="_x0000_i1070" DrawAspect="Content" ObjectID="_1468075770" r:id="rId96">
            <o:LockedField>false</o:LockedField>
          </o:OLEObject>
        </w:object>
      </w:r>
      <w:r>
        <w:rPr>
          <w:rFonts w:hint="eastAsia" w:ascii="宋体" w:hAnsi="宋体" w:eastAsia="宋体"/>
          <w:sz w:val="21"/>
          <w:szCs w:val="21"/>
        </w:rPr>
        <w:t>元；</w:t>
      </w:r>
    </w:p>
    <w:p w14:paraId="51A7F527">
      <w:pPr>
        <w:spacing w:line="360" w:lineRule="auto"/>
        <w:ind w:firstLine="440" w:firstLineChars="200"/>
        <w:rPr>
          <w:rFonts w:hint="eastAsia" w:ascii="宋体" w:hAnsi="宋体" w:eastAsia="宋体"/>
          <w:sz w:val="21"/>
          <w:szCs w:val="21"/>
        </w:rPr>
      </w:pPr>
      <w:r>
        <w:rPr>
          <w:rFonts w:hint="eastAsia"/>
          <w:position w:val="-4"/>
        </w:rPr>
        <w:object>
          <v:shape id="_x0000_i1071" o:spt="75" type="#_x0000_t75" style="height:12.9pt;width:12.25pt;" o:ole="t" filled="f" o:preferrelative="t" stroked="f" coordsize="21600,21600">
            <v:path/>
            <v:fill on="f" focussize="0,0"/>
            <v:stroke on="f" joinstyle="miter"/>
            <v:imagedata r:id="rId99" o:title=""/>
            <o:lock v:ext="edit" aspectratio="t"/>
            <w10:wrap type="none"/>
            <w10:anchorlock/>
          </v:shape>
          <o:OLEObject Type="Embed" ProgID="Equation.DSMT4" ShapeID="_x0000_i1071" DrawAspect="Content" ObjectID="_1468075771" r:id="rId98">
            <o:LockedField>false</o:LockedField>
          </o:OLEObject>
        </w:object>
      </w:r>
      <w:r>
        <w:rPr>
          <w:rFonts w:hint="eastAsia" w:ascii="宋体" w:hAnsi="宋体" w:eastAsia="宋体"/>
          <w:sz w:val="21"/>
          <w:szCs w:val="21"/>
        </w:rPr>
        <w:t>套餐：无月租，通话每分钟收</w:t>
      </w:r>
      <w:r>
        <w:rPr>
          <w:rFonts w:hint="eastAsia"/>
          <w:position w:val="-6"/>
        </w:rPr>
        <w:object>
          <v:shape id="_x0000_i1072" o:spt="75" type="#_x0000_t75" style="height:14.25pt;width:18.35pt;" o:ole="t" filled="f" o:preferrelative="t" stroked="f" coordsize="21600,21600">
            <v:path/>
            <v:fill on="f" focussize="0,0"/>
            <v:stroke on="f" joinstyle="miter"/>
            <v:imagedata r:id="rId101" o:title=""/>
            <o:lock v:ext="edit" aspectratio="t"/>
            <w10:wrap type="none"/>
            <w10:anchorlock/>
          </v:shape>
          <o:OLEObject Type="Embed" ProgID="Equation.DSMT4" ShapeID="_x0000_i1072" DrawAspect="Content" ObjectID="_1468075772" r:id="rId100">
            <o:LockedField>false</o:LockedField>
          </o:OLEObject>
        </w:object>
      </w:r>
      <w:r>
        <w:rPr>
          <w:rFonts w:hint="eastAsia" w:ascii="宋体" w:hAnsi="宋体" w:eastAsia="宋体"/>
          <w:sz w:val="21"/>
          <w:szCs w:val="21"/>
        </w:rPr>
        <w:t>元.</w:t>
      </w:r>
    </w:p>
    <w:p w14:paraId="3374C06C">
      <w:pPr>
        <w:spacing w:line="360" w:lineRule="auto"/>
        <w:ind w:firstLine="420" w:firstLineChars="200"/>
        <w:rPr>
          <w:rFonts w:hint="eastAsia" w:ascii="宋体" w:hAnsi="宋体" w:eastAsia="宋体"/>
          <w:sz w:val="21"/>
          <w:szCs w:val="21"/>
        </w:rPr>
      </w:pPr>
      <w:r>
        <w:rPr>
          <w:rFonts w:hint="eastAsia" w:ascii="宋体" w:hAnsi="宋体" w:eastAsia="宋体"/>
          <w:sz w:val="21"/>
          <w:szCs w:val="21"/>
        </w:rPr>
        <w:t>若设每月通话时间为</w:t>
      </w:r>
      <w:r>
        <w:rPr>
          <w:rFonts w:hint="eastAsia"/>
          <w:position w:val="-6"/>
        </w:rPr>
        <w:object>
          <v:shape id="_x0000_i1073" o:spt="75" type="#_x0000_t75" style="height:10.2pt;width:10.2pt;" o:ole="t" filled="f" o:preferrelative="t" stroked="f" coordsize="21600,21600">
            <v:path/>
            <v:fill on="f" focussize="0,0"/>
            <v:stroke on="f" joinstyle="miter"/>
            <v:imagedata r:id="rId103" o:title=""/>
            <o:lock v:ext="edit" aspectratio="t"/>
            <w10:wrap type="none"/>
            <w10:anchorlock/>
          </v:shape>
          <o:OLEObject Type="Embed" ProgID="Equation.DSMT4" ShapeID="_x0000_i1073" DrawAspect="Content" ObjectID="_1468075773" r:id="rId102">
            <o:LockedField>false</o:LockedField>
          </o:OLEObject>
        </w:object>
      </w:r>
      <w:r>
        <w:rPr>
          <w:rFonts w:hint="eastAsia" w:ascii="宋体" w:hAnsi="宋体" w:eastAsia="宋体"/>
          <w:sz w:val="21"/>
          <w:szCs w:val="21"/>
        </w:rPr>
        <w:t>分钟，请回答以下问题：</w:t>
      </w:r>
    </w:p>
    <w:p w14:paraId="2106AE40">
      <w:pPr>
        <w:spacing w:line="360" w:lineRule="auto"/>
        <w:ind w:firstLine="420" w:firstLineChars="200"/>
        <w:rPr>
          <w:rFonts w:hint="eastAsia" w:ascii="宋体" w:hAnsi="宋体" w:eastAsia="宋体"/>
          <w:sz w:val="21"/>
          <w:szCs w:val="21"/>
        </w:rPr>
      </w:pPr>
      <w:r>
        <w:rPr>
          <w:rFonts w:hint="eastAsia" w:ascii="宋体" w:hAnsi="宋体" w:eastAsia="宋体"/>
          <w:sz w:val="21"/>
          <w:szCs w:val="21"/>
        </w:rPr>
        <w:t>（1）请分别写出</w:t>
      </w:r>
      <w:r>
        <w:rPr>
          <w:rFonts w:hint="eastAsia"/>
          <w:position w:val="-6"/>
        </w:rPr>
        <w:object>
          <v:shape id="_x0000_i1074" o:spt="75" type="#_x0000_t75" style="height:14.25pt;width:29.9pt;" o:ole="t" filled="f" o:preferrelative="t" stroked="f" coordsize="21600,21600">
            <v:path/>
            <v:fill on="f" focussize="0,0"/>
            <v:stroke on="f" joinstyle="miter"/>
            <v:imagedata r:id="rId105" o:title=""/>
            <o:lock v:ext="edit" aspectratio="t"/>
            <w10:wrap type="none"/>
            <w10:anchorlock/>
          </v:shape>
          <o:OLEObject Type="Embed" ProgID="Equation.DSMT4" ShapeID="_x0000_i1074" DrawAspect="Content" ObjectID="_1468075774" r:id="rId104">
            <o:LockedField>false</o:LockedField>
          </o:OLEObject>
        </w:object>
      </w:r>
      <w:r>
        <w:rPr>
          <w:rFonts w:hint="eastAsia" w:ascii="宋体" w:hAnsi="宋体" w:eastAsia="宋体"/>
          <w:sz w:val="21"/>
          <w:szCs w:val="21"/>
        </w:rPr>
        <w:t>两种套餐的费用（用含有</w:t>
      </w:r>
      <m:oMath>
        <m:r>
          <m:rPr/>
          <w:rPr>
            <w:rFonts w:hint="eastAsia" w:ascii="Cambria Math" w:hAnsi="Cambria Math" w:eastAsia="宋体"/>
            <w:sz w:val="21"/>
            <w:szCs w:val="21"/>
          </w:rPr>
          <m:t>x</m:t>
        </m:r>
      </m:oMath>
      <w:r>
        <w:rPr>
          <w:rFonts w:hint="eastAsia" w:ascii="宋体" w:hAnsi="宋体" w:eastAsia="宋体"/>
          <w:sz w:val="21"/>
          <w:szCs w:val="21"/>
        </w:rPr>
        <w:t>的式子表示）；</w:t>
      </w:r>
    </w:p>
    <w:p w14:paraId="18579DE0">
      <w:pPr>
        <w:spacing w:line="360" w:lineRule="auto"/>
        <w:ind w:firstLine="420" w:firstLineChars="200"/>
        <w:rPr>
          <w:rFonts w:hint="eastAsia" w:ascii="宋体" w:hAnsi="宋体" w:eastAsia="宋体"/>
          <w:sz w:val="21"/>
          <w:szCs w:val="21"/>
        </w:rPr>
      </w:pPr>
      <w:r>
        <w:rPr>
          <w:rFonts w:hint="eastAsia" w:ascii="宋体" w:hAnsi="宋体" w:eastAsia="宋体"/>
          <w:sz w:val="21"/>
          <w:szCs w:val="21"/>
        </w:rPr>
        <w:t>（2）当两种套餐费用相等时，对应的通话时间</w:t>
      </w:r>
      <w:r>
        <w:rPr>
          <w:rFonts w:hint="eastAsia"/>
          <w:position w:val="-6"/>
        </w:rPr>
        <w:object>
          <v:shape id="_x0000_i1075" o:spt="75" type="#_x0000_t75" style="height:11.55pt;width:9.5pt;" o:ole="t" filled="f" o:preferrelative="t" stroked="f" coordsize="21600,21600">
            <v:path/>
            <v:fill on="f" focussize="0,0"/>
            <v:stroke on="f" joinstyle="miter"/>
            <v:imagedata r:id="rId107" o:title=""/>
            <o:lock v:ext="edit" aspectratio="t"/>
            <w10:wrap type="none"/>
            <w10:anchorlock/>
          </v:shape>
          <o:OLEObject Type="Embed" ProgID="Equation.DSMT4" ShapeID="_x0000_i1075" DrawAspect="Content" ObjectID="_1468075775" r:id="rId106">
            <o:LockedField>false</o:LockedField>
          </o:OLEObject>
        </w:object>
      </w:r>
      <w:r>
        <w:rPr>
          <w:rFonts w:hint="eastAsia" w:ascii="宋体" w:hAnsi="宋体" w:eastAsia="宋体"/>
          <w:sz w:val="21"/>
          <w:szCs w:val="21"/>
        </w:rPr>
        <w:t>应满足什么方程？请写出这个方程；</w:t>
      </w:r>
    </w:p>
    <w:p w14:paraId="74505EEE">
      <w:pPr>
        <w:spacing w:line="360" w:lineRule="auto"/>
        <w:ind w:firstLine="420" w:firstLineChars="200"/>
        <w:rPr>
          <w:rFonts w:hint="eastAsia" w:ascii="宋体" w:hAnsi="宋体" w:eastAsia="宋体"/>
          <w:sz w:val="21"/>
          <w:szCs w:val="21"/>
        </w:rPr>
      </w:pPr>
      <w:r>
        <w:rPr>
          <w:rFonts w:hint="eastAsia" w:ascii="宋体" w:hAnsi="宋体" w:eastAsia="宋体"/>
          <w:sz w:val="21"/>
          <w:szCs w:val="21"/>
        </w:rPr>
        <w:t>（3）若选择</w:t>
      </w:r>
      <w:r>
        <w:rPr>
          <w:rFonts w:hint="eastAsia"/>
          <w:position w:val="-4"/>
        </w:rPr>
        <w:object>
          <v:shape id="_x0000_i1076" o:spt="75" type="#_x0000_t75" style="height:12.9pt;width:12.25pt;" o:ole="t" filled="f" o:preferrelative="t" stroked="f" coordsize="21600,21600">
            <v:path/>
            <v:fill on="f" focussize="0,0"/>
            <v:stroke on="f" joinstyle="miter"/>
            <v:imagedata r:id="rId95" o:title=""/>
            <o:lock v:ext="edit" aspectratio="t"/>
            <w10:wrap type="none"/>
            <w10:anchorlock/>
          </v:shape>
          <o:OLEObject Type="Embed" ProgID="Equation.DSMT4" ShapeID="_x0000_i1076" DrawAspect="Content" ObjectID="_1468075776" r:id="rId108">
            <o:LockedField>false</o:LockedField>
          </o:OLEObject>
        </w:object>
      </w:r>
      <w:r>
        <w:rPr>
          <w:rFonts w:hint="eastAsia" w:ascii="宋体" w:hAnsi="宋体" w:eastAsia="宋体"/>
          <w:sz w:val="21"/>
          <w:szCs w:val="21"/>
        </w:rPr>
        <w:t>套餐更省钱，请列出满足条件的关系式.</w:t>
      </w:r>
    </w:p>
    <w:bookmarkEnd w:id="0"/>
    <w:p w14:paraId="4A56D861">
      <w:pPr>
        <w:spacing w:line="360" w:lineRule="auto"/>
        <w:ind w:firstLine="420" w:firstLineChars="200"/>
        <w:rPr>
          <w:rFonts w:hint="eastAsia"/>
        </w:rPr>
      </w:pPr>
      <w:r>
        <w:rPr>
          <w:rFonts w:hint="eastAsia" w:ascii="宋体" w:hAnsi="宋体" w:eastAsia="宋体"/>
          <w:sz w:val="21"/>
          <w:szCs w:val="21"/>
        </w:rPr>
        <w:t>预设：（1）</w:t>
      </w:r>
      <w:r>
        <w:rPr>
          <w:rFonts w:hint="eastAsia"/>
          <w:position w:val="-4"/>
        </w:rPr>
        <w:object>
          <v:shape id="_x0000_i1077" o:spt="75" type="#_x0000_t75" style="height:12.9pt;width:12.25pt;" o:ole="t" filled="f" o:preferrelative="t" stroked="f" coordsize="21600,21600">
            <v:path/>
            <v:fill on="f" focussize="0,0"/>
            <v:stroke on="f" joinstyle="miter"/>
            <v:imagedata r:id="rId95" o:title=""/>
            <o:lock v:ext="edit" aspectratio="t"/>
            <w10:wrap type="none"/>
            <w10:anchorlock/>
          </v:shape>
          <o:OLEObject Type="Embed" ProgID="Equation.DSMT4" ShapeID="_x0000_i1077" DrawAspect="Content" ObjectID="_1468075777" r:id="rId109">
            <o:LockedField>false</o:LockedField>
          </o:OLEObject>
        </w:object>
      </w:r>
      <w:r>
        <w:rPr>
          <w:rFonts w:hint="eastAsia" w:ascii="宋体" w:hAnsi="宋体" w:eastAsia="宋体"/>
          <w:sz w:val="21"/>
          <w:szCs w:val="21"/>
        </w:rPr>
        <w:t>套餐：</w:t>
      </w:r>
      <w:r>
        <w:rPr>
          <w:rFonts w:hint="eastAsia"/>
          <w:position w:val="-6"/>
        </w:rPr>
        <w:object>
          <v:shape id="_x0000_i1078" o:spt="75" type="#_x0000_t75" style="height:14.25pt;width:47.55pt;" o:ole="t" filled="f" o:preferrelative="t" stroked="f" coordsize="21600,21600">
            <v:path/>
            <v:fill on="f" focussize="0,0"/>
            <v:stroke on="f" joinstyle="miter"/>
            <v:imagedata r:id="rId111" o:title=""/>
            <o:lock v:ext="edit" aspectratio="t"/>
            <w10:wrap type="none"/>
            <w10:anchorlock/>
          </v:shape>
          <o:OLEObject Type="Embed" ProgID="Equation.DSMT4" ShapeID="_x0000_i1078" DrawAspect="Content" ObjectID="_1468075778" r:id="rId110">
            <o:LockedField>false</o:LockedField>
          </o:OLEObject>
        </w:object>
      </w:r>
      <w:r>
        <w:rPr>
          <w:rFonts w:hint="eastAsia" w:ascii="宋体" w:hAnsi="宋体" w:eastAsia="宋体"/>
          <w:sz w:val="21"/>
          <w:szCs w:val="21"/>
        </w:rPr>
        <w:t xml:space="preserve"> </w:t>
      </w:r>
      <w:r>
        <w:rPr>
          <w:rFonts w:hint="eastAsia"/>
          <w:position w:val="-4"/>
        </w:rPr>
        <w:object>
          <v:shape id="_x0000_i1079" o:spt="75" type="#_x0000_t75" style="height:12.9pt;width:12.25pt;" o:ole="t" filled="f" o:preferrelative="t" stroked="f" coordsize="21600,21600">
            <v:path/>
            <v:fill on="f" focussize="0,0"/>
            <v:stroke on="f" joinstyle="miter"/>
            <v:imagedata r:id="rId99" o:title=""/>
            <o:lock v:ext="edit" aspectratio="t"/>
            <w10:wrap type="none"/>
            <w10:anchorlock/>
          </v:shape>
          <o:OLEObject Type="Embed" ProgID="Equation.DSMT4" ShapeID="_x0000_i1079" DrawAspect="Content" ObjectID="_1468075779" r:id="rId112">
            <o:LockedField>false</o:LockedField>
          </o:OLEObject>
        </w:object>
      </w:r>
      <w:r>
        <w:rPr>
          <w:rFonts w:hint="eastAsia" w:ascii="宋体" w:hAnsi="宋体" w:eastAsia="宋体"/>
          <w:sz w:val="21"/>
          <w:szCs w:val="21"/>
        </w:rPr>
        <w:t>套餐：</w:t>
      </w:r>
      <w:r>
        <w:rPr>
          <w:rFonts w:hint="eastAsia"/>
          <w:position w:val="-6"/>
        </w:rPr>
        <w:object>
          <v:shape id="_x0000_i1080" o:spt="75" type="#_x0000_t75" style="height:14.25pt;width:24.45pt;" o:ole="t" filled="f" o:preferrelative="t" stroked="f" coordsize="21600,21600">
            <v:path/>
            <v:fill on="f" focussize="0,0"/>
            <v:stroke on="f" joinstyle="miter"/>
            <v:imagedata r:id="rId114" o:title=""/>
            <o:lock v:ext="edit" aspectratio="t"/>
            <w10:wrap type="none"/>
            <w10:anchorlock/>
          </v:shape>
          <o:OLEObject Type="Embed" ProgID="Equation.DSMT4" ShapeID="_x0000_i1080" DrawAspect="Content" ObjectID="_1468075780" r:id="rId113">
            <o:LockedField>false</o:LockedField>
          </o:OLEObject>
        </w:object>
      </w:r>
      <w:r>
        <w:rPr>
          <w:rFonts w:hint="eastAsia" w:ascii="宋体" w:hAnsi="宋体" w:eastAsia="宋体"/>
          <w:sz w:val="21"/>
          <w:szCs w:val="21"/>
        </w:rPr>
        <w:t>；(2)</w:t>
      </w:r>
      <w:r>
        <w:rPr>
          <w:rFonts w:hint="eastAsia" w:ascii="Cambria Math" w:hAnsi="Cambria Math" w:eastAsia="宋体"/>
          <w:i/>
          <w:sz w:val="21"/>
          <w:szCs w:val="21"/>
        </w:rPr>
        <w:t xml:space="preserve"> </w:t>
      </w:r>
      <w:r>
        <w:rPr>
          <w:rFonts w:hint="eastAsia"/>
          <w:position w:val="-6"/>
        </w:rPr>
        <w:object>
          <v:shape id="_x0000_i1081" o:spt="75" type="#_x0000_t75" style="height:14.25pt;width:80.15pt;" o:ole="t" filled="f" o:preferrelative="t" stroked="f" coordsize="21600,21600">
            <v:path/>
            <v:fill on="f" focussize="0,0"/>
            <v:stroke on="f" joinstyle="miter"/>
            <v:imagedata r:id="rId116" o:title=""/>
            <o:lock v:ext="edit" aspectratio="t"/>
            <w10:wrap type="none"/>
            <w10:anchorlock/>
          </v:shape>
          <o:OLEObject Type="Embed" ProgID="Equation.DSMT4" ShapeID="_x0000_i1081" DrawAspect="Content" ObjectID="_1468075781" r:id="rId115">
            <o:LockedField>false</o:LockedField>
          </o:OLEObject>
        </w:object>
      </w:r>
      <w:r>
        <w:rPr>
          <w:rFonts w:hint="eastAsia" w:ascii="宋体" w:hAnsi="宋体" w:eastAsia="宋体"/>
          <w:sz w:val="21"/>
          <w:szCs w:val="21"/>
        </w:rPr>
        <w:t xml:space="preserve"> ；（3）</w:t>
      </w:r>
      <w:r>
        <w:rPr>
          <w:rFonts w:hint="eastAsia"/>
          <w:position w:val="-6"/>
        </w:rPr>
        <w:object>
          <v:shape id="_x0000_i1082" o:spt="75" type="#_x0000_t75" style="height:14.25pt;width:80.15pt;" o:ole="t" filled="f" o:preferrelative="t" stroked="f" coordsize="21600,21600">
            <v:path/>
            <v:fill on="f" focussize="0,0"/>
            <v:stroke on="f" joinstyle="miter"/>
            <v:imagedata r:id="rId118" o:title=""/>
            <o:lock v:ext="edit" aspectratio="t"/>
            <w10:wrap type="none"/>
            <w10:anchorlock/>
          </v:shape>
          <o:OLEObject Type="Embed" ProgID="Equation.DSMT4" ShapeID="_x0000_i1082" DrawAspect="Content" ObjectID="_1468075782" r:id="rId117">
            <o:LockedField>false</o:LockedField>
          </o:OLEObject>
        </w:object>
      </w:r>
    </w:p>
    <w:p w14:paraId="00B7EE43">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设计意图】利用学生最熟悉的等式和方程作为思维的起点和跳板，暗示一元一次方程是后续学习不等式进行类比和对比的基准对象；在“等式”思维的基础上，通过改变问题条件，巧妙地制造现有知识无法解决的矛盾，从而点燃学习新知识的渴望.</w:t>
      </w:r>
    </w:p>
    <w:p w14:paraId="2B3C3ED5">
      <w:pPr>
        <w:spacing w:line="360" w:lineRule="auto"/>
        <w:ind w:firstLine="560" w:firstLineChars="200"/>
        <w:rPr>
          <w:rFonts w:hint="eastAsia" w:ascii="黑体" w:hAnsi="黑体" w:eastAsia="黑体"/>
          <w:sz w:val="28"/>
          <w:szCs w:val="28"/>
        </w:rPr>
      </w:pPr>
      <w:bookmarkStart w:id="1" w:name="_Hlk210149187"/>
      <w:r>
        <w:rPr>
          <w:rFonts w:hint="eastAsia" w:ascii="黑体" w:hAnsi="黑体" w:eastAsia="黑体"/>
          <w:sz w:val="28"/>
          <w:szCs w:val="28"/>
        </w:rPr>
        <w:t>环节二：概念建构、类比迁移</w:t>
      </w:r>
    </w:p>
    <w:p w14:paraId="41433797">
      <w:pPr>
        <w:spacing w:line="360" w:lineRule="auto"/>
        <w:ind w:firstLine="420" w:firstLineChars="200"/>
        <w:rPr>
          <w:rFonts w:hint="eastAsia" w:ascii="宋体" w:hAnsi="宋体" w:eastAsia="宋体"/>
          <w:sz w:val="21"/>
          <w:szCs w:val="21"/>
        </w:rPr>
      </w:pPr>
      <w:r>
        <w:rPr>
          <w:rFonts w:hint="eastAsia" w:ascii="宋体" w:hAnsi="宋体" w:eastAsia="宋体"/>
          <w:sz w:val="21"/>
          <w:szCs w:val="21"/>
        </w:rPr>
        <w:t>活动2：观察上面两个关系式（</w:t>
      </w:r>
      <w:r>
        <w:rPr>
          <w:rFonts w:hint="eastAsia"/>
          <w:position w:val="-6"/>
        </w:rPr>
        <w:object>
          <v:shape id="_x0000_i1083" o:spt="75" type="#_x0000_t75" style="height:14.25pt;width:80.15pt;" o:ole="t" filled="f" o:preferrelative="t" stroked="f" coordsize="21600,21600">
            <v:path/>
            <v:fill on="f" focussize="0,0"/>
            <v:stroke on="f" joinstyle="miter"/>
            <v:imagedata r:id="rId116" o:title=""/>
            <o:lock v:ext="edit" aspectratio="t"/>
            <w10:wrap type="none"/>
            <w10:anchorlock/>
          </v:shape>
          <o:OLEObject Type="Embed" ProgID="Equation.DSMT4" ShapeID="_x0000_i1083" DrawAspect="Content" ObjectID="_1468075783" r:id="rId119">
            <o:LockedField>false</o:LockedField>
          </o:OLEObject>
        </w:object>
      </w:r>
      <w:r>
        <w:rPr>
          <w:rFonts w:hint="eastAsia" w:ascii="宋体" w:hAnsi="宋体" w:eastAsia="宋体"/>
          <w:sz w:val="21"/>
          <w:szCs w:val="21"/>
        </w:rPr>
        <w:t xml:space="preserve"> </w:t>
      </w:r>
      <w:r>
        <w:rPr>
          <w:rFonts w:ascii="宋体" w:hAnsi="宋体" w:eastAsia="宋体"/>
          <w:sz w:val="21"/>
          <w:szCs w:val="21"/>
        </w:rPr>
        <w:t>…</w:t>
      </w:r>
      <w:r>
        <w:rPr>
          <w:rFonts w:hint="eastAsia"/>
          <w:position w:val="-10"/>
        </w:rPr>
        <w:object>
          <v:shape id="_x0000_i1084" o:spt="75" type="#_x0000_t75" style="height:17pt;width:15.6pt;" o:ole="t" filled="f" o:preferrelative="t" stroked="f" coordsize="21600,21600">
            <v:path/>
            <v:fill on="f" focussize="0,0"/>
            <v:stroke on="f" joinstyle="miter"/>
            <v:imagedata r:id="rId121" o:title=""/>
            <o:lock v:ext="edit" aspectratio="t"/>
            <w10:wrap type="none"/>
            <w10:anchorlock/>
          </v:shape>
          <o:OLEObject Type="Embed" ProgID="Equation.DSMT4" ShapeID="_x0000_i1084" DrawAspect="Content" ObjectID="_1468075784" r:id="rId120">
            <o:LockedField>false</o:LockedField>
          </o:OLEObject>
        </w:object>
      </w:r>
      <w:r>
        <w:rPr>
          <w:rFonts w:hint="eastAsia" w:ascii="宋体" w:hAnsi="宋体" w:eastAsia="宋体"/>
          <w:sz w:val="21"/>
          <w:szCs w:val="21"/>
        </w:rPr>
        <w:t>与</w:t>
      </w:r>
      <w:r>
        <w:rPr>
          <w:rFonts w:hint="eastAsia"/>
          <w:position w:val="-6"/>
        </w:rPr>
        <w:object>
          <v:shape id="_x0000_i1085" o:spt="75" type="#_x0000_t75" style="height:14.25pt;width:80.15pt;" o:ole="t" filled="f" o:preferrelative="t" stroked="f" coordsize="21600,21600">
            <v:path/>
            <v:fill on="f" focussize="0,0"/>
            <v:stroke on="f" joinstyle="miter"/>
            <v:imagedata r:id="rId118" o:title=""/>
            <o:lock v:ext="edit" aspectratio="t"/>
            <w10:wrap type="none"/>
            <w10:anchorlock/>
          </v:shape>
          <o:OLEObject Type="Embed" ProgID="Equation.DSMT4" ShapeID="_x0000_i1085" DrawAspect="Content" ObjectID="_1468075785" r:id="rId122">
            <o:LockedField>false</o:LockedField>
          </o:OLEObject>
        </w:object>
      </w:r>
      <w:r>
        <w:rPr>
          <w:rFonts w:ascii="宋体" w:hAnsi="宋体" w:eastAsia="宋体"/>
          <w:sz w:val="21"/>
          <w:szCs w:val="21"/>
        </w:rPr>
        <w:t>…</w:t>
      </w:r>
      <w:r>
        <w:rPr>
          <w:rFonts w:hint="eastAsia"/>
          <w:position w:val="-10"/>
        </w:rPr>
        <w:object>
          <v:shape id="_x0000_i1086" o:spt="75" type="#_x0000_t75" style="height:17pt;width:15.6pt;" o:ole="t" filled="f" o:preferrelative="t" stroked="f" coordsize="21600,21600">
            <v:path/>
            <v:fill on="f" focussize="0,0"/>
            <v:stroke on="f" joinstyle="miter"/>
            <v:imagedata r:id="rId124" o:title=""/>
            <o:lock v:ext="edit" aspectratio="t"/>
            <w10:wrap type="none"/>
            <w10:anchorlock/>
          </v:shape>
          <o:OLEObject Type="Embed" ProgID="Equation.DSMT4" ShapeID="_x0000_i1086" DrawAspect="Content" ObjectID="_1468075786" r:id="rId123">
            <o:LockedField>false</o:LockedField>
          </o:OLEObject>
        </w:object>
      </w:r>
      <w:r>
        <w:rPr>
          <w:rFonts w:hint="eastAsia" w:ascii="宋体" w:hAnsi="宋体" w:eastAsia="宋体"/>
          <w:sz w:val="21"/>
          <w:szCs w:val="21"/>
        </w:rPr>
        <w:t>），有何异同？学生先自主完成，再与小组成员交流.教师巡视，指导学生从名称、未知数个数、次数以及是否为整式等方面观察其相同点与不同点.</w:t>
      </w:r>
    </w:p>
    <w:bookmarkEnd w:id="1"/>
    <w:p w14:paraId="4AB86266">
      <w:pPr>
        <w:spacing w:line="360" w:lineRule="auto"/>
        <w:rPr>
          <w:rFonts w:hint="eastAsia" w:ascii="宋体" w:hAnsi="宋体" w:eastAsia="宋体"/>
          <w:sz w:val="21"/>
          <w:szCs w:val="21"/>
        </w:rPr>
      </w:pPr>
      <w:r>
        <w:rPr>
          <w:rFonts w:hint="eastAsia" w:ascii="宋体" w:hAnsi="宋体" w:eastAsia="宋体"/>
          <w:sz w:val="21"/>
          <w:szCs w:val="21"/>
        </w:rPr>
        <w:t xml:space="preserve">    预设：相同点：都含有</w:t>
      </w:r>
      <w:r>
        <w:rPr>
          <w:rFonts w:hint="eastAsia"/>
          <w:position w:val="-4"/>
        </w:rPr>
        <w:object>
          <v:shape id="_x0000_i1087" o:spt="75" type="#_x0000_t75" style="height:12.9pt;width:6.8pt;" o:ole="t" filled="f" o:preferrelative="t" stroked="f" coordsize="21600,21600">
            <v:path/>
            <v:fill on="f" focussize="0,0"/>
            <v:stroke on="f" joinstyle="miter"/>
            <v:imagedata r:id="rId126" o:title=""/>
            <o:lock v:ext="edit" aspectratio="t"/>
            <w10:wrap type="none"/>
            <w10:anchorlock/>
          </v:shape>
          <o:OLEObject Type="Embed" ProgID="Equation.DSMT4" ShapeID="_x0000_i1087" DrawAspect="Content" ObjectID="_1468075787" r:id="rId125">
            <o:LockedField>false</o:LockedField>
          </o:OLEObject>
        </w:object>
      </w:r>
      <w:r>
        <w:rPr>
          <w:rFonts w:hint="eastAsia" w:ascii="宋体" w:hAnsi="宋体" w:eastAsia="宋体"/>
          <w:sz w:val="21"/>
          <w:szCs w:val="21"/>
        </w:rPr>
        <w:t>个未知数、含有未知数的项的次数都是</w:t>
      </w:r>
      <m:oMath>
        <m:r>
          <m:rPr/>
          <w:rPr>
            <w:rFonts w:hint="eastAsia" w:ascii="Cambria Math" w:hAnsi="Cambria Math" w:eastAsia="宋体"/>
            <w:sz w:val="21"/>
            <w:szCs w:val="21"/>
          </w:rPr>
          <m:t>1</m:t>
        </m:r>
      </m:oMath>
      <w:r>
        <w:rPr>
          <w:rFonts w:hint="eastAsia" w:ascii="宋体" w:hAnsi="宋体" w:eastAsia="宋体"/>
          <w:sz w:val="21"/>
          <w:szCs w:val="21"/>
        </w:rPr>
        <w:t>、左右两边都是整式；不同点：</w:t>
      </w:r>
      <w:r>
        <w:rPr>
          <w:rFonts w:hint="eastAsia"/>
          <w:position w:val="-10"/>
        </w:rPr>
        <w:object>
          <v:shape id="_x0000_i1088" o:spt="75" type="#_x0000_t75" style="height:17pt;width:15.6pt;" o:ole="t" filled="f" o:preferrelative="t" stroked="f" coordsize="21600,21600">
            <v:path/>
            <v:fill on="f" focussize="0,0"/>
            <v:stroke on="f" joinstyle="miter"/>
            <v:imagedata r:id="rId121" o:title=""/>
            <o:lock v:ext="edit" aspectratio="t"/>
            <w10:wrap type="none"/>
            <w10:anchorlock/>
          </v:shape>
          <o:OLEObject Type="Embed" ProgID="Equation.DSMT4" ShapeID="_x0000_i1088" DrawAspect="Content" ObjectID="_1468075788" r:id="rId127">
            <o:LockedField>false</o:LockedField>
          </o:OLEObject>
        </w:object>
      </w:r>
      <w:r>
        <w:rPr>
          <w:rFonts w:hint="eastAsia" w:ascii="宋体" w:hAnsi="宋体" w:eastAsia="宋体"/>
          <w:sz w:val="21"/>
          <w:szCs w:val="21"/>
        </w:rPr>
        <w:t>式是方程，</w:t>
      </w:r>
      <w:r>
        <w:rPr>
          <w:rFonts w:hint="eastAsia"/>
          <w:position w:val="-10"/>
        </w:rPr>
        <w:object>
          <v:shape id="_x0000_i1089" o:spt="75" type="#_x0000_t75" style="height:17pt;width:15.6pt;" o:ole="t" filled="f" o:preferrelative="t" stroked="f" coordsize="21600,21600">
            <v:path/>
            <v:fill on="f" focussize="0,0"/>
            <v:stroke on="f" joinstyle="miter"/>
            <v:imagedata r:id="rId124" o:title=""/>
            <o:lock v:ext="edit" aspectratio="t"/>
            <w10:wrap type="none"/>
            <w10:anchorlock/>
          </v:shape>
          <o:OLEObject Type="Embed" ProgID="Equation.DSMT4" ShapeID="_x0000_i1089" DrawAspect="Content" ObjectID="_1468075789" r:id="rId128">
            <o:LockedField>false</o:LockedField>
          </o:OLEObject>
        </w:object>
      </w:r>
      <w:r>
        <w:rPr>
          <w:rFonts w:hint="eastAsia" w:ascii="宋体" w:hAnsi="宋体" w:eastAsia="宋体"/>
          <w:sz w:val="21"/>
          <w:szCs w:val="21"/>
        </w:rPr>
        <w:t>式是不等式.</w:t>
      </w:r>
    </w:p>
    <w:p w14:paraId="1EA3D09A">
      <w:pPr>
        <w:spacing w:line="360" w:lineRule="auto"/>
        <w:ind w:firstLine="420"/>
        <w:rPr>
          <w:rFonts w:hint="eastAsia" w:ascii="宋体" w:hAnsi="宋体" w:eastAsia="宋体"/>
          <w:sz w:val="21"/>
          <w:szCs w:val="21"/>
        </w:rPr>
      </w:pPr>
      <w:r>
        <w:rPr>
          <w:rFonts w:hint="eastAsia" w:ascii="宋体" w:hAnsi="宋体" w:eastAsia="宋体"/>
          <w:sz w:val="21"/>
          <w:szCs w:val="21"/>
        </w:rPr>
        <w:t>追问1：</w:t>
      </w:r>
      <w:r>
        <w:rPr>
          <w:rFonts w:hint="eastAsia"/>
          <w:position w:val="-10"/>
        </w:rPr>
        <w:object>
          <v:shape id="_x0000_i1090" o:spt="75" type="#_x0000_t75" style="height:17pt;width:15.6pt;" o:ole="t" filled="f" o:preferrelative="t" stroked="f" coordsize="21600,21600">
            <v:path/>
            <v:fill on="f" focussize="0,0"/>
            <v:stroke on="f" joinstyle="miter"/>
            <v:imagedata r:id="rId121" o:title=""/>
            <o:lock v:ext="edit" aspectratio="t"/>
            <w10:wrap type="none"/>
            <w10:anchorlock/>
          </v:shape>
          <o:OLEObject Type="Embed" ProgID="Equation.DSMT4" ShapeID="_x0000_i1090" DrawAspect="Content" ObjectID="_1468075790" r:id="rId129">
            <o:LockedField>false</o:LockedField>
          </o:OLEObject>
        </w:object>
      </w:r>
      <w:r>
        <w:rPr>
          <w:rFonts w:hint="eastAsia" w:ascii="宋体" w:hAnsi="宋体" w:eastAsia="宋体"/>
          <w:sz w:val="21"/>
          <w:szCs w:val="21"/>
        </w:rPr>
        <w:t>式是什么方程？具有什么体征？</w:t>
      </w:r>
    </w:p>
    <w:p w14:paraId="0D866CDB">
      <w:pPr>
        <w:spacing w:line="360" w:lineRule="auto"/>
        <w:ind w:firstLine="420"/>
        <w:rPr>
          <w:rFonts w:hint="eastAsia" w:ascii="宋体" w:hAnsi="宋体" w:eastAsia="宋体"/>
          <w:sz w:val="21"/>
          <w:szCs w:val="21"/>
        </w:rPr>
      </w:pPr>
      <w:r>
        <w:rPr>
          <w:rFonts w:hint="eastAsia" w:ascii="宋体" w:hAnsi="宋体" w:eastAsia="宋体"/>
          <w:sz w:val="21"/>
          <w:szCs w:val="21"/>
        </w:rPr>
        <w:t>预设：一元一次方程; 含有</w:t>
      </w:r>
      <w:r>
        <w:rPr>
          <w:rFonts w:hint="eastAsia"/>
          <w:position w:val="-4"/>
        </w:rPr>
        <w:object>
          <v:shape id="_x0000_i1091" o:spt="75" type="#_x0000_t75" style="height:12.9pt;width:6.8pt;" o:ole="t" filled="f" o:preferrelative="t" stroked="f" coordsize="21600,21600">
            <v:path/>
            <v:fill on="f" focussize="0,0"/>
            <v:stroke on="f" joinstyle="miter"/>
            <v:imagedata r:id="rId131" o:title=""/>
            <o:lock v:ext="edit" aspectratio="t"/>
            <w10:wrap type="none"/>
            <w10:anchorlock/>
          </v:shape>
          <o:OLEObject Type="Embed" ProgID="Equation.DSMT4" ShapeID="_x0000_i1091" DrawAspect="Content" ObjectID="_1468075791" r:id="rId130">
            <o:LockedField>false</o:LockedField>
          </o:OLEObject>
        </w:object>
      </w:r>
      <w:r>
        <w:rPr>
          <w:rFonts w:hint="eastAsia" w:ascii="宋体" w:hAnsi="宋体" w:eastAsia="宋体"/>
          <w:sz w:val="21"/>
          <w:szCs w:val="21"/>
        </w:rPr>
        <w:t>个未知数、左右两边都是整式、未知数的次数都是</w:t>
      </w:r>
      <w:r>
        <w:rPr>
          <w:rFonts w:hint="eastAsia"/>
          <w:position w:val="-4"/>
        </w:rPr>
        <w:object>
          <v:shape id="_x0000_i1092" o:spt="75" type="#_x0000_t75" style="height:12.9pt;width:6.8pt;" o:ole="t" filled="f" o:preferrelative="t" stroked="f" coordsize="21600,21600">
            <v:path/>
            <v:fill on="f" focussize="0,0"/>
            <v:stroke on="f" joinstyle="miter"/>
            <v:imagedata r:id="rId133" o:title=""/>
            <o:lock v:ext="edit" aspectratio="t"/>
            <w10:wrap type="none"/>
            <w10:anchorlock/>
          </v:shape>
          <o:OLEObject Type="Embed" ProgID="Equation.DSMT4" ShapeID="_x0000_i1092" DrawAspect="Content" ObjectID="_1468075792" r:id="rId132">
            <o:LockedField>false</o:LockedField>
          </o:OLEObject>
        </w:object>
      </w:r>
      <w:r>
        <w:rPr>
          <w:rFonts w:hint="eastAsia" w:ascii="宋体" w:hAnsi="宋体" w:eastAsia="宋体"/>
          <w:sz w:val="21"/>
          <w:szCs w:val="21"/>
        </w:rPr>
        <w:t>的、等式.</w:t>
      </w:r>
    </w:p>
    <w:p w14:paraId="790AB6EA">
      <w:pPr>
        <w:spacing w:line="360" w:lineRule="auto"/>
        <w:ind w:firstLine="420"/>
        <w:rPr>
          <w:rFonts w:hint="eastAsia" w:ascii="宋体" w:hAnsi="宋体" w:eastAsia="宋体"/>
          <w:sz w:val="21"/>
          <w:szCs w:val="21"/>
        </w:rPr>
      </w:pPr>
      <w:r>
        <w:rPr>
          <w:rFonts w:hint="eastAsia" w:ascii="宋体" w:hAnsi="宋体" w:eastAsia="宋体"/>
          <w:sz w:val="21"/>
          <w:szCs w:val="21"/>
        </w:rPr>
        <w:t>追问2：一元一次方程可以用数学表达式写成什么样？要注意什么？</w:t>
      </w:r>
    </w:p>
    <w:p w14:paraId="2B183967">
      <w:pPr>
        <w:spacing w:line="360" w:lineRule="auto"/>
        <w:ind w:firstLine="420"/>
        <w:rPr>
          <w:rFonts w:hint="eastAsia" w:ascii="宋体" w:hAnsi="宋体" w:eastAsia="宋体"/>
          <w:sz w:val="21"/>
          <w:szCs w:val="21"/>
        </w:rPr>
      </w:pPr>
      <w:r>
        <w:rPr>
          <w:rFonts w:hint="eastAsia" w:ascii="宋体" w:hAnsi="宋体" w:eastAsia="宋体"/>
          <w:sz w:val="21"/>
          <w:szCs w:val="21"/>
        </w:rPr>
        <w:t>预设：</w:t>
      </w:r>
      <w:r>
        <w:rPr>
          <w:rFonts w:hint="eastAsia"/>
          <w:position w:val="-6"/>
        </w:rPr>
        <w:object>
          <v:shape id="_x0000_i1093" o:spt="75" type="#_x0000_t75" style="height:14.25pt;width:48.25pt;" o:ole="t" filled="f" o:preferrelative="t" stroked="f" coordsize="21600,21600">
            <v:path/>
            <v:fill on="f" focussize="0,0"/>
            <v:stroke on="f" joinstyle="miter"/>
            <v:imagedata r:id="rId135" o:title=""/>
            <o:lock v:ext="edit" aspectratio="t"/>
            <w10:wrap type="none"/>
            <w10:anchorlock/>
          </v:shape>
          <o:OLEObject Type="Embed" ProgID="Equation.DSMT4" ShapeID="_x0000_i1093" DrawAspect="Content" ObjectID="_1468075793" r:id="rId134">
            <o:LockedField>false</o:LockedField>
          </o:OLEObject>
        </w:object>
      </w:r>
      <w:r>
        <w:rPr>
          <w:rFonts w:hint="eastAsia" w:ascii="宋体" w:hAnsi="宋体" w:eastAsia="宋体"/>
          <w:sz w:val="21"/>
          <w:szCs w:val="21"/>
        </w:rPr>
        <w:t>注意此时</w:t>
      </w:r>
      <w:r>
        <w:rPr>
          <w:rFonts w:hint="eastAsia"/>
          <w:position w:val="-6"/>
        </w:rPr>
        <w:object>
          <v:shape id="_x0000_i1094" o:spt="75" type="#_x0000_t75" style="height:14.25pt;width:27.15pt;" o:ole="t" filled="f" o:preferrelative="t" stroked="f" coordsize="21600,21600">
            <v:path/>
            <v:fill on="f" focussize="0,0"/>
            <v:stroke on="f" joinstyle="miter"/>
            <v:imagedata r:id="rId137" o:title=""/>
            <o:lock v:ext="edit" aspectratio="t"/>
            <w10:wrap type="none"/>
            <w10:anchorlock/>
          </v:shape>
          <o:OLEObject Type="Embed" ProgID="Equation.DSMT4" ShapeID="_x0000_i1094" DrawAspect="Content" ObjectID="_1468075794" r:id="rId136">
            <o:LockedField>false</o:LockedField>
          </o:OLEObject>
        </w:object>
      </w:r>
      <w:r>
        <w:rPr>
          <w:rFonts w:hint="eastAsia" w:ascii="宋体" w:hAnsi="宋体" w:eastAsia="宋体"/>
          <w:sz w:val="21"/>
          <w:szCs w:val="21"/>
        </w:rPr>
        <w:t>.</w:t>
      </w:r>
    </w:p>
    <w:p w14:paraId="5B5EEAC6">
      <w:pPr>
        <w:spacing w:line="360" w:lineRule="auto"/>
        <w:ind w:firstLine="420"/>
        <w:rPr>
          <w:rFonts w:hint="eastAsia" w:ascii="宋体" w:hAnsi="宋体" w:eastAsia="宋体"/>
          <w:sz w:val="21"/>
          <w:szCs w:val="21"/>
        </w:rPr>
      </w:pPr>
      <w:r>
        <w:rPr>
          <w:rFonts w:hint="eastAsia" w:ascii="宋体" w:hAnsi="宋体" w:eastAsia="宋体"/>
          <w:sz w:val="21"/>
          <w:szCs w:val="21"/>
        </w:rPr>
        <w:t>追问3：能否根据一元一次方程的概念，给</w:t>
      </w:r>
      <w:r>
        <w:rPr>
          <w:rFonts w:hint="eastAsia"/>
          <w:position w:val="-10"/>
        </w:rPr>
        <w:object>
          <v:shape id="_x0000_i1095" o:spt="75" type="#_x0000_t75" style="height:17pt;width:15.6pt;" o:ole="t" filled="f" o:preferrelative="t" stroked="f" coordsize="21600,21600">
            <v:path/>
            <v:fill on="f" focussize="0,0"/>
            <v:stroke on="f" joinstyle="miter"/>
            <v:imagedata r:id="rId124" o:title=""/>
            <o:lock v:ext="edit" aspectratio="t"/>
            <w10:wrap type="none"/>
            <w10:anchorlock/>
          </v:shape>
          <o:OLEObject Type="Embed" ProgID="Equation.DSMT4" ShapeID="_x0000_i1095" DrawAspect="Content" ObjectID="_1468075795" r:id="rId138">
            <o:LockedField>false</o:LockedField>
          </o:OLEObject>
        </w:object>
      </w:r>
      <w:r>
        <w:rPr>
          <w:rFonts w:hint="eastAsia" w:ascii="宋体" w:hAnsi="宋体" w:eastAsia="宋体"/>
          <w:sz w:val="21"/>
          <w:szCs w:val="21"/>
        </w:rPr>
        <w:t>式下个定义.</w:t>
      </w:r>
    </w:p>
    <w:p w14:paraId="63619D45">
      <w:pPr>
        <w:spacing w:line="360" w:lineRule="auto"/>
        <w:ind w:firstLine="420"/>
        <w:rPr>
          <w:rFonts w:hint="eastAsia" w:ascii="宋体" w:hAnsi="宋体" w:eastAsia="宋体"/>
          <w:sz w:val="21"/>
          <w:szCs w:val="21"/>
        </w:rPr>
      </w:pPr>
      <w:r>
        <w:rPr>
          <w:rFonts w:hint="eastAsia" w:ascii="宋体" w:hAnsi="宋体" w:eastAsia="宋体"/>
          <w:sz w:val="21"/>
          <w:szCs w:val="21"/>
        </w:rPr>
        <w:t>预设：含有</w:t>
      </w:r>
      <w:r>
        <w:rPr>
          <w:rFonts w:hint="eastAsia"/>
          <w:position w:val="-4"/>
        </w:rPr>
        <w:object>
          <v:shape id="_x0000_i1096" o:spt="75" type="#_x0000_t75" style="height:12.9pt;width:6.8pt;" o:ole="t" filled="f" o:preferrelative="t" stroked="f" coordsize="21600,21600">
            <v:path/>
            <v:fill on="f" focussize="0,0"/>
            <v:stroke on="f" joinstyle="miter"/>
            <v:imagedata r:id="rId140" o:title=""/>
            <o:lock v:ext="edit" aspectratio="t"/>
            <w10:wrap type="none"/>
            <w10:anchorlock/>
          </v:shape>
          <o:OLEObject Type="Embed" ProgID="Equation.DSMT4" ShapeID="_x0000_i1096" DrawAspect="Content" ObjectID="_1468075796" r:id="rId139">
            <o:LockedField>false</o:LockedField>
          </o:OLEObject>
        </w:object>
      </w:r>
      <w:r>
        <w:rPr>
          <w:rFonts w:hint="eastAsia" w:ascii="宋体" w:hAnsi="宋体" w:eastAsia="宋体"/>
          <w:sz w:val="21"/>
          <w:szCs w:val="21"/>
        </w:rPr>
        <w:t>个未知数、左右两边都是整式、未知数的次数都是</w:t>
      </w:r>
      <w:r>
        <w:rPr>
          <w:rFonts w:hint="eastAsia"/>
          <w:position w:val="-4"/>
        </w:rPr>
        <w:object>
          <v:shape id="_x0000_i1097" o:spt="75" type="#_x0000_t75" style="height:12.9pt;width:6.8pt;" o:ole="t" filled="f" o:preferrelative="t" stroked="f" coordsize="21600,21600">
            <v:path/>
            <v:fill on="f" focussize="0,0"/>
            <v:stroke on="f" joinstyle="miter"/>
            <v:imagedata r:id="rId142" o:title=""/>
            <o:lock v:ext="edit" aspectratio="t"/>
            <w10:wrap type="none"/>
            <w10:anchorlock/>
          </v:shape>
          <o:OLEObject Type="Embed" ProgID="Equation.DSMT4" ShapeID="_x0000_i1097" DrawAspect="Content" ObjectID="_1468075797" r:id="rId141">
            <o:LockedField>false</o:LockedField>
          </o:OLEObject>
        </w:object>
      </w:r>
      <w:r>
        <w:rPr>
          <w:rFonts w:hint="eastAsia" w:ascii="宋体" w:hAnsi="宋体" w:eastAsia="宋体"/>
          <w:sz w:val="21"/>
          <w:szCs w:val="21"/>
        </w:rPr>
        <w:t>的不等式，叫做一元一次不等式.教师注意引导学生类比一元一次方程的概念，抓住</w:t>
      </w:r>
      <w:r>
        <w:rPr>
          <w:rFonts w:hint="eastAsia"/>
          <w:position w:val="-8"/>
        </w:rPr>
        <w:object>
          <v:shape id="_x0000_i1098" o:spt="75" type="#_x0000_t75" style="height:15.6pt;width:15.6pt;" o:ole="t" filled="f" o:preferrelative="t" stroked="f" coordsize="21600,21600">
            <v:path/>
            <v:fill on="f" focussize="0,0"/>
            <v:stroke on="f" joinstyle="miter"/>
            <v:imagedata r:id="rId144" o:title=""/>
            <o:lock v:ext="edit" aspectratio="t"/>
            <w10:wrap type="none"/>
            <w10:anchorlock/>
          </v:shape>
          <o:OLEObject Type="Embed" ProgID="Equation.DSMT4" ShapeID="_x0000_i1098" DrawAspect="Content" ObjectID="_1468075798" r:id="rId143">
            <o:LockedField>false</o:LockedField>
          </o:OLEObject>
        </w:object>
      </w:r>
      <w:r>
        <w:rPr>
          <w:rFonts w:hint="eastAsia" w:ascii="宋体" w:hAnsi="宋体" w:eastAsia="宋体"/>
          <w:sz w:val="21"/>
          <w:szCs w:val="21"/>
        </w:rPr>
        <w:t>式与</w:t>
      </w:r>
      <w:r>
        <w:rPr>
          <w:rFonts w:hint="eastAsia"/>
          <w:position w:val="-8"/>
        </w:rPr>
        <w:object>
          <v:shape id="_x0000_i1099" o:spt="75" type="#_x0000_t75" style="height:15.6pt;width:15.6pt;" o:ole="t" filled="f" o:preferrelative="t" stroked="f" coordsize="21600,21600">
            <v:path/>
            <v:fill on="f" focussize="0,0"/>
            <v:stroke on="f" joinstyle="miter"/>
            <v:imagedata r:id="rId146" o:title=""/>
            <o:lock v:ext="edit" aspectratio="t"/>
            <w10:wrap type="none"/>
            <w10:anchorlock/>
          </v:shape>
          <o:OLEObject Type="Embed" ProgID="Equation.DSMT4" ShapeID="_x0000_i1099" DrawAspect="Content" ObjectID="_1468075799" r:id="rId145">
            <o:LockedField>false</o:LockedField>
          </o:OLEObject>
        </w:object>
      </w:r>
      <w:r>
        <w:rPr>
          <w:rFonts w:hint="eastAsia" w:ascii="宋体" w:hAnsi="宋体" w:eastAsia="宋体"/>
          <w:sz w:val="21"/>
          <w:szCs w:val="21"/>
        </w:rPr>
        <w:t>式的异同，将一元一次方程的概念同化到一元一次不等式.</w:t>
      </w:r>
    </w:p>
    <w:p w14:paraId="32DB5D1F">
      <w:pPr>
        <w:spacing w:line="360" w:lineRule="auto"/>
        <w:ind w:firstLine="420"/>
        <w:rPr>
          <w:rFonts w:hint="eastAsia" w:ascii="宋体" w:hAnsi="宋体" w:eastAsia="宋体"/>
          <w:sz w:val="21"/>
          <w:szCs w:val="21"/>
        </w:rPr>
      </w:pPr>
      <w:r>
        <w:rPr>
          <w:rFonts w:hint="eastAsia" w:ascii="宋体" w:hAnsi="宋体" w:eastAsia="宋体"/>
          <w:sz w:val="21"/>
          <w:szCs w:val="21"/>
        </w:rPr>
        <w:t>追问4：一元一次不等式概念的几个要素是什么？</w:t>
      </w:r>
    </w:p>
    <w:p w14:paraId="24904E2C">
      <w:pPr>
        <w:spacing w:line="360" w:lineRule="auto"/>
        <w:ind w:firstLine="420"/>
        <w:rPr>
          <w:rFonts w:hint="eastAsia" w:ascii="宋体" w:hAnsi="宋体" w:eastAsia="宋体"/>
          <w:sz w:val="21"/>
          <w:szCs w:val="21"/>
        </w:rPr>
      </w:pPr>
      <w:r>
        <w:rPr>
          <w:rFonts w:hint="eastAsia" w:ascii="宋体" w:hAnsi="宋体" w:eastAsia="宋体"/>
          <w:sz w:val="21"/>
          <w:szCs w:val="21"/>
        </w:rPr>
        <w:t>预设：含有</w:t>
      </w:r>
      <w:r>
        <w:rPr>
          <w:rFonts w:hint="eastAsia"/>
          <w:position w:val="-4"/>
        </w:rPr>
        <w:object>
          <v:shape id="_x0000_i1100" o:spt="75" type="#_x0000_t75" style="height:12.9pt;width:6.8pt;" o:ole="t" filled="f" o:preferrelative="t" stroked="f" coordsize="21600,21600">
            <v:path/>
            <v:fill on="f" focussize="0,0"/>
            <v:stroke on="f" joinstyle="miter"/>
            <v:imagedata r:id="rId131" o:title=""/>
            <o:lock v:ext="edit" aspectratio="t"/>
            <w10:wrap type="none"/>
            <w10:anchorlock/>
          </v:shape>
          <o:OLEObject Type="Embed" ProgID="Equation.DSMT4" ShapeID="_x0000_i1100" DrawAspect="Content" ObjectID="_1468075800" r:id="rId147">
            <o:LockedField>false</o:LockedField>
          </o:OLEObject>
        </w:object>
      </w:r>
      <w:r>
        <w:rPr>
          <w:rFonts w:hint="eastAsia" w:ascii="宋体" w:hAnsi="宋体" w:eastAsia="宋体"/>
          <w:sz w:val="21"/>
          <w:szCs w:val="21"/>
        </w:rPr>
        <w:t>个未知数、左右两边都是整式、未知数的次数都是</w:t>
      </w:r>
      <w:r>
        <w:rPr>
          <w:rFonts w:hint="eastAsia"/>
          <w:position w:val="-4"/>
        </w:rPr>
        <w:object>
          <v:shape id="_x0000_i1101" o:spt="75" type="#_x0000_t75" style="height:12.9pt;width:7.45pt;" o:ole="t" filled="f" o:preferrelative="t" stroked="f" coordsize="21600,21600">
            <v:path/>
            <v:fill on="f" focussize="0,0"/>
            <v:stroke on="f" joinstyle="miter"/>
            <v:imagedata r:id="rId149" o:title=""/>
            <o:lock v:ext="edit" aspectratio="t"/>
            <w10:wrap type="none"/>
            <w10:anchorlock/>
          </v:shape>
          <o:OLEObject Type="Embed" ProgID="Equation.DSMT4" ShapeID="_x0000_i1101" DrawAspect="Content" ObjectID="_1468075801" r:id="rId148">
            <o:LockedField>false</o:LockedField>
          </o:OLEObject>
        </w:object>
      </w:r>
      <w:r>
        <w:rPr>
          <w:rFonts w:hint="eastAsia" w:ascii="宋体" w:hAnsi="宋体" w:eastAsia="宋体"/>
          <w:sz w:val="21"/>
          <w:szCs w:val="21"/>
        </w:rPr>
        <w:t>、不等式.</w:t>
      </w:r>
    </w:p>
    <w:p w14:paraId="4F13B4A4">
      <w:pPr>
        <w:spacing w:line="360" w:lineRule="auto"/>
        <w:ind w:firstLine="420"/>
        <w:rPr>
          <w:rFonts w:hint="eastAsia" w:ascii="宋体" w:hAnsi="宋体" w:eastAsia="宋体"/>
          <w:sz w:val="21"/>
          <w:szCs w:val="21"/>
        </w:rPr>
      </w:pPr>
      <w:r>
        <w:rPr>
          <w:rFonts w:hint="eastAsia" w:ascii="宋体" w:hAnsi="宋体" w:eastAsia="宋体"/>
          <w:sz w:val="21"/>
          <w:szCs w:val="21"/>
        </w:rPr>
        <w:t>追问5：你能写一个一元一次不等式吗？</w:t>
      </w:r>
    </w:p>
    <w:p w14:paraId="4205DC6F">
      <w:pPr>
        <w:spacing w:line="360" w:lineRule="auto"/>
        <w:ind w:firstLine="420"/>
        <w:rPr>
          <w:rFonts w:hint="eastAsia" w:ascii="宋体" w:hAnsi="宋体" w:eastAsia="宋体"/>
          <w:sz w:val="21"/>
          <w:szCs w:val="21"/>
        </w:rPr>
      </w:pPr>
      <w:r>
        <w:rPr>
          <w:rFonts w:hint="eastAsia" w:ascii="宋体" w:hAnsi="宋体" w:eastAsia="宋体"/>
          <w:sz w:val="21"/>
          <w:szCs w:val="21"/>
        </w:rPr>
        <w:t>预设：</w:t>
      </w:r>
      <w:r>
        <w:rPr>
          <w:rFonts w:hint="eastAsia"/>
          <w:position w:val="-6"/>
        </w:rPr>
        <w:object>
          <v:shape id="_x0000_i1102" o:spt="75" type="#_x0000_t75" style="height:14.25pt;width:42.8pt;" o:ole="t" filled="f" o:preferrelative="t" stroked="f" coordsize="21600,21600">
            <v:path/>
            <v:fill on="f" focussize="0,0"/>
            <v:stroke on="f" joinstyle="miter"/>
            <v:imagedata r:id="rId151" o:title=""/>
            <o:lock v:ext="edit" aspectratio="t"/>
            <w10:wrap type="none"/>
            <w10:anchorlock/>
          </v:shape>
          <o:OLEObject Type="Embed" ProgID="Equation.DSMT4" ShapeID="_x0000_i1102" DrawAspect="Content" ObjectID="_1468075802" r:id="rId150">
            <o:LockedField>false</o:LockedField>
          </o:OLEObject>
        </w:object>
      </w:r>
      <w:r>
        <w:rPr>
          <w:rFonts w:hint="eastAsia"/>
        </w:rPr>
        <w:t>，</w:t>
      </w:r>
      <w:r>
        <w:rPr>
          <w:rFonts w:hint="eastAsia"/>
          <w:position w:val="-6"/>
        </w:rPr>
        <w:object>
          <v:shape id="_x0000_i1103" o:spt="75" type="#_x0000_t75" style="height:14.25pt;width:27.15pt;" o:ole="t" filled="f" o:preferrelative="t" stroked="f" coordsize="21600,21600">
            <v:path/>
            <v:fill on="f" focussize="0,0"/>
            <v:stroke on="f" joinstyle="miter"/>
            <v:imagedata r:id="rId153" o:title=""/>
            <o:lock v:ext="edit" aspectratio="t"/>
            <w10:wrap type="none"/>
            <w10:anchorlock/>
          </v:shape>
          <o:OLEObject Type="Embed" ProgID="Equation.DSMT4" ShapeID="_x0000_i1103" DrawAspect="Content" ObjectID="_1468075803" r:id="rId152">
            <o:LockedField>false</o:LockedField>
          </o:OLEObject>
        </w:object>
      </w:r>
      <w:r>
        <w:rPr>
          <w:rFonts w:hint="eastAsia"/>
        </w:rPr>
        <w:t>、</w:t>
      </w:r>
      <w:r>
        <w:rPr>
          <w:rFonts w:hint="eastAsia"/>
          <w:position w:val="-6"/>
        </w:rPr>
        <w:object>
          <v:shape id="_x0000_i1104" o:spt="75" type="#_x0000_t75" style="height:14.25pt;width:48.25pt;" o:ole="t" filled="f" o:preferrelative="t" stroked="f" coordsize="21600,21600">
            <v:path/>
            <v:fill on="f" focussize="0,0"/>
            <v:stroke on="f" joinstyle="miter"/>
            <v:imagedata r:id="rId155" o:title=""/>
            <o:lock v:ext="edit" aspectratio="t"/>
            <w10:wrap type="none"/>
            <w10:anchorlock/>
          </v:shape>
          <o:OLEObject Type="Embed" ProgID="Equation.DSMT4" ShapeID="_x0000_i1104" DrawAspect="Content" ObjectID="_1468075804" r:id="rId154">
            <o:LockedField>false</o:LockedField>
          </o:OLEObject>
        </w:object>
      </w:r>
      <w:r>
        <w:rPr>
          <w:rFonts w:ascii="宋体" w:hAnsi="宋体" w:eastAsia="宋体"/>
          <w:sz w:val="21"/>
          <w:szCs w:val="21"/>
        </w:rPr>
        <w:t>…</w:t>
      </w:r>
      <w:r>
        <w:rPr>
          <w:rFonts w:hint="eastAsia" w:ascii="宋体" w:hAnsi="宋体" w:eastAsia="宋体"/>
          <w:sz w:val="21"/>
          <w:szCs w:val="21"/>
        </w:rPr>
        <w:t>可能还有</w:t>
      </w:r>
      <w:r>
        <w:rPr>
          <w:rFonts w:hint="eastAsia"/>
          <w:position w:val="-6"/>
        </w:rPr>
        <w:object>
          <v:shape id="_x0000_i1105" o:spt="75" type="#_x0000_t75" style="height:14.25pt;width:42.8pt;" o:ole="t" filled="f" o:preferrelative="t" stroked="f" coordsize="21600,21600">
            <v:path/>
            <v:fill on="f" focussize="0,0"/>
            <v:stroke on="f" joinstyle="miter"/>
            <v:imagedata r:id="rId157" o:title=""/>
            <o:lock v:ext="edit" aspectratio="t"/>
            <w10:wrap type="none"/>
            <w10:anchorlock/>
          </v:shape>
          <o:OLEObject Type="Embed" ProgID="Equation.DSMT4" ShapeID="_x0000_i1105" DrawAspect="Content" ObjectID="_1468075805" r:id="rId156">
            <o:LockedField>false</o:LockedField>
          </o:OLEObject>
        </w:object>
      </w:r>
      <w:r>
        <w:rPr>
          <w:rFonts w:hint="eastAsia"/>
        </w:rPr>
        <w:t>、</w:t>
      </w:r>
      <w:r>
        <w:rPr>
          <w:rFonts w:hint="eastAsia"/>
          <w:position w:val="-6"/>
        </w:rPr>
        <w:object>
          <v:shape id="_x0000_i1106" o:spt="75" type="#_x0000_t75" style="height:15.6pt;width:47.55pt;" o:ole="t" filled="f" o:preferrelative="t" stroked="f" coordsize="21600,21600">
            <v:path/>
            <v:fill on="f" focussize="0,0"/>
            <v:stroke on="f" joinstyle="miter"/>
            <v:imagedata r:id="rId159" o:title=""/>
            <o:lock v:ext="edit" aspectratio="t"/>
            <w10:wrap type="none"/>
            <w10:anchorlock/>
          </v:shape>
          <o:OLEObject Type="Embed" ProgID="Equation.DSMT4" ShapeID="_x0000_i1106" DrawAspect="Content" ObjectID="_1468075806" r:id="rId158">
            <o:LockedField>false</o:LockedField>
          </o:OLEObject>
        </w:object>
      </w:r>
      <w:r>
        <w:rPr>
          <w:rFonts w:hint="eastAsia"/>
        </w:rPr>
        <w:t>、</w:t>
      </w:r>
      <w:r>
        <w:rPr>
          <w:rFonts w:hint="eastAsia"/>
          <w:position w:val="-24"/>
        </w:rPr>
        <w:object>
          <v:shape id="_x0000_i1107" o:spt="75" type="#_x0000_t75" style="height:30.55pt;width:29.9pt;" o:ole="t" filled="f" o:preferrelative="t" stroked="f" coordsize="21600,21600">
            <v:path/>
            <v:fill on="f" focussize="0,0"/>
            <v:stroke on="f" joinstyle="miter"/>
            <v:imagedata r:id="rId161" o:title=""/>
            <o:lock v:ext="edit" aspectratio="t"/>
            <w10:wrap type="none"/>
            <w10:anchorlock/>
          </v:shape>
          <o:OLEObject Type="Embed" ProgID="Equation.DSMT4" ShapeID="_x0000_i1107" DrawAspect="Content" ObjectID="_1468075807" r:id="rId160">
            <o:LockedField>false</o:LockedField>
          </o:OLEObject>
        </w:object>
      </w:r>
      <w:r>
        <w:rPr>
          <w:rFonts w:hint="eastAsia" w:ascii="宋体" w:hAnsi="宋体" w:eastAsia="宋体"/>
          <w:sz w:val="21"/>
          <w:szCs w:val="21"/>
        </w:rPr>
        <w:t>等类型（教师引导学生从未知数个数、次数、是否为整式、含有不等号方面进行辨析）.</w:t>
      </w:r>
    </w:p>
    <w:p w14:paraId="75E65487">
      <w:pPr>
        <w:spacing w:line="360" w:lineRule="auto"/>
        <w:ind w:firstLine="420"/>
        <w:rPr>
          <w:rFonts w:hint="eastAsia" w:ascii="宋体" w:hAnsi="宋体" w:eastAsia="宋体"/>
          <w:sz w:val="21"/>
          <w:szCs w:val="21"/>
        </w:rPr>
      </w:pPr>
      <w:r>
        <w:rPr>
          <w:rFonts w:hint="eastAsia" w:ascii="宋体" w:hAnsi="宋体" w:eastAsia="宋体"/>
          <w:sz w:val="21"/>
          <w:szCs w:val="21"/>
        </w:rPr>
        <w:t>追问6：请仿照一元一次方程的一般形式，尝试写出一元一次不等式的数学表达式.你能写出几种？ 要注意什么？</w:t>
      </w:r>
    </w:p>
    <w:p w14:paraId="2045C6D1">
      <w:pPr>
        <w:spacing w:line="360" w:lineRule="auto"/>
        <w:ind w:firstLine="420"/>
        <w:rPr>
          <w:rFonts w:hint="eastAsia"/>
        </w:rPr>
      </w:pPr>
      <w:r>
        <w:rPr>
          <w:rFonts w:hint="eastAsia" w:ascii="宋体" w:hAnsi="宋体" w:eastAsia="宋体"/>
          <w:sz w:val="21"/>
          <w:szCs w:val="21"/>
        </w:rPr>
        <w:t>预设：一元一次不等式的一般形式：</w:t>
      </w:r>
      <w:r>
        <w:rPr>
          <w:rFonts w:hint="eastAsia"/>
          <w:position w:val="-6"/>
        </w:rPr>
        <w:object>
          <v:shape id="_x0000_i1108" o:spt="75" type="#_x0000_t75" style="height:14.25pt;width:48.25pt;" o:ole="t" filled="f" o:preferrelative="t" stroked="f" coordsize="21600,21600">
            <v:path/>
            <v:fill on="f" focussize="0,0"/>
            <v:stroke on="f" joinstyle="miter"/>
            <v:imagedata r:id="rId163" o:title=""/>
            <o:lock v:ext="edit" aspectratio="t"/>
            <w10:wrap type="none"/>
            <w10:anchorlock/>
          </v:shape>
          <o:OLEObject Type="Embed" ProgID="Equation.DSMT4" ShapeID="_x0000_i1108" DrawAspect="Content" ObjectID="_1468075808" r:id="rId162">
            <o:LockedField>false</o:LockedField>
          </o:OLEObject>
        </w:object>
      </w:r>
      <w:r>
        <w:rPr>
          <w:rFonts w:hint="eastAsia" w:ascii="宋体" w:hAnsi="宋体" w:eastAsia="宋体"/>
          <w:sz w:val="21"/>
          <w:szCs w:val="21"/>
        </w:rPr>
        <w:t>（或</w:t>
      </w:r>
      <w:r>
        <w:rPr>
          <w:rFonts w:hint="eastAsia"/>
          <w:position w:val="-6"/>
        </w:rPr>
        <w:object>
          <v:shape id="_x0000_i1109" o:spt="75" type="#_x0000_t75" style="height:12.9pt;width:57.75pt;" o:ole="t" filled="f" o:preferrelative="t" stroked="f" coordsize="21600,21600">
            <v:path/>
            <v:fill on="f" focussize="0,0"/>
            <v:stroke on="f" joinstyle="miter"/>
            <v:imagedata r:id="rId61" o:title=""/>
            <o:lock v:ext="edit" aspectratio="t"/>
            <w10:wrap type="none"/>
            <w10:anchorlock/>
          </v:shape>
          <o:OLEObject Type="Embed" ProgID="Equation.DSMT4" ShapeID="_x0000_i1109" DrawAspect="Content" ObjectID="_1468075809" r:id="rId164">
            <o:LockedField>false</o:LockedField>
          </o:OLEObject>
        </w:object>
      </w:r>
      <w:r>
        <w:rPr>
          <w:rFonts w:hint="eastAsia"/>
        </w:rPr>
        <w:t>）</w:t>
      </w:r>
      <w:r>
        <w:rPr>
          <w:rFonts w:hint="eastAsia" w:ascii="宋体" w:hAnsi="宋体" w:eastAsia="宋体"/>
          <w:sz w:val="21"/>
          <w:szCs w:val="21"/>
        </w:rPr>
        <w:t>，此时需要注意</w:t>
      </w:r>
      <w:r>
        <w:rPr>
          <w:rFonts w:hint="eastAsia"/>
          <w:position w:val="-6"/>
        </w:rPr>
        <w:object>
          <v:shape id="_x0000_i1110" o:spt="75" type="#_x0000_t75" style="height:14.25pt;width:27.15pt;" o:ole="t" filled="f" o:preferrelative="t" stroked="f" coordsize="21600,21600">
            <v:path/>
            <v:fill on="f" focussize="0,0"/>
            <v:stroke on="f" joinstyle="miter"/>
            <v:imagedata r:id="rId166" o:title=""/>
            <o:lock v:ext="edit" aspectratio="t"/>
            <w10:wrap type="none"/>
            <w10:anchorlock/>
          </v:shape>
          <o:OLEObject Type="Embed" ProgID="Equation.DSMT4" ShapeID="_x0000_i1110" DrawAspect="Content" ObjectID="_1468075810" r:id="rId165">
            <o:LockedField>false</o:LockedField>
          </o:OLEObject>
        </w:object>
      </w:r>
      <w:r>
        <w:rPr>
          <w:rFonts w:hint="eastAsia"/>
        </w:rPr>
        <w:t>.</w:t>
      </w:r>
    </w:p>
    <w:p w14:paraId="2FE8F87F">
      <w:pPr>
        <w:spacing w:line="360" w:lineRule="auto"/>
        <w:ind w:firstLine="420"/>
        <w:rPr>
          <w:rFonts w:hint="eastAsia" w:ascii="宋体" w:hAnsi="宋体" w:eastAsia="宋体"/>
          <w:sz w:val="21"/>
          <w:szCs w:val="21"/>
        </w:rPr>
      </w:pPr>
      <w:r>
        <w:rPr>
          <w:rFonts w:hint="eastAsia" w:ascii="宋体" w:hAnsi="宋体" w:eastAsia="宋体"/>
          <w:sz w:val="21"/>
          <w:szCs w:val="21"/>
        </w:rPr>
        <w:t>教师总结并板书.</w:t>
      </w:r>
    </w:p>
    <w:p w14:paraId="1791FF4C">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设计意图】引导学生通过已知的、熟悉的“一元一次方程”概念，通过自主的类比、对比、归纳和概括，主动建构起“一元一次不等式”的新概念，为将来学生学习一元二次不等式、分式不等式等，提供“概念同化”的学习策略基础.</w:t>
      </w:r>
    </w:p>
    <w:p w14:paraId="56FBD44F">
      <w:pPr>
        <w:spacing w:line="360" w:lineRule="auto"/>
        <w:ind w:firstLine="560" w:firstLineChars="200"/>
        <w:rPr>
          <w:rFonts w:hint="eastAsia" w:ascii="黑体" w:hAnsi="黑体" w:eastAsia="黑体"/>
          <w:sz w:val="28"/>
          <w:szCs w:val="28"/>
        </w:rPr>
      </w:pPr>
      <w:bookmarkStart w:id="2" w:name="_Hlk210149206"/>
      <w:r>
        <w:rPr>
          <w:rFonts w:hint="eastAsia" w:ascii="黑体" w:hAnsi="黑体" w:eastAsia="黑体"/>
          <w:sz w:val="28"/>
          <w:szCs w:val="28"/>
        </w:rPr>
        <w:t>环节三：解法探究、突破难点</w:t>
      </w:r>
    </w:p>
    <w:p w14:paraId="160CC267">
      <w:pPr>
        <w:spacing w:line="360" w:lineRule="auto"/>
        <w:ind w:firstLine="420"/>
        <w:rPr>
          <w:rFonts w:hint="eastAsia" w:ascii="宋体" w:hAnsi="宋体" w:eastAsia="宋体"/>
          <w:sz w:val="21"/>
          <w:szCs w:val="21"/>
        </w:rPr>
      </w:pPr>
      <w:r>
        <w:rPr>
          <w:rFonts w:hint="eastAsia" w:ascii="宋体" w:hAnsi="宋体" w:eastAsia="宋体"/>
          <w:sz w:val="21"/>
          <w:szCs w:val="21"/>
        </w:rPr>
        <w:t>问题2：如何解一元一次不等式？</w:t>
      </w:r>
    </w:p>
    <w:bookmarkEnd w:id="2"/>
    <w:p w14:paraId="25BCD7A8">
      <w:pPr>
        <w:spacing w:line="360" w:lineRule="auto"/>
        <w:ind w:firstLine="420"/>
        <w:rPr>
          <w:rFonts w:hint="eastAsia" w:ascii="宋体" w:hAnsi="宋体" w:eastAsia="宋体"/>
          <w:sz w:val="21"/>
          <w:szCs w:val="21"/>
        </w:rPr>
      </w:pPr>
      <w:r>
        <w:rPr>
          <w:rFonts w:hint="eastAsia" w:ascii="宋体" w:hAnsi="宋体" w:eastAsia="宋体"/>
          <w:sz w:val="21"/>
          <w:szCs w:val="21"/>
        </w:rPr>
        <w:t>教师引导，我们知道解方程就是求出能够使得方程左右两边相等的未知数</w:t>
      </w:r>
      <m:oMath>
        <m:r>
          <m:rPr/>
          <w:rPr>
            <w:rFonts w:hint="eastAsia" w:ascii="Cambria Math" w:hAnsi="Cambria Math" w:eastAsia="宋体"/>
            <w:sz w:val="21"/>
            <w:szCs w:val="21"/>
          </w:rPr>
          <m:t>x</m:t>
        </m:r>
      </m:oMath>
      <w:r>
        <w:rPr>
          <w:rFonts w:hint="eastAsia" w:ascii="宋体" w:hAnsi="宋体" w:eastAsia="宋体"/>
          <w:sz w:val="21"/>
          <w:szCs w:val="21"/>
        </w:rPr>
        <w:t>的值，即将</w:t>
      </w:r>
      <w:r>
        <w:rPr>
          <w:rFonts w:hint="eastAsia"/>
          <w:position w:val="-10"/>
        </w:rPr>
        <w:object>
          <v:shape id="_x0000_i1111" o:spt="75" type="#_x0000_t75" style="height:15.6pt;width:81.5pt;" o:ole="t" filled="f" o:preferrelative="t" stroked="f" coordsize="21600,21600">
            <v:path/>
            <v:fill on="f" focussize="0,0"/>
            <v:stroke on="f" joinstyle="miter"/>
            <v:imagedata r:id="rId168" o:title=""/>
            <o:lock v:ext="edit" aspectratio="t"/>
            <w10:wrap type="none"/>
            <w10:anchorlock/>
          </v:shape>
          <o:OLEObject Type="Embed" ProgID="Equation.DSMT4" ShapeID="_x0000_i1111" DrawAspect="Content" ObjectID="_1468075811" r:id="rId167">
            <o:LockedField>false</o:LockedField>
          </o:OLEObject>
        </w:object>
      </w:r>
      <w:r>
        <w:rPr>
          <w:rFonts w:hint="eastAsia" w:ascii="宋体" w:hAnsi="宋体" w:eastAsia="宋体"/>
          <w:sz w:val="21"/>
          <w:szCs w:val="21"/>
        </w:rPr>
        <w:t>通过等式的基本性质对方程变形，最终得到“</w:t>
      </w:r>
      <w:r>
        <w:rPr>
          <w:rFonts w:hint="eastAsia"/>
          <w:position w:val="-6"/>
        </w:rPr>
        <w:object>
          <v:shape id="_x0000_i1112" o:spt="75" type="#_x0000_t75" style="height:14.25pt;width:27.15pt;" o:ole="t" filled="f" o:preferrelative="t" stroked="f" coordsize="21600,21600">
            <v:path/>
            <v:fill on="f" focussize="0,0"/>
            <v:stroke on="f" joinstyle="miter"/>
            <v:imagedata r:id="rId170" o:title=""/>
            <o:lock v:ext="edit" aspectratio="t"/>
            <w10:wrap type="none"/>
            <w10:anchorlock/>
          </v:shape>
          <o:OLEObject Type="Embed" ProgID="Equation.DSMT4" ShapeID="_x0000_i1112" DrawAspect="Content" ObjectID="_1468075812" r:id="rId169">
            <o:LockedField>false</o:LockedField>
          </o:OLEObject>
        </w:object>
      </w:r>
      <w:r>
        <w:rPr>
          <w:rFonts w:hint="eastAsia" w:ascii="宋体" w:hAnsi="宋体" w:eastAsia="宋体"/>
          <w:sz w:val="21"/>
          <w:szCs w:val="21"/>
        </w:rPr>
        <w:t>”的形式.</w:t>
      </w:r>
    </w:p>
    <w:p w14:paraId="028AABE2">
      <w:pPr>
        <w:spacing w:line="360" w:lineRule="auto"/>
        <w:ind w:firstLine="420"/>
        <w:rPr>
          <w:rFonts w:hint="eastAsia" w:ascii="宋体" w:hAnsi="宋体" w:eastAsia="宋体"/>
          <w:sz w:val="21"/>
          <w:szCs w:val="21"/>
        </w:rPr>
      </w:pPr>
      <w:r>
        <w:rPr>
          <w:rFonts w:hint="eastAsia" w:ascii="宋体" w:hAnsi="宋体" w:eastAsia="宋体"/>
          <w:sz w:val="21"/>
          <w:szCs w:val="21"/>
        </w:rPr>
        <w:t>那么这是不是给了我们解不等式的启发呢？我们也可以利用不等式的基本性质尝试对不等式进行变形，最终得到</w:t>
      </w:r>
      <w:r>
        <w:rPr>
          <w:rFonts w:hint="eastAsia"/>
          <w:position w:val="-6"/>
        </w:rPr>
        <w:object>
          <v:shape id="_x0000_i1113" o:spt="75" type="#_x0000_t75" style="height:14.25pt;width:29.9pt;" o:ole="t" filled="f" o:preferrelative="t" stroked="f" coordsize="21600,21600">
            <v:path/>
            <v:fill on="f" focussize="0,0"/>
            <v:stroke on="f" joinstyle="miter"/>
            <v:imagedata r:id="rId29" o:title=""/>
            <o:lock v:ext="edit" aspectratio="t"/>
            <w10:wrap type="none"/>
            <w10:anchorlock/>
          </v:shape>
          <o:OLEObject Type="Embed" ProgID="Equation.DSMT4" ShapeID="_x0000_i1113" DrawAspect="Content" ObjectID="_1468075813" r:id="rId171">
            <o:LockedField>false</o:LockedField>
          </o:OLEObject>
        </w:object>
      </w:r>
      <w:r>
        <w:rPr>
          <w:rFonts w:hint="eastAsia" w:ascii="宋体" w:hAnsi="宋体" w:eastAsia="宋体"/>
          <w:sz w:val="21"/>
          <w:szCs w:val="21"/>
        </w:rPr>
        <w:t>、</w:t>
      </w:r>
      <w:r>
        <w:rPr>
          <w:rFonts w:hint="eastAsia"/>
          <w:position w:val="-6"/>
        </w:rPr>
        <w:object>
          <v:shape id="_x0000_i1114" o:spt="75" type="#_x0000_t75" style="height:14.25pt;width:29.9pt;" o:ole="t" filled="f" o:preferrelative="t" stroked="f" coordsize="21600,21600">
            <v:path/>
            <v:fill on="f" focussize="0,0"/>
            <v:stroke on="f" joinstyle="miter"/>
            <v:imagedata r:id="rId31" o:title=""/>
            <o:lock v:ext="edit" aspectratio="t"/>
            <w10:wrap type="none"/>
            <w10:anchorlock/>
          </v:shape>
          <o:OLEObject Type="Embed" ProgID="Equation.DSMT4" ShapeID="_x0000_i1114" DrawAspect="Content" ObjectID="_1468075814" r:id="rId172">
            <o:LockedField>false</o:LockedField>
          </o:OLEObject>
        </w:object>
      </w:r>
      <w:r>
        <w:rPr>
          <w:rFonts w:hint="eastAsia" w:ascii="宋体" w:hAnsi="宋体" w:eastAsia="宋体"/>
          <w:sz w:val="21"/>
          <w:szCs w:val="21"/>
        </w:rPr>
        <w:t>、</w:t>
      </w:r>
      <w:r>
        <w:rPr>
          <w:rFonts w:hint="eastAsia"/>
          <w:position w:val="-6"/>
        </w:rPr>
        <w:object>
          <v:shape id="_x0000_i1115" o:spt="75" type="#_x0000_t75" style="height:14.25pt;width:29.9pt;" o:ole="t" filled="f" o:preferrelative="t" stroked="f" coordsize="21600,21600">
            <v:path/>
            <v:fill on="f" focussize="0,0"/>
            <v:stroke on="f" joinstyle="miter"/>
            <v:imagedata r:id="rId33" o:title=""/>
            <o:lock v:ext="edit" aspectratio="t"/>
            <w10:wrap type="none"/>
            <w10:anchorlock/>
          </v:shape>
          <o:OLEObject Type="Embed" ProgID="Equation.DSMT4" ShapeID="_x0000_i1115" DrawAspect="Content" ObjectID="_1468075815" r:id="rId173">
            <o:LockedField>false</o:LockedField>
          </o:OLEObject>
        </w:object>
      </w:r>
      <w:r>
        <w:rPr>
          <w:rFonts w:hint="eastAsia" w:ascii="宋体" w:hAnsi="宋体" w:eastAsia="宋体"/>
          <w:sz w:val="21"/>
          <w:szCs w:val="21"/>
        </w:rPr>
        <w:t>、</w:t>
      </w:r>
      <w:r>
        <w:rPr>
          <w:rFonts w:hint="eastAsia"/>
          <w:position w:val="-6"/>
        </w:rPr>
        <w:object>
          <v:shape id="_x0000_i1116" o:spt="75" type="#_x0000_t75" style="height:14.25pt;width:29.9pt;" o:ole="t" filled="f" o:preferrelative="t" stroked="f" coordsize="21600,21600">
            <v:path/>
            <v:fill on="f" focussize="0,0"/>
            <v:stroke on="f" joinstyle="miter"/>
            <v:imagedata r:id="rId35" o:title=""/>
            <o:lock v:ext="edit" aspectratio="t"/>
            <w10:wrap type="none"/>
            <w10:anchorlock/>
          </v:shape>
          <o:OLEObject Type="Embed" ProgID="Equation.DSMT4" ShapeID="_x0000_i1116" DrawAspect="Content" ObjectID="_1468075816" r:id="rId174">
            <o:LockedField>false</o:LockedField>
          </o:OLEObject>
        </w:object>
      </w:r>
      <w:r>
        <w:rPr>
          <w:rFonts w:hint="eastAsia" w:ascii="宋体" w:hAnsi="宋体" w:eastAsia="宋体"/>
          <w:sz w:val="21"/>
          <w:szCs w:val="21"/>
        </w:rPr>
        <w:t>及</w:t>
      </w:r>
      <w:r>
        <w:rPr>
          <w:rFonts w:hint="eastAsia"/>
          <w:position w:val="-6"/>
        </w:rPr>
        <w:object>
          <v:shape id="_x0000_i1117" o:spt="75" type="#_x0000_t75" style="height:14.25pt;width:29.9pt;" o:ole="t" filled="f" o:preferrelative="t" stroked="f" coordsize="21600,21600">
            <v:path/>
            <v:fill on="f" focussize="0,0"/>
            <v:stroke on="f" joinstyle="miter"/>
            <v:imagedata r:id="rId37" o:title=""/>
            <o:lock v:ext="edit" aspectratio="t"/>
            <w10:wrap type="none"/>
            <w10:anchorlock/>
          </v:shape>
          <o:OLEObject Type="Embed" ProgID="Equation.DSMT4" ShapeID="_x0000_i1117" DrawAspect="Content" ObjectID="_1468075817" r:id="rId175">
            <o:LockedField>false</o:LockedField>
          </o:OLEObject>
        </w:object>
      </w:r>
      <w:r>
        <w:rPr>
          <w:rFonts w:hint="eastAsia" w:ascii="宋体" w:hAnsi="宋体" w:eastAsia="宋体"/>
          <w:sz w:val="21"/>
          <w:szCs w:val="21"/>
        </w:rPr>
        <w:t>的形式.</w:t>
      </w:r>
    </w:p>
    <w:p w14:paraId="1CF0B500">
      <w:pPr>
        <w:spacing w:line="360" w:lineRule="auto"/>
        <w:ind w:firstLine="420" w:firstLineChars="200"/>
        <w:rPr>
          <w:rFonts w:hint="eastAsia" w:ascii="宋体" w:hAnsi="宋体" w:eastAsia="宋体"/>
          <w:sz w:val="21"/>
          <w:szCs w:val="21"/>
        </w:rPr>
      </w:pPr>
      <w:bookmarkStart w:id="3" w:name="_Hlk210149213"/>
      <w:r>
        <w:rPr>
          <w:rFonts w:hint="eastAsia" w:ascii="宋体" w:hAnsi="宋体" w:eastAsia="宋体"/>
          <w:sz w:val="21"/>
          <w:szCs w:val="21"/>
        </w:rPr>
        <w:t>活动2：请同学们写一个你会解的一元一次不等式.</w:t>
      </w:r>
      <w:r>
        <w:rPr>
          <w:rFonts w:ascii="宋体" w:hAnsi="宋体" w:eastAsia="宋体"/>
          <w:sz w:val="21"/>
          <w:szCs w:val="21"/>
        </w:rPr>
        <w:t>然后，</w:t>
      </w:r>
      <w:r>
        <w:rPr>
          <w:rFonts w:hint="eastAsia" w:ascii="宋体" w:hAnsi="宋体" w:eastAsia="宋体"/>
          <w:sz w:val="21"/>
          <w:szCs w:val="21"/>
        </w:rPr>
        <w:t>在</w:t>
      </w:r>
      <w:r>
        <w:rPr>
          <w:rFonts w:ascii="宋体" w:hAnsi="宋体" w:eastAsia="宋体"/>
          <w:sz w:val="21"/>
          <w:szCs w:val="21"/>
        </w:rPr>
        <w:t>小组</w:t>
      </w:r>
      <w:r>
        <w:rPr>
          <w:rFonts w:hint="eastAsia" w:ascii="宋体" w:hAnsi="宋体" w:eastAsia="宋体"/>
          <w:sz w:val="21"/>
          <w:szCs w:val="21"/>
        </w:rPr>
        <w:t>内</w:t>
      </w:r>
      <w:r>
        <w:rPr>
          <w:rFonts w:ascii="宋体" w:hAnsi="宋体" w:eastAsia="宋体"/>
          <w:sz w:val="21"/>
          <w:szCs w:val="21"/>
        </w:rPr>
        <w:t>进行交流</w:t>
      </w:r>
      <w:r>
        <w:rPr>
          <w:rFonts w:hint="eastAsia" w:ascii="宋体" w:hAnsi="宋体" w:eastAsia="宋体"/>
          <w:sz w:val="21"/>
          <w:szCs w:val="21"/>
        </w:rPr>
        <w:t>，说说你的求解依据.最后，选出你们小组认为 “最有创意” 和 “最具挑战” 的题，准备一会儿分享给全班.教师根据写出的不等式，引导学生对所写的不等式进行分类或分层，并逐个求解，归纳方法步骤.</w:t>
      </w:r>
    </w:p>
    <w:bookmarkEnd w:id="3"/>
    <w:p w14:paraId="67B667C2">
      <w:pPr>
        <w:spacing w:line="360" w:lineRule="auto"/>
        <w:ind w:firstLine="420"/>
        <w:rPr>
          <w:rFonts w:hint="eastAsia" w:ascii="宋体" w:hAnsi="宋体" w:eastAsia="宋体"/>
          <w:sz w:val="21"/>
          <w:szCs w:val="21"/>
        </w:rPr>
      </w:pPr>
      <w:r>
        <w:rPr>
          <w:rFonts w:hint="eastAsia" w:ascii="宋体" w:hAnsi="宋体" w:eastAsia="宋体"/>
          <w:sz w:val="21"/>
          <w:szCs w:val="21"/>
        </w:rPr>
        <w:t>预设：如下表所示：</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7"/>
        <w:gridCol w:w="1508"/>
        <w:gridCol w:w="3116"/>
        <w:gridCol w:w="2775"/>
      </w:tblGrid>
      <w:tr w14:paraId="0C5B1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7" w:type="dxa"/>
          </w:tcPr>
          <w:p w14:paraId="4DD2F3A1">
            <w:pPr>
              <w:spacing w:after="0" w:line="360" w:lineRule="auto"/>
              <w:rPr>
                <w:rFonts w:hint="eastAsia" w:ascii="仿宋" w:hAnsi="仿宋" w:eastAsia="仿宋" w:cs="仿宋"/>
                <w:sz w:val="21"/>
                <w:szCs w:val="21"/>
              </w:rPr>
            </w:pPr>
            <w:r>
              <w:rPr>
                <w:rFonts w:hint="eastAsia" w:ascii="仿宋" w:hAnsi="仿宋" w:eastAsia="仿宋" w:cs="仿宋"/>
                <w:sz w:val="21"/>
                <w:szCs w:val="21"/>
              </w:rPr>
              <w:t>类型</w:t>
            </w:r>
          </w:p>
        </w:tc>
        <w:tc>
          <w:tcPr>
            <w:tcW w:w="1508" w:type="dxa"/>
          </w:tcPr>
          <w:p w14:paraId="30D942C1">
            <w:pPr>
              <w:spacing w:after="0" w:line="360" w:lineRule="auto"/>
              <w:rPr>
                <w:rFonts w:hint="eastAsia" w:ascii="仿宋" w:hAnsi="仿宋" w:eastAsia="仿宋" w:cs="仿宋"/>
                <w:sz w:val="21"/>
                <w:szCs w:val="21"/>
              </w:rPr>
            </w:pPr>
            <w:r>
              <w:rPr>
                <w:rFonts w:hint="eastAsia" w:ascii="仿宋" w:hAnsi="仿宋" w:eastAsia="仿宋" w:cs="仿宋"/>
                <w:sz w:val="21"/>
                <w:szCs w:val="21"/>
              </w:rPr>
              <w:t>学生自主生成案例预设</w:t>
            </w:r>
          </w:p>
        </w:tc>
        <w:tc>
          <w:tcPr>
            <w:tcW w:w="3116" w:type="dxa"/>
          </w:tcPr>
          <w:p w14:paraId="19E2A2BC">
            <w:pPr>
              <w:spacing w:after="0" w:line="360" w:lineRule="auto"/>
              <w:rPr>
                <w:rFonts w:hint="eastAsia" w:ascii="仿宋" w:hAnsi="仿宋" w:eastAsia="仿宋" w:cs="仿宋"/>
                <w:sz w:val="21"/>
                <w:szCs w:val="21"/>
              </w:rPr>
            </w:pPr>
            <w:r>
              <w:rPr>
                <w:rFonts w:hint="eastAsia" w:ascii="仿宋" w:hAnsi="仿宋" w:eastAsia="仿宋" w:cs="仿宋"/>
                <w:sz w:val="21"/>
                <w:szCs w:val="21"/>
              </w:rPr>
              <w:t>教学价值</w:t>
            </w:r>
          </w:p>
        </w:tc>
        <w:tc>
          <w:tcPr>
            <w:tcW w:w="2775" w:type="dxa"/>
          </w:tcPr>
          <w:p w14:paraId="2689B7C0">
            <w:pPr>
              <w:spacing w:after="0" w:line="360" w:lineRule="auto"/>
              <w:rPr>
                <w:rFonts w:hint="eastAsia" w:ascii="仿宋" w:hAnsi="仿宋" w:eastAsia="仿宋" w:cs="仿宋"/>
                <w:sz w:val="21"/>
                <w:szCs w:val="21"/>
              </w:rPr>
            </w:pPr>
            <w:r>
              <w:rPr>
                <w:rFonts w:hint="eastAsia" w:ascii="仿宋" w:hAnsi="仿宋" w:eastAsia="仿宋" w:cs="仿宋"/>
                <w:sz w:val="21"/>
                <w:szCs w:val="21"/>
              </w:rPr>
              <w:t>教学策略</w:t>
            </w:r>
          </w:p>
        </w:tc>
      </w:tr>
      <w:tr w14:paraId="31EC2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7" w:type="dxa"/>
          </w:tcPr>
          <w:p w14:paraId="1D6B6C4A">
            <w:pPr>
              <w:spacing w:after="0" w:line="360" w:lineRule="auto"/>
              <w:rPr>
                <w:rFonts w:hint="eastAsia" w:ascii="仿宋" w:hAnsi="仿宋" w:eastAsia="仿宋" w:cs="仿宋"/>
                <w:sz w:val="21"/>
                <w:szCs w:val="21"/>
              </w:rPr>
            </w:pPr>
            <w:r>
              <w:rPr>
                <w:rFonts w:hint="eastAsia" w:ascii="仿宋" w:hAnsi="仿宋" w:eastAsia="仿宋" w:cs="仿宋"/>
                <w:sz w:val="21"/>
                <w:szCs w:val="21"/>
              </w:rPr>
              <w:t>基础型</w:t>
            </w:r>
          </w:p>
        </w:tc>
        <w:tc>
          <w:tcPr>
            <w:tcW w:w="1508" w:type="dxa"/>
          </w:tcPr>
          <w:p w14:paraId="3D2616FE">
            <w:pPr>
              <w:spacing w:after="0" w:line="360" w:lineRule="auto"/>
              <w:rPr>
                <w:rFonts w:hint="eastAsia" w:ascii="仿宋" w:hAnsi="仿宋" w:eastAsia="仿宋" w:cs="仿宋"/>
              </w:rPr>
            </w:pPr>
            <w:r>
              <w:rPr>
                <w:rFonts w:hint="eastAsia" w:ascii="仿宋" w:hAnsi="仿宋" w:eastAsia="仿宋" w:cs="仿宋"/>
                <w:position w:val="-6"/>
              </w:rPr>
              <w:object>
                <v:shape id="_x0000_i1118" o:spt="75" type="#_x0000_t75" style="height:14.25pt;width:42.8pt;" o:ole="t" filled="f" o:preferrelative="t" stroked="f" coordsize="21600,21600">
                  <v:path/>
                  <v:fill on="f" focussize="0,0"/>
                  <v:stroke on="f" joinstyle="miter"/>
                  <v:imagedata r:id="rId151" o:title=""/>
                  <o:lock v:ext="edit" aspectratio="t"/>
                  <w10:wrap type="none"/>
                  <w10:anchorlock/>
                </v:shape>
                <o:OLEObject Type="Embed" ProgID="Equation.DSMT4" ShapeID="_x0000_i1118" DrawAspect="Content" ObjectID="_1468075818" r:id="rId176">
                  <o:LockedField>false</o:LockedField>
                </o:OLEObject>
              </w:object>
            </w:r>
            <w:r>
              <w:rPr>
                <w:rFonts w:hint="eastAsia" w:ascii="仿宋" w:hAnsi="仿宋" w:eastAsia="仿宋" w:cs="仿宋"/>
              </w:rPr>
              <w:t>；</w:t>
            </w:r>
          </w:p>
          <w:p w14:paraId="794CEC61">
            <w:pPr>
              <w:spacing w:after="0" w:line="360" w:lineRule="auto"/>
              <w:rPr>
                <w:rFonts w:hint="eastAsia" w:ascii="仿宋" w:hAnsi="仿宋" w:eastAsia="仿宋" w:cs="仿宋"/>
                <w:sz w:val="21"/>
                <w:szCs w:val="21"/>
              </w:rPr>
            </w:pPr>
            <w:r>
              <w:rPr>
                <w:rFonts w:hint="eastAsia" w:ascii="仿宋" w:hAnsi="仿宋" w:eastAsia="仿宋" w:cs="仿宋"/>
                <w:position w:val="-6"/>
              </w:rPr>
              <w:object>
                <v:shape id="_x0000_i1119" o:spt="75" type="#_x0000_t75" style="height:14.25pt;width:44.85pt;" o:ole="t" filled="f" o:preferrelative="t" stroked="f" coordsize="21600,21600">
                  <v:path/>
                  <v:fill on="f" focussize="0,0"/>
                  <v:stroke on="f" joinstyle="miter"/>
                  <v:imagedata r:id="rId178" o:title=""/>
                  <o:lock v:ext="edit" aspectratio="t"/>
                  <w10:wrap type="none"/>
                  <w10:anchorlock/>
                </v:shape>
                <o:OLEObject Type="Embed" ProgID="Equation.DSMT4" ShapeID="_x0000_i1119" DrawAspect="Content" ObjectID="_1468075819" r:id="rId177">
                  <o:LockedField>false</o:LockedField>
                </o:OLEObject>
              </w:object>
            </w:r>
            <w:r>
              <w:rPr>
                <w:rFonts w:hint="eastAsia" w:ascii="仿宋" w:hAnsi="仿宋" w:eastAsia="仿宋" w:cs="仿宋"/>
                <w:sz w:val="21"/>
                <w:szCs w:val="21"/>
              </w:rPr>
              <w:t xml:space="preserve"> </w:t>
            </w:r>
          </w:p>
        </w:tc>
        <w:tc>
          <w:tcPr>
            <w:tcW w:w="3116" w:type="dxa"/>
          </w:tcPr>
          <w:p w14:paraId="17154AD7">
            <w:pPr>
              <w:spacing w:after="0" w:line="360" w:lineRule="auto"/>
              <w:rPr>
                <w:rFonts w:hint="eastAsia" w:ascii="仿宋" w:hAnsi="仿宋" w:eastAsia="仿宋" w:cs="仿宋"/>
                <w:sz w:val="21"/>
                <w:szCs w:val="21"/>
              </w:rPr>
            </w:pPr>
            <w:r>
              <w:rPr>
                <w:rFonts w:hint="eastAsia" w:ascii="仿宋" w:hAnsi="仿宋" w:eastAsia="仿宋" w:cs="仿宋"/>
                <w:sz w:val="21"/>
                <w:szCs w:val="21"/>
              </w:rPr>
              <w:t>巩固最简情况，明确基本步骤，增强学生信心.</w:t>
            </w:r>
          </w:p>
        </w:tc>
        <w:tc>
          <w:tcPr>
            <w:tcW w:w="2775" w:type="dxa"/>
          </w:tcPr>
          <w:p w14:paraId="26E4C87D">
            <w:pPr>
              <w:spacing w:after="0" w:line="360" w:lineRule="auto"/>
              <w:rPr>
                <w:rFonts w:hint="eastAsia" w:ascii="仿宋" w:hAnsi="仿宋" w:eastAsia="仿宋" w:cs="仿宋"/>
                <w:sz w:val="21"/>
                <w:szCs w:val="21"/>
              </w:rPr>
            </w:pPr>
            <w:r>
              <w:rPr>
                <w:rFonts w:hint="eastAsia" w:ascii="仿宋" w:hAnsi="仿宋" w:eastAsia="仿宋" w:cs="仿宋"/>
                <w:sz w:val="21"/>
                <w:szCs w:val="21"/>
              </w:rPr>
              <w:t>类比解一元一次方程（移项、系数化为</w:t>
            </w:r>
            <w:r>
              <w:rPr>
                <w:rFonts w:hint="eastAsia" w:ascii="仿宋" w:hAnsi="仿宋" w:eastAsia="仿宋" w:cs="仿宋"/>
                <w:position w:val="-4"/>
              </w:rPr>
              <w:object>
                <v:shape id="_x0000_i1120" o:spt="75" type="#_x0000_t75" style="height:12.9pt;width:6.8pt;" o:ole="t" filled="f" o:preferrelative="t" stroked="f" coordsize="21600,21600">
                  <v:path/>
                  <v:fill on="f" focussize="0,0"/>
                  <v:stroke on="f" joinstyle="miter"/>
                  <v:imagedata r:id="rId180" o:title=""/>
                  <o:lock v:ext="edit" aspectratio="t"/>
                  <w10:wrap type="none"/>
                  <w10:anchorlock/>
                </v:shape>
                <o:OLEObject Type="Embed" ProgID="Equation.DSMT4" ShapeID="_x0000_i1120" DrawAspect="Content" ObjectID="_1468075820" r:id="rId179">
                  <o:LockedField>false</o:LockedField>
                </o:OLEObject>
              </w:object>
            </w:r>
            <w:r>
              <w:rPr>
                <w:rFonts w:hint="eastAsia" w:ascii="仿宋" w:hAnsi="仿宋" w:eastAsia="仿宋" w:cs="仿宋"/>
                <w:sz w:val="21"/>
                <w:szCs w:val="21"/>
              </w:rPr>
              <w:t>）的变形，得到求解一元一次不等式的方法，并引导学生说出依据.</w:t>
            </w:r>
          </w:p>
        </w:tc>
      </w:tr>
      <w:tr w14:paraId="5D7C1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7" w:type="dxa"/>
          </w:tcPr>
          <w:p w14:paraId="4BB7D74C">
            <w:pPr>
              <w:spacing w:after="0" w:line="360" w:lineRule="auto"/>
              <w:rPr>
                <w:rFonts w:hint="eastAsia" w:ascii="仿宋" w:hAnsi="仿宋" w:eastAsia="仿宋" w:cs="仿宋"/>
                <w:sz w:val="21"/>
                <w:szCs w:val="21"/>
              </w:rPr>
            </w:pPr>
            <w:r>
              <w:rPr>
                <w:rFonts w:hint="eastAsia" w:ascii="仿宋" w:hAnsi="仿宋" w:eastAsia="仿宋" w:cs="仿宋"/>
                <w:sz w:val="21"/>
                <w:szCs w:val="21"/>
              </w:rPr>
              <w:t>系数为负型</w:t>
            </w:r>
          </w:p>
        </w:tc>
        <w:tc>
          <w:tcPr>
            <w:tcW w:w="1508" w:type="dxa"/>
          </w:tcPr>
          <w:p w14:paraId="66CB59B8">
            <w:pPr>
              <w:spacing w:after="0" w:line="360" w:lineRule="auto"/>
              <w:rPr>
                <w:rFonts w:hint="eastAsia" w:ascii="仿宋" w:hAnsi="仿宋" w:eastAsia="仿宋" w:cs="仿宋"/>
              </w:rPr>
            </w:pPr>
            <w:r>
              <w:rPr>
                <w:rFonts w:hint="eastAsia" w:ascii="仿宋" w:hAnsi="仿宋" w:eastAsia="仿宋" w:cs="仿宋"/>
                <w:position w:val="-24"/>
              </w:rPr>
              <w:object>
                <v:shape id="_x0000_i1121" o:spt="75" type="#_x0000_t75" style="height:30.55pt;width:42.8pt;" o:ole="t" filled="f" o:preferrelative="t" stroked="f" coordsize="21600,21600">
                  <v:path/>
                  <v:fill on="f" focussize="0,0"/>
                  <v:stroke on="f" joinstyle="miter"/>
                  <v:imagedata r:id="rId182" o:title=""/>
                  <o:lock v:ext="edit" aspectratio="t"/>
                  <w10:wrap type="none"/>
                  <w10:anchorlock/>
                </v:shape>
                <o:OLEObject Type="Embed" ProgID="Equation.DSMT4" ShapeID="_x0000_i1121" DrawAspect="Content" ObjectID="_1468075821" r:id="rId181">
                  <o:LockedField>false</o:LockedField>
                </o:OLEObject>
              </w:object>
            </w:r>
          </w:p>
          <w:p w14:paraId="223DE341">
            <w:pPr>
              <w:spacing w:after="0" w:line="360" w:lineRule="auto"/>
              <w:rPr>
                <w:rFonts w:hint="eastAsia" w:ascii="仿宋" w:hAnsi="仿宋" w:eastAsia="仿宋" w:cs="仿宋"/>
              </w:rPr>
            </w:pPr>
            <w:r>
              <w:rPr>
                <w:rFonts w:hint="eastAsia" w:ascii="仿宋" w:hAnsi="仿宋" w:eastAsia="仿宋" w:cs="仿宋"/>
                <w:position w:val="-10"/>
              </w:rPr>
              <w:object>
                <v:shape id="_x0000_i1122" o:spt="75" type="#_x0000_t75" style="height:15.6pt;width:41.45pt;" o:ole="t" filled="f" o:preferrelative="t" stroked="f" coordsize="21600,21600">
                  <v:path/>
                  <v:fill on="f" focussize="0,0"/>
                  <v:stroke on="f" joinstyle="miter"/>
                  <v:imagedata r:id="rId184" o:title=""/>
                  <o:lock v:ext="edit" aspectratio="t"/>
                  <w10:wrap type="none"/>
                  <w10:anchorlock/>
                </v:shape>
                <o:OLEObject Type="Embed" ProgID="Equation.DSMT4" ShapeID="_x0000_i1122" DrawAspect="Content" ObjectID="_1468075822" r:id="rId183">
                  <o:LockedField>false</o:LockedField>
                </o:OLEObject>
              </w:object>
            </w:r>
            <w:r>
              <w:rPr>
                <w:rFonts w:hint="eastAsia" w:ascii="仿宋" w:hAnsi="仿宋" w:eastAsia="仿宋" w:cs="仿宋"/>
              </w:rPr>
              <w:t>.</w:t>
            </w:r>
          </w:p>
        </w:tc>
        <w:tc>
          <w:tcPr>
            <w:tcW w:w="3116" w:type="dxa"/>
          </w:tcPr>
          <w:p w14:paraId="3B43EE4F">
            <w:pPr>
              <w:spacing w:after="0" w:line="360" w:lineRule="auto"/>
              <w:rPr>
                <w:rFonts w:hint="eastAsia" w:ascii="仿宋" w:hAnsi="仿宋" w:eastAsia="仿宋" w:cs="仿宋"/>
                <w:sz w:val="21"/>
                <w:szCs w:val="21"/>
              </w:rPr>
            </w:pPr>
            <w:r>
              <w:rPr>
                <w:rFonts w:hint="eastAsia" w:ascii="仿宋" w:hAnsi="仿宋" w:eastAsia="仿宋" w:cs="仿宋"/>
                <w:sz w:val="21"/>
                <w:szCs w:val="21"/>
              </w:rPr>
              <w:t>制造对比，提前暴露认知冲突——负系数不等号须转向.</w:t>
            </w:r>
          </w:p>
        </w:tc>
        <w:tc>
          <w:tcPr>
            <w:tcW w:w="2775" w:type="dxa"/>
          </w:tcPr>
          <w:p w14:paraId="381A214B">
            <w:pPr>
              <w:spacing w:after="0" w:line="360" w:lineRule="auto"/>
              <w:rPr>
                <w:rFonts w:hint="eastAsia" w:ascii="仿宋" w:hAnsi="仿宋" w:eastAsia="仿宋" w:cs="仿宋"/>
                <w:sz w:val="21"/>
                <w:szCs w:val="21"/>
              </w:rPr>
            </w:pPr>
            <w:r>
              <w:rPr>
                <w:rFonts w:hint="eastAsia" w:ascii="仿宋" w:hAnsi="仿宋" w:eastAsia="仿宋" w:cs="仿宋"/>
                <w:sz w:val="21"/>
                <w:szCs w:val="21"/>
              </w:rPr>
              <w:t>引导学生用数轴验证解集合理性；指出变形依据——回顾不等式的基本性质</w:t>
            </w:r>
            <w:r>
              <w:rPr>
                <w:rFonts w:hint="eastAsia" w:ascii="仿宋" w:hAnsi="仿宋" w:eastAsia="仿宋" w:cs="仿宋"/>
                <w:position w:val="-6"/>
              </w:rPr>
              <w:object>
                <v:shape id="_x0000_i1123" o:spt="75" type="#_x0000_t75" style="height:14.25pt;width:18.35pt;" o:ole="t" filled="f" o:preferrelative="t" stroked="f" coordsize="21600,21600">
                  <v:path/>
                  <v:fill on="f" focussize="0,0"/>
                  <v:stroke on="f" joinstyle="miter"/>
                  <v:imagedata r:id="rId186" o:title=""/>
                  <o:lock v:ext="edit" aspectratio="t"/>
                  <w10:wrap type="none"/>
                  <w10:anchorlock/>
                </v:shape>
                <o:OLEObject Type="Embed" ProgID="Equation.DSMT4" ShapeID="_x0000_i1123" DrawAspect="Content" ObjectID="_1468075823" r:id="rId185">
                  <o:LockedField>false</o:LockedField>
                </o:OLEObject>
              </w:object>
            </w:r>
          </w:p>
        </w:tc>
      </w:tr>
      <w:tr w14:paraId="18433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7" w:type="dxa"/>
          </w:tcPr>
          <w:p w14:paraId="7C85BCE0">
            <w:pPr>
              <w:spacing w:after="0" w:line="360" w:lineRule="auto"/>
              <w:rPr>
                <w:rFonts w:hint="eastAsia" w:ascii="仿宋" w:hAnsi="仿宋" w:eastAsia="仿宋" w:cs="仿宋"/>
                <w:sz w:val="21"/>
                <w:szCs w:val="21"/>
              </w:rPr>
            </w:pPr>
            <w:r>
              <w:rPr>
                <w:rFonts w:hint="eastAsia" w:ascii="仿宋" w:hAnsi="仿宋" w:eastAsia="仿宋" w:cs="仿宋"/>
                <w:sz w:val="21"/>
                <w:szCs w:val="21"/>
              </w:rPr>
              <w:t>含括号型</w:t>
            </w:r>
          </w:p>
        </w:tc>
        <w:tc>
          <w:tcPr>
            <w:tcW w:w="1508" w:type="dxa"/>
          </w:tcPr>
          <w:p w14:paraId="31ABDE1A">
            <w:pPr>
              <w:spacing w:after="0" w:line="360" w:lineRule="auto"/>
              <w:rPr>
                <w:rFonts w:hint="eastAsia" w:ascii="仿宋" w:hAnsi="仿宋" w:eastAsia="仿宋" w:cs="仿宋"/>
                <w:sz w:val="21"/>
                <w:szCs w:val="21"/>
              </w:rPr>
            </w:pPr>
            <w:r>
              <w:rPr>
                <w:rFonts w:hint="eastAsia" w:ascii="仿宋" w:hAnsi="仿宋" w:eastAsia="仿宋" w:cs="仿宋"/>
                <w:position w:val="-10"/>
              </w:rPr>
              <w:object>
                <v:shape id="_x0000_i1124" o:spt="75" type="#_x0000_t75" style="height:15.6pt;width:57.75pt;" o:ole="t" filled="f" o:preferrelative="t" stroked="f" coordsize="21600,21600">
                  <v:path/>
                  <v:fill on="f" focussize="0,0"/>
                  <v:stroke on="f" joinstyle="miter"/>
                  <v:imagedata r:id="rId188" o:title=""/>
                  <o:lock v:ext="edit" aspectratio="t"/>
                  <w10:wrap type="none"/>
                  <w10:anchorlock/>
                </v:shape>
                <o:OLEObject Type="Embed" ProgID="Equation.DSMT4" ShapeID="_x0000_i1124" DrawAspect="Content" ObjectID="_1468075824" r:id="rId187">
                  <o:LockedField>false</o:LockedField>
                </o:OLEObject>
              </w:object>
            </w:r>
            <w:r>
              <w:rPr>
                <w:rFonts w:hint="eastAsia" w:ascii="仿宋" w:hAnsi="仿宋" w:eastAsia="仿宋" w:cs="仿宋"/>
              </w:rPr>
              <w:t>.</w:t>
            </w:r>
            <w:r>
              <w:rPr>
                <w:rFonts w:hint="eastAsia" w:ascii="仿宋" w:hAnsi="仿宋" w:eastAsia="仿宋" w:cs="仿宋"/>
                <w:sz w:val="21"/>
                <w:szCs w:val="21"/>
              </w:rPr>
              <w:t xml:space="preserve"> </w:t>
            </w:r>
          </w:p>
        </w:tc>
        <w:tc>
          <w:tcPr>
            <w:tcW w:w="3116" w:type="dxa"/>
          </w:tcPr>
          <w:p w14:paraId="297467AF">
            <w:pPr>
              <w:spacing w:after="0" w:line="360" w:lineRule="auto"/>
              <w:rPr>
                <w:rFonts w:hint="eastAsia" w:ascii="仿宋" w:hAnsi="仿宋" w:eastAsia="仿宋" w:cs="仿宋"/>
                <w:sz w:val="21"/>
                <w:szCs w:val="21"/>
              </w:rPr>
            </w:pPr>
            <w:r>
              <w:rPr>
                <w:rFonts w:hint="eastAsia" w:ascii="仿宋" w:hAnsi="仿宋" w:eastAsia="仿宋" w:cs="仿宋"/>
                <w:sz w:val="21"/>
                <w:szCs w:val="21"/>
              </w:rPr>
              <w:t>自然引出多步骤解法——去括号.</w:t>
            </w:r>
          </w:p>
        </w:tc>
        <w:tc>
          <w:tcPr>
            <w:tcW w:w="2775" w:type="dxa"/>
          </w:tcPr>
          <w:p w14:paraId="71BA6F0D">
            <w:pPr>
              <w:spacing w:after="0" w:line="360" w:lineRule="auto"/>
              <w:rPr>
                <w:rFonts w:hint="eastAsia" w:ascii="仿宋" w:hAnsi="仿宋" w:eastAsia="仿宋" w:cs="仿宋"/>
                <w:sz w:val="21"/>
                <w:szCs w:val="21"/>
              </w:rPr>
            </w:pPr>
            <w:r>
              <w:rPr>
                <w:rFonts w:hint="eastAsia" w:ascii="仿宋" w:hAnsi="仿宋" w:eastAsia="仿宋" w:cs="仿宋"/>
                <w:sz w:val="21"/>
                <w:szCs w:val="21"/>
              </w:rPr>
              <w:t>组织学生回顾去括号的方法.</w:t>
            </w:r>
          </w:p>
        </w:tc>
      </w:tr>
      <w:tr w14:paraId="69D478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7" w:type="dxa"/>
          </w:tcPr>
          <w:p w14:paraId="65494496">
            <w:pPr>
              <w:spacing w:after="0" w:line="360" w:lineRule="auto"/>
              <w:rPr>
                <w:rFonts w:hint="eastAsia" w:ascii="仿宋" w:hAnsi="仿宋" w:eastAsia="仿宋" w:cs="仿宋"/>
                <w:sz w:val="21"/>
                <w:szCs w:val="21"/>
              </w:rPr>
            </w:pPr>
            <w:r>
              <w:rPr>
                <w:rFonts w:hint="eastAsia" w:ascii="仿宋" w:hAnsi="仿宋" w:eastAsia="仿宋" w:cs="仿宋"/>
                <w:sz w:val="21"/>
                <w:szCs w:val="21"/>
              </w:rPr>
              <w:t>含分母型</w:t>
            </w:r>
          </w:p>
        </w:tc>
        <w:tc>
          <w:tcPr>
            <w:tcW w:w="1508" w:type="dxa"/>
          </w:tcPr>
          <w:p w14:paraId="46D929F9">
            <w:pPr>
              <w:spacing w:after="0" w:line="360" w:lineRule="auto"/>
              <w:rPr>
                <w:rFonts w:hint="eastAsia" w:ascii="仿宋" w:hAnsi="仿宋" w:eastAsia="仿宋" w:cs="仿宋"/>
                <w:sz w:val="21"/>
                <w:szCs w:val="21"/>
              </w:rPr>
            </w:pPr>
            <w:r>
              <w:rPr>
                <w:rFonts w:hint="eastAsia" w:ascii="仿宋" w:hAnsi="仿宋" w:eastAsia="仿宋" w:cs="仿宋"/>
                <w:position w:val="-24"/>
              </w:rPr>
              <w:object>
                <v:shape id="_x0000_i1125" o:spt="75" type="#_x0000_t75" style="height:30.55pt;width:57.75pt;" o:ole="t" filled="f" o:preferrelative="t" stroked="f" coordsize="21600,21600">
                  <v:path/>
                  <v:fill on="f" focussize="0,0"/>
                  <v:stroke on="f" joinstyle="miter"/>
                  <v:imagedata r:id="rId190" o:title=""/>
                  <o:lock v:ext="edit" aspectratio="t"/>
                  <w10:wrap type="none"/>
                  <w10:anchorlock/>
                </v:shape>
                <o:OLEObject Type="Embed" ProgID="Equation.DSMT4" ShapeID="_x0000_i1125" DrawAspect="Content" ObjectID="_1468075825" r:id="rId189">
                  <o:LockedField>false</o:LockedField>
                </o:OLEObject>
              </w:object>
            </w:r>
            <w:r>
              <w:rPr>
                <w:rFonts w:hint="eastAsia" w:ascii="仿宋" w:hAnsi="仿宋" w:eastAsia="仿宋" w:cs="仿宋"/>
              </w:rPr>
              <w:t>.</w:t>
            </w:r>
          </w:p>
        </w:tc>
        <w:tc>
          <w:tcPr>
            <w:tcW w:w="3116" w:type="dxa"/>
          </w:tcPr>
          <w:p w14:paraId="142C1C7D">
            <w:pPr>
              <w:spacing w:after="0" w:line="360" w:lineRule="auto"/>
              <w:rPr>
                <w:rFonts w:hint="eastAsia" w:ascii="仿宋" w:hAnsi="仿宋" w:eastAsia="仿宋" w:cs="仿宋"/>
                <w:sz w:val="21"/>
                <w:szCs w:val="21"/>
              </w:rPr>
            </w:pPr>
            <w:r>
              <w:rPr>
                <w:rFonts w:hint="eastAsia" w:ascii="仿宋" w:hAnsi="仿宋" w:eastAsia="仿宋" w:cs="仿宋"/>
                <w:sz w:val="21"/>
                <w:szCs w:val="21"/>
              </w:rPr>
              <w:t>自然引出多步骤解法——去分母.</w:t>
            </w:r>
          </w:p>
        </w:tc>
        <w:tc>
          <w:tcPr>
            <w:tcW w:w="2775" w:type="dxa"/>
          </w:tcPr>
          <w:p w14:paraId="7B4D9184">
            <w:pPr>
              <w:spacing w:after="0" w:line="360" w:lineRule="auto"/>
              <w:rPr>
                <w:rFonts w:hint="eastAsia" w:ascii="仿宋" w:hAnsi="仿宋" w:eastAsia="仿宋" w:cs="仿宋"/>
                <w:sz w:val="21"/>
                <w:szCs w:val="21"/>
              </w:rPr>
            </w:pPr>
            <w:r>
              <w:rPr>
                <w:rFonts w:hint="eastAsia" w:ascii="仿宋" w:hAnsi="仿宋" w:eastAsia="仿宋" w:cs="仿宋"/>
                <w:sz w:val="21"/>
                <w:szCs w:val="21"/>
              </w:rPr>
              <w:t>组织学生回顾去分母的方法.</w:t>
            </w:r>
          </w:p>
        </w:tc>
      </w:tr>
      <w:tr w14:paraId="0DAD9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7" w:type="dxa"/>
          </w:tcPr>
          <w:p w14:paraId="17180BD9">
            <w:pPr>
              <w:spacing w:after="0" w:line="360" w:lineRule="auto"/>
              <w:rPr>
                <w:rFonts w:hint="eastAsia" w:ascii="仿宋" w:hAnsi="仿宋" w:eastAsia="仿宋" w:cs="仿宋"/>
                <w:sz w:val="21"/>
                <w:szCs w:val="21"/>
              </w:rPr>
            </w:pPr>
            <w:r>
              <w:rPr>
                <w:rFonts w:hint="eastAsia" w:ascii="仿宋" w:hAnsi="仿宋" w:eastAsia="仿宋" w:cs="仿宋"/>
                <w:sz w:val="21"/>
                <w:szCs w:val="21"/>
              </w:rPr>
              <w:t>错误型</w:t>
            </w:r>
          </w:p>
        </w:tc>
        <w:tc>
          <w:tcPr>
            <w:tcW w:w="1508" w:type="dxa"/>
          </w:tcPr>
          <w:p w14:paraId="108B5090">
            <w:pPr>
              <w:spacing w:after="0" w:line="360" w:lineRule="auto"/>
              <w:rPr>
                <w:rFonts w:hint="eastAsia" w:ascii="仿宋" w:hAnsi="仿宋" w:eastAsia="仿宋" w:cs="仿宋"/>
                <w:sz w:val="21"/>
                <w:szCs w:val="21"/>
              </w:rPr>
            </w:pPr>
            <w:r>
              <w:rPr>
                <w:rFonts w:hint="eastAsia" w:ascii="仿宋" w:hAnsi="仿宋" w:eastAsia="仿宋" w:cs="仿宋"/>
                <w:position w:val="-6"/>
              </w:rPr>
              <w:object>
                <v:shape id="_x0000_i1126" o:spt="75" type="#_x0000_t75" style="height:15.6pt;width:33.3pt;" o:ole="t" filled="f" o:preferrelative="t" stroked="f" coordsize="21600,21600">
                  <v:path/>
                  <v:fill on="f" focussize="0,0"/>
                  <v:stroke on="f" joinstyle="miter"/>
                  <v:imagedata r:id="rId192" o:title=""/>
                  <o:lock v:ext="edit" aspectratio="t"/>
                  <w10:wrap type="none"/>
                  <w10:anchorlock/>
                </v:shape>
                <o:OLEObject Type="Embed" ProgID="Equation.DSMT4" ShapeID="_x0000_i1126" DrawAspect="Content" ObjectID="_1468075826" r:id="rId191">
                  <o:LockedField>false</o:LockedField>
                </o:OLEObject>
              </w:object>
            </w:r>
            <w:r>
              <w:rPr>
                <w:rFonts w:hint="eastAsia" w:ascii="仿宋" w:hAnsi="仿宋" w:eastAsia="仿宋" w:cs="仿宋"/>
              </w:rPr>
              <w:t>；</w:t>
            </w:r>
            <w:r>
              <w:rPr>
                <w:rFonts w:hint="eastAsia" w:ascii="仿宋" w:hAnsi="仿宋" w:eastAsia="仿宋" w:cs="仿宋"/>
                <w:position w:val="-24"/>
              </w:rPr>
              <w:object>
                <v:shape id="_x0000_i1127" o:spt="75" type="#_x0000_t75" style="height:30.55pt;width:27.15pt;" o:ole="t" filled="f" o:preferrelative="t" stroked="f" coordsize="21600,21600">
                  <v:path/>
                  <v:fill on="f" focussize="0,0"/>
                  <v:stroke on="f" joinstyle="miter"/>
                  <v:imagedata r:id="rId194" o:title=""/>
                  <o:lock v:ext="edit" aspectratio="t"/>
                  <w10:wrap type="none"/>
                  <w10:anchorlock/>
                </v:shape>
                <o:OLEObject Type="Embed" ProgID="Equation.DSMT4" ShapeID="_x0000_i1127" DrawAspect="Content" ObjectID="_1468075827" r:id="rId193">
                  <o:LockedField>false</o:LockedField>
                </o:OLEObject>
              </w:object>
            </w:r>
            <w:r>
              <w:rPr>
                <w:rFonts w:hint="eastAsia" w:ascii="仿宋" w:hAnsi="仿宋" w:eastAsia="仿宋" w:cs="仿宋"/>
              </w:rPr>
              <w:t>.</w:t>
            </w:r>
          </w:p>
        </w:tc>
        <w:tc>
          <w:tcPr>
            <w:tcW w:w="3116" w:type="dxa"/>
          </w:tcPr>
          <w:p w14:paraId="4B9E57CA">
            <w:pPr>
              <w:spacing w:after="0" w:line="360" w:lineRule="auto"/>
              <w:rPr>
                <w:rFonts w:hint="eastAsia" w:ascii="仿宋" w:hAnsi="仿宋" w:eastAsia="仿宋" w:cs="仿宋"/>
                <w:sz w:val="21"/>
                <w:szCs w:val="21"/>
              </w:rPr>
            </w:pPr>
            <w:r>
              <w:rPr>
                <w:rFonts w:hint="eastAsia" w:ascii="仿宋" w:hAnsi="仿宋" w:eastAsia="仿宋" w:cs="仿宋"/>
                <w:sz w:val="21"/>
                <w:szCs w:val="21"/>
              </w:rPr>
              <w:t>强化“一元一次”概念辨析</w:t>
            </w:r>
          </w:p>
        </w:tc>
        <w:tc>
          <w:tcPr>
            <w:tcW w:w="2775" w:type="dxa"/>
          </w:tcPr>
          <w:p w14:paraId="149AB20F">
            <w:pPr>
              <w:spacing w:after="0" w:line="360" w:lineRule="auto"/>
              <w:rPr>
                <w:rFonts w:hint="eastAsia" w:ascii="仿宋" w:hAnsi="仿宋" w:eastAsia="仿宋" w:cs="仿宋"/>
                <w:sz w:val="21"/>
                <w:szCs w:val="21"/>
              </w:rPr>
            </w:pPr>
            <w:r>
              <w:rPr>
                <w:rFonts w:hint="eastAsia" w:ascii="仿宋" w:hAnsi="仿宋" w:eastAsia="仿宋" w:cs="仿宋"/>
                <w:sz w:val="21"/>
                <w:szCs w:val="21"/>
              </w:rPr>
              <w:t>引导学生自我纠正“一元一次不等式”概念理解.</w:t>
            </w:r>
          </w:p>
        </w:tc>
      </w:tr>
    </w:tbl>
    <w:p w14:paraId="5858C28B">
      <w:pPr>
        <w:spacing w:line="360" w:lineRule="auto"/>
        <w:ind w:firstLine="420"/>
        <w:rPr>
          <w:rFonts w:hint="eastAsia" w:ascii="宋体" w:hAnsi="宋体" w:eastAsia="宋体"/>
          <w:sz w:val="21"/>
          <w:szCs w:val="21"/>
        </w:rPr>
      </w:pPr>
      <w:r>
        <w:rPr>
          <w:rFonts w:hint="eastAsia" w:ascii="宋体" w:hAnsi="宋体" w:eastAsia="宋体"/>
          <w:sz w:val="21"/>
          <w:szCs w:val="21"/>
        </w:rPr>
        <w:t>类型一：</w:t>
      </w:r>
      <w:r>
        <w:rPr>
          <w:rFonts w:hint="eastAsia"/>
          <w:position w:val="-6"/>
        </w:rPr>
        <w:object>
          <v:shape id="_x0000_i1128" o:spt="75" type="#_x0000_t75" style="height:14.25pt;width:42.8pt;" o:ole="t" filled="f" o:preferrelative="t" stroked="f" coordsize="21600,21600">
            <v:path/>
            <v:fill on="f" focussize="0,0"/>
            <v:stroke on="f" joinstyle="miter"/>
            <v:imagedata r:id="rId151" o:title=""/>
            <o:lock v:ext="edit" aspectratio="t"/>
            <w10:wrap type="none"/>
            <w10:anchorlock/>
          </v:shape>
          <o:OLEObject Type="Embed" ProgID="Equation.DSMT4" ShapeID="_x0000_i1128" DrawAspect="Content" ObjectID="_1468075828" r:id="rId195">
            <o:LockedField>false</o:LockedField>
          </o:OLEObject>
        </w:object>
      </w:r>
      <w:r>
        <w:rPr>
          <w:rFonts w:hint="eastAsia" w:ascii="宋体" w:hAnsi="宋体" w:eastAsia="宋体"/>
          <w:sz w:val="21"/>
          <w:szCs w:val="21"/>
        </w:rPr>
        <w:t xml:space="preserve">； </w:t>
      </w:r>
      <w:r>
        <w:rPr>
          <w:rFonts w:hint="eastAsia"/>
          <w:position w:val="-6"/>
        </w:rPr>
        <w:object>
          <v:shape id="_x0000_i1129" o:spt="75" type="#_x0000_t75" style="height:14.25pt;width:44.85pt;" o:ole="t" filled="f" o:preferrelative="t" stroked="f" coordsize="21600,21600">
            <v:path/>
            <v:fill on="f" focussize="0,0"/>
            <v:stroke on="f" joinstyle="miter"/>
            <v:imagedata r:id="rId178" o:title=""/>
            <o:lock v:ext="edit" aspectratio="t"/>
            <w10:wrap type="none"/>
            <w10:anchorlock/>
          </v:shape>
          <o:OLEObject Type="Embed" ProgID="Equation.DSMT4" ShapeID="_x0000_i1129" DrawAspect="Content" ObjectID="_1468075829" r:id="rId196">
            <o:LockedField>false</o:LockedField>
          </o:OLEObject>
        </w:object>
      </w:r>
      <w:r>
        <w:rPr>
          <w:rFonts w:hint="eastAsia"/>
        </w:rPr>
        <w:t>，</w:t>
      </w:r>
      <w:r>
        <w:rPr>
          <w:rFonts w:hint="eastAsia" w:ascii="宋体" w:hAnsi="宋体" w:eastAsia="宋体"/>
          <w:sz w:val="21"/>
          <w:szCs w:val="21"/>
        </w:rPr>
        <w:t>你在求解时变形的依据是什么？</w:t>
      </w:r>
    </w:p>
    <w:p w14:paraId="602C409C">
      <w:pPr>
        <w:spacing w:line="360" w:lineRule="auto"/>
        <w:ind w:firstLine="420"/>
        <w:rPr>
          <w:rFonts w:hint="eastAsia" w:ascii="宋体" w:hAnsi="宋体" w:eastAsia="宋体"/>
          <w:sz w:val="21"/>
          <w:szCs w:val="21"/>
        </w:rPr>
      </w:pPr>
      <w:r>
        <w:rPr>
          <w:rFonts w:hint="eastAsia" w:ascii="宋体" w:hAnsi="宋体" w:eastAsia="宋体"/>
          <w:sz w:val="21"/>
          <w:szCs w:val="21"/>
        </w:rPr>
        <w:t>预设：不等式的基本性质</w:t>
      </w:r>
      <w:r>
        <w:rPr>
          <w:rFonts w:hint="eastAsia"/>
          <w:position w:val="-4"/>
        </w:rPr>
        <w:object>
          <v:shape id="_x0000_i1130" o:spt="75" type="#_x0000_t75" style="height:12.9pt;width:6.8pt;" o:ole="t" filled="f" o:preferrelative="t" stroked="f" coordsize="21600,21600">
            <v:path/>
            <v:fill on="f" focussize="0,0"/>
            <v:stroke on="f" joinstyle="miter"/>
            <v:imagedata r:id="rId198" o:title=""/>
            <o:lock v:ext="edit" aspectratio="t"/>
            <w10:wrap type="none"/>
            <w10:anchorlock/>
          </v:shape>
          <o:OLEObject Type="Embed" ProgID="Equation.DSMT4" ShapeID="_x0000_i1130" DrawAspect="Content" ObjectID="_1468075830" r:id="rId197">
            <o:LockedField>false</o:LockedField>
          </o:OLEObject>
        </w:object>
      </w:r>
      <w:r>
        <w:rPr>
          <w:rFonts w:hint="eastAsia" w:ascii="宋体" w:hAnsi="宋体" w:eastAsia="宋体"/>
          <w:sz w:val="21"/>
          <w:szCs w:val="21"/>
        </w:rPr>
        <w:t>，可能还有“移项”的回答.这里教师需要注意的是，已有学生联想到方程的“移项”，在解法上将方程与不等式建立了联系，这是值得肯定的，但要指出的是移项是利用基本性质</w:t>
      </w:r>
      <w:r>
        <w:rPr>
          <w:rFonts w:hint="eastAsia"/>
          <w:position w:val="-4"/>
        </w:rPr>
        <w:object>
          <v:shape id="_x0000_i1131" o:spt="75" type="#_x0000_t75" style="height:12.9pt;width:6.8pt;" o:ole="t" filled="f" o:preferrelative="t" stroked="f" coordsize="21600,21600">
            <v:path/>
            <v:fill on="f" focussize="0,0"/>
            <v:stroke on="f" joinstyle="miter"/>
            <v:imagedata r:id="rId200" o:title=""/>
            <o:lock v:ext="edit" aspectratio="t"/>
            <w10:wrap type="none"/>
            <w10:anchorlock/>
          </v:shape>
          <o:OLEObject Type="Embed" ProgID="Equation.DSMT4" ShapeID="_x0000_i1131" DrawAspect="Content" ObjectID="_1468075831" r:id="rId199">
            <o:LockedField>false</o:LockedField>
          </o:OLEObject>
        </w:object>
      </w:r>
      <w:r>
        <w:rPr>
          <w:rFonts w:hint="eastAsia" w:ascii="宋体" w:hAnsi="宋体" w:eastAsia="宋体"/>
          <w:sz w:val="21"/>
          <w:szCs w:val="21"/>
        </w:rPr>
        <w:t>对不等式变形的简便写法并非直接依据.</w:t>
      </w:r>
    </w:p>
    <w:p w14:paraId="1CB79304">
      <w:pPr>
        <w:spacing w:line="360" w:lineRule="auto"/>
        <w:ind w:firstLine="420"/>
        <w:rPr>
          <w:rFonts w:hint="eastAsia" w:ascii="宋体" w:hAnsi="宋体" w:eastAsia="宋体"/>
          <w:sz w:val="21"/>
          <w:szCs w:val="21"/>
        </w:rPr>
      </w:pPr>
      <w:r>
        <w:rPr>
          <w:rFonts w:hint="eastAsia" w:ascii="宋体" w:hAnsi="宋体" w:eastAsia="宋体"/>
          <w:sz w:val="21"/>
          <w:szCs w:val="21"/>
        </w:rPr>
        <w:t>追问：类比方程的移项，如何对不等式进行移项变形？</w:t>
      </w:r>
    </w:p>
    <w:p w14:paraId="498FBAF9">
      <w:pPr>
        <w:spacing w:line="360" w:lineRule="auto"/>
        <w:ind w:firstLine="420"/>
        <w:rPr>
          <w:rFonts w:hint="eastAsia" w:ascii="宋体" w:hAnsi="宋体" w:eastAsia="宋体"/>
          <w:sz w:val="21"/>
          <w:szCs w:val="21"/>
        </w:rPr>
      </w:pPr>
      <w:r>
        <w:rPr>
          <w:rFonts w:hint="eastAsia" w:ascii="宋体" w:hAnsi="宋体" w:eastAsia="宋体"/>
          <w:sz w:val="21"/>
          <w:szCs w:val="21"/>
        </w:rPr>
        <w:t>预设：不等式的某些项从不等号的一边移到另一边时，要变号（项的正负号）.</w:t>
      </w:r>
    </w:p>
    <w:p w14:paraId="2A04B6FA">
      <w:pPr>
        <w:spacing w:line="360" w:lineRule="auto"/>
        <w:ind w:firstLine="420"/>
        <w:rPr>
          <w:rFonts w:hint="eastAsia" w:ascii="宋体" w:hAnsi="宋体" w:eastAsia="宋体"/>
          <w:sz w:val="21"/>
          <w:szCs w:val="21"/>
        </w:rPr>
      </w:pPr>
      <w:r>
        <w:rPr>
          <w:rFonts w:hint="eastAsia" w:ascii="宋体" w:hAnsi="宋体" w:eastAsia="宋体"/>
          <w:sz w:val="21"/>
          <w:szCs w:val="21"/>
        </w:rPr>
        <w:t>类型二</w:t>
      </w:r>
      <w:r>
        <w:rPr>
          <w:rFonts w:hint="eastAsia"/>
        </w:rPr>
        <w:t>：</w:t>
      </w:r>
      <w:r>
        <w:rPr>
          <w:rFonts w:hint="eastAsia"/>
          <w:position w:val="-24"/>
        </w:rPr>
        <w:object>
          <v:shape id="_x0000_i1132" o:spt="75" type="#_x0000_t75" style="height:30.55pt;width:42.8pt;" o:ole="t" filled="f" o:preferrelative="t" stroked="f" coordsize="21600,21600">
            <v:path/>
            <v:fill on="f" focussize="0,0"/>
            <v:stroke on="f" joinstyle="miter"/>
            <v:imagedata r:id="rId182" o:title=""/>
            <o:lock v:ext="edit" aspectratio="t"/>
            <w10:wrap type="none"/>
            <w10:anchorlock/>
          </v:shape>
          <o:OLEObject Type="Embed" ProgID="Equation.DSMT4" ShapeID="_x0000_i1132" DrawAspect="Content" ObjectID="_1468075832" r:id="rId201">
            <o:LockedField>false</o:LockedField>
          </o:OLEObject>
        </w:object>
      </w:r>
      <w:r>
        <w:rPr>
          <w:rFonts w:ascii="宋体" w:hAnsi="宋体" w:eastAsia="宋体"/>
          <w:sz w:val="21"/>
          <w:szCs w:val="21"/>
        </w:rPr>
        <w:t>…</w:t>
      </w:r>
      <w:r>
        <w:rPr>
          <w:rFonts w:hint="eastAsia"/>
          <w:position w:val="-10"/>
        </w:rPr>
        <w:object>
          <v:shape id="_x0000_i1133" o:spt="75" type="#_x0000_t75" style="height:17pt;width:15.6pt;" o:ole="t" filled="f" o:preferrelative="t" stroked="f" coordsize="21600,21600">
            <v:path/>
            <v:fill on="f" focussize="0,0"/>
            <v:stroke on="f" joinstyle="miter"/>
            <v:imagedata r:id="rId121" o:title=""/>
            <o:lock v:ext="edit" aspectratio="t"/>
            <w10:wrap type="none"/>
            <w10:anchorlock/>
          </v:shape>
          <o:OLEObject Type="Embed" ProgID="Equation.DSMT4" ShapeID="_x0000_i1133" DrawAspect="Content" ObjectID="_1468075833" r:id="rId202">
            <o:LockedField>false</o:LockedField>
          </o:OLEObject>
        </w:object>
      </w:r>
      <w:r>
        <w:rPr>
          <w:rFonts w:hint="eastAsia" w:ascii="宋体" w:hAnsi="宋体" w:eastAsia="宋体"/>
          <w:sz w:val="21"/>
          <w:szCs w:val="21"/>
        </w:rPr>
        <w:t>、</w:t>
      </w:r>
      <w:r>
        <w:rPr>
          <w:rFonts w:hint="eastAsia"/>
          <w:position w:val="-10"/>
        </w:rPr>
        <w:object>
          <v:shape id="_x0000_i1134" o:spt="75" type="#_x0000_t75" style="height:15.6pt;width:41.45pt;" o:ole="t" filled="f" o:preferrelative="t" stroked="f" coordsize="21600,21600">
            <v:path/>
            <v:fill on="f" focussize="0,0"/>
            <v:stroke on="f" joinstyle="miter"/>
            <v:imagedata r:id="rId184" o:title=""/>
            <o:lock v:ext="edit" aspectratio="t"/>
            <w10:wrap type="none"/>
            <w10:anchorlock/>
          </v:shape>
          <o:OLEObject Type="Embed" ProgID="Equation.DSMT4" ShapeID="_x0000_i1134" DrawAspect="Content" ObjectID="_1468075834" r:id="rId203">
            <o:LockedField>false</o:LockedField>
          </o:OLEObject>
        </w:object>
      </w:r>
      <w:r>
        <w:rPr>
          <w:rFonts w:ascii="宋体" w:hAnsi="宋体" w:eastAsia="宋体"/>
          <w:sz w:val="21"/>
          <w:szCs w:val="21"/>
        </w:rPr>
        <w:t>…</w:t>
      </w:r>
      <w:r>
        <w:rPr>
          <w:rFonts w:hint="eastAsia"/>
          <w:position w:val="-10"/>
        </w:rPr>
        <w:object>
          <v:shape id="_x0000_i1135" o:spt="75" type="#_x0000_t75" style="height:17pt;width:15.6pt;" o:ole="t" filled="f" o:preferrelative="t" stroked="f" coordsize="21600,21600">
            <v:path/>
            <v:fill on="f" focussize="0,0"/>
            <v:stroke on="f" joinstyle="miter"/>
            <v:imagedata r:id="rId124" o:title=""/>
            <o:lock v:ext="edit" aspectratio="t"/>
            <w10:wrap type="none"/>
            <w10:anchorlock/>
          </v:shape>
          <o:OLEObject Type="Embed" ProgID="Equation.DSMT4" ShapeID="_x0000_i1135" DrawAspect="Content" ObjectID="_1468075835" r:id="rId204">
            <o:LockedField>false</o:LockedField>
          </o:OLEObject>
        </w:object>
      </w:r>
      <w:r>
        <w:rPr>
          <w:rFonts w:hint="eastAsia" w:ascii="宋体" w:hAnsi="宋体" w:eastAsia="宋体"/>
          <w:sz w:val="21"/>
          <w:szCs w:val="21"/>
        </w:rPr>
        <w:t>，请大家一起来试着求解这两个不等式.</w:t>
      </w:r>
    </w:p>
    <w:p w14:paraId="35BD224F">
      <w:pPr>
        <w:spacing w:line="360" w:lineRule="auto"/>
        <w:ind w:firstLine="420"/>
        <w:rPr>
          <w:rFonts w:hint="eastAsia" w:ascii="宋体" w:hAnsi="宋体" w:eastAsia="宋体"/>
          <w:sz w:val="21"/>
          <w:szCs w:val="21"/>
        </w:rPr>
      </w:pPr>
      <w:r>
        <w:rPr>
          <w:rFonts w:hint="eastAsia" w:ascii="宋体" w:hAnsi="宋体" w:eastAsia="宋体"/>
          <w:sz w:val="21"/>
          <w:szCs w:val="21"/>
        </w:rPr>
        <w:t>预设：绝大部分学生都能写出</w:t>
      </w:r>
      <w:r>
        <w:rPr>
          <w:rFonts w:hint="eastAsia"/>
          <w:position w:val="-10"/>
        </w:rPr>
        <w:object>
          <v:shape id="_x0000_i1136" o:spt="75" type="#_x0000_t75" style="height:17pt;width:15.6pt;" o:ole="t" filled="f" o:preferrelative="t" stroked="f" coordsize="21600,21600">
            <v:path/>
            <v:fill on="f" focussize="0,0"/>
            <v:stroke on="f" joinstyle="miter"/>
            <v:imagedata r:id="rId121" o:title=""/>
            <o:lock v:ext="edit" aspectratio="t"/>
            <w10:wrap type="none"/>
            <w10:anchorlock/>
          </v:shape>
          <o:OLEObject Type="Embed" ProgID="Equation.DSMT4" ShapeID="_x0000_i1136" DrawAspect="Content" ObjectID="_1468075836" r:id="rId205">
            <o:LockedField>false</o:LockedField>
          </o:OLEObject>
        </w:object>
      </w:r>
      <w:r>
        <w:rPr>
          <w:rFonts w:hint="eastAsia" w:ascii="宋体" w:hAnsi="宋体" w:eastAsia="宋体"/>
          <w:sz w:val="21"/>
          <w:szCs w:val="21"/>
        </w:rPr>
        <w:t>式的结果为</w:t>
      </w:r>
      <w:r>
        <w:rPr>
          <w:rFonts w:hint="eastAsia"/>
          <w:position w:val="-6"/>
        </w:rPr>
        <w:object>
          <v:shape id="_x0000_i1137" o:spt="75" type="#_x0000_t75" style="height:14.25pt;width:33.95pt;" o:ole="t" filled="f" o:preferrelative="t" stroked="f" coordsize="21600,21600">
            <v:path/>
            <v:fill on="f" focussize="0,0"/>
            <v:stroke on="f" joinstyle="miter"/>
            <v:imagedata r:id="rId207" o:title=""/>
            <o:lock v:ext="edit" aspectratio="t"/>
            <w10:wrap type="none"/>
            <w10:anchorlock/>
          </v:shape>
          <o:OLEObject Type="Embed" ProgID="Equation.DSMT4" ShapeID="_x0000_i1137" DrawAspect="Content" ObjectID="_1468075837" r:id="rId206">
            <o:LockedField>false</o:LockedField>
          </o:OLEObject>
        </w:object>
      </w:r>
      <w:r>
        <w:rPr>
          <w:rFonts w:hint="eastAsia" w:ascii="宋体" w:hAnsi="宋体" w:eastAsia="宋体"/>
          <w:sz w:val="21"/>
          <w:szCs w:val="21"/>
        </w:rPr>
        <w:t>，但</w:t>
      </w:r>
      <w:r>
        <w:rPr>
          <w:rFonts w:hint="eastAsia"/>
          <w:position w:val="-10"/>
        </w:rPr>
        <w:object>
          <v:shape id="_x0000_i1138" o:spt="75" type="#_x0000_t75" style="height:17pt;width:15.6pt;" o:ole="t" filled="f" o:preferrelative="t" stroked="f" coordsize="21600,21600">
            <v:path/>
            <v:fill on="f" focussize="0,0"/>
            <v:stroke on="f" joinstyle="miter"/>
            <v:imagedata r:id="rId124" o:title=""/>
            <o:lock v:ext="edit" aspectratio="t"/>
            <w10:wrap type="none"/>
            <w10:anchorlock/>
          </v:shape>
          <o:OLEObject Type="Embed" ProgID="Equation.DSMT4" ShapeID="_x0000_i1138" DrawAspect="Content" ObjectID="_1468075838" r:id="rId208">
            <o:LockedField>false</o:LockedField>
          </o:OLEObject>
        </w:object>
      </w:r>
      <w:r>
        <w:rPr>
          <w:rFonts w:hint="eastAsia" w:ascii="宋体" w:hAnsi="宋体" w:eastAsia="宋体"/>
          <w:sz w:val="21"/>
          <w:szCs w:val="21"/>
        </w:rPr>
        <w:t>式的结果出现了两个答案：</w:t>
      </w:r>
      <w:r>
        <w:rPr>
          <w:rFonts w:hint="eastAsia"/>
          <w:position w:val="-10"/>
        </w:rPr>
        <w:object>
          <v:shape id="_x0000_i1139" o:spt="75" type="#_x0000_t75" style="height:15.6pt;width:33.95pt;" o:ole="t" filled="f" o:preferrelative="t" stroked="f" coordsize="21600,21600">
            <v:path/>
            <v:fill on="f" focussize="0,0"/>
            <v:stroke on="f" joinstyle="miter"/>
            <v:imagedata r:id="rId210" o:title=""/>
            <o:lock v:ext="edit" aspectratio="t"/>
            <w10:wrap type="none"/>
            <w10:anchorlock/>
          </v:shape>
          <o:OLEObject Type="Embed" ProgID="Equation.DSMT4" ShapeID="_x0000_i1139" DrawAspect="Content" ObjectID="_1468075839" r:id="rId209">
            <o:LockedField>false</o:LockedField>
          </o:OLEObject>
        </w:object>
      </w:r>
      <w:r>
        <w:rPr>
          <w:rFonts w:hint="eastAsia" w:ascii="宋体" w:hAnsi="宋体" w:eastAsia="宋体"/>
          <w:sz w:val="21"/>
          <w:szCs w:val="21"/>
        </w:rPr>
        <w:t>、</w:t>
      </w:r>
      <w:r>
        <w:rPr>
          <w:rFonts w:hint="eastAsia"/>
          <w:position w:val="-10"/>
        </w:rPr>
        <w:object>
          <v:shape id="_x0000_i1140" o:spt="75" type="#_x0000_t75" style="height:15.6pt;width:35.3pt;" o:ole="t" filled="f" o:preferrelative="t" stroked="f" coordsize="21600,21600">
            <v:path/>
            <v:fill on="f" focussize="0,0"/>
            <v:stroke on="f" joinstyle="miter"/>
            <v:imagedata r:id="rId212" o:title=""/>
            <o:lock v:ext="edit" aspectratio="t"/>
            <w10:wrap type="none"/>
            <w10:anchorlock/>
          </v:shape>
          <o:OLEObject Type="Embed" ProgID="Equation.DSMT4" ShapeID="_x0000_i1140" DrawAspect="Content" ObjectID="_1468075840" r:id="rId211">
            <o:LockedField>false</o:LockedField>
          </o:OLEObject>
        </w:object>
      </w:r>
      <w:r>
        <w:rPr>
          <w:rFonts w:hint="eastAsia" w:ascii="宋体" w:hAnsi="宋体" w:eastAsia="宋体"/>
          <w:sz w:val="21"/>
          <w:szCs w:val="21"/>
        </w:rPr>
        <w:t>.</w:t>
      </w:r>
    </w:p>
    <w:p w14:paraId="33DA0AB0">
      <w:pPr>
        <w:spacing w:line="360" w:lineRule="auto"/>
        <w:ind w:firstLine="420"/>
        <w:rPr>
          <w:rFonts w:hint="eastAsia" w:ascii="宋体" w:hAnsi="宋体" w:eastAsia="宋体"/>
          <w:sz w:val="21"/>
          <w:szCs w:val="21"/>
        </w:rPr>
      </w:pPr>
      <w:r>
        <w:rPr>
          <w:rFonts w:hint="eastAsia" w:ascii="宋体" w:hAnsi="宋体" w:eastAsia="宋体"/>
          <w:sz w:val="21"/>
          <w:szCs w:val="21"/>
        </w:rPr>
        <w:t>追问1：你能验证所得到的解集的正确性吗？（教师引导）</w:t>
      </w:r>
    </w:p>
    <w:p w14:paraId="4ED8E18C">
      <w:pPr>
        <w:spacing w:line="360" w:lineRule="auto"/>
        <w:ind w:firstLine="420"/>
        <w:rPr>
          <w:rFonts w:hint="eastAsia" w:ascii="新宋体" w:hAnsi="新宋体" w:eastAsia="新宋体"/>
          <w:sz w:val="21"/>
          <w:szCs w:val="21"/>
        </w:rPr>
      </w:pPr>
      <w:r>
        <w:rPr>
          <w:rFonts w:hint="eastAsia" w:ascii="宋体" w:hAnsi="宋体" w:eastAsia="宋体"/>
          <w:sz w:val="21"/>
          <w:szCs w:val="21"/>
        </w:rPr>
        <w:t>预设：分别将</w:t>
      </w:r>
      <w:r>
        <w:rPr>
          <w:rFonts w:hint="eastAsia"/>
          <w:position w:val="-10"/>
        </w:rPr>
        <w:object>
          <v:shape id="_x0000_i1141" o:spt="75" type="#_x0000_t75" style="height:15.6pt;width:35.3pt;" o:ole="t" filled="f" o:preferrelative="t" stroked="f" coordsize="21600,21600">
            <v:path/>
            <v:fill on="f" focussize="0,0"/>
            <v:stroke on="f" joinstyle="miter"/>
            <v:imagedata r:id="rId214" o:title=""/>
            <o:lock v:ext="edit" aspectratio="t"/>
            <w10:wrap type="none"/>
            <w10:anchorlock/>
          </v:shape>
          <o:OLEObject Type="Embed" ProgID="Equation.DSMT4" ShapeID="_x0000_i1141" DrawAspect="Content" ObjectID="_1468075841" r:id="rId213">
            <o:LockedField>false</o:LockedField>
          </o:OLEObject>
        </w:object>
      </w:r>
      <w:r>
        <w:rPr>
          <w:rFonts w:hint="eastAsia" w:ascii="宋体" w:hAnsi="宋体" w:eastAsia="宋体"/>
          <w:sz w:val="21"/>
          <w:szCs w:val="21"/>
        </w:rPr>
        <w:t>满足（</w:t>
      </w:r>
      <w:r>
        <w:rPr>
          <w:rFonts w:hint="eastAsia"/>
          <w:position w:val="-10"/>
        </w:rPr>
        <w:object>
          <v:shape id="_x0000_i1142" o:spt="75" type="#_x0000_t75" style="height:15.6pt;width:33.95pt;" o:ole="t" filled="f" o:preferrelative="t" stroked="f" coordsize="21600,21600">
            <v:path/>
            <v:fill on="f" focussize="0,0"/>
            <v:stroke on="f" joinstyle="miter"/>
            <v:imagedata r:id="rId210" o:title=""/>
            <o:lock v:ext="edit" aspectratio="t"/>
            <w10:wrap type="none"/>
            <w10:anchorlock/>
          </v:shape>
          <o:OLEObject Type="Embed" ProgID="Equation.DSMT4" ShapeID="_x0000_i1142" DrawAspect="Content" ObjectID="_1468075842" r:id="rId215">
            <o:LockedField>false</o:LockedField>
          </o:OLEObject>
        </w:object>
      </w:r>
      <w:r>
        <w:rPr>
          <w:rFonts w:hint="eastAsia" w:ascii="宋体" w:hAnsi="宋体" w:eastAsia="宋体"/>
          <w:sz w:val="21"/>
          <w:szCs w:val="21"/>
        </w:rPr>
        <w:t>）、</w:t>
      </w:r>
      <w:r>
        <w:rPr>
          <w:rFonts w:hint="eastAsia"/>
          <w:position w:val="-10"/>
        </w:rPr>
        <w:object>
          <v:shape id="_x0000_i1143" o:spt="75" type="#_x0000_t75" style="height:15.6pt;width:27.15pt;" o:ole="t" filled="f" o:preferrelative="t" stroked="f" coordsize="21600,21600">
            <v:path/>
            <v:fill on="f" focussize="0,0"/>
            <v:stroke on="f" joinstyle="miter"/>
            <v:imagedata r:id="rId217" o:title=""/>
            <o:lock v:ext="edit" aspectratio="t"/>
            <w10:wrap type="none"/>
            <w10:anchorlock/>
          </v:shape>
          <o:OLEObject Type="Embed" ProgID="Equation.DSMT4" ShapeID="_x0000_i1143" DrawAspect="Content" ObjectID="_1468075843" r:id="rId216">
            <o:LockedField>false</o:LockedField>
          </o:OLEObject>
        </w:object>
      </w:r>
      <w:r>
        <w:rPr>
          <w:rFonts w:hint="eastAsia" w:ascii="宋体" w:hAnsi="宋体" w:eastAsia="宋体"/>
          <w:sz w:val="21"/>
          <w:szCs w:val="21"/>
        </w:rPr>
        <w:t>（满足</w:t>
      </w:r>
      <w:r>
        <w:rPr>
          <w:rFonts w:hint="eastAsia"/>
          <w:position w:val="-10"/>
        </w:rPr>
        <w:object>
          <v:shape id="_x0000_i1144" o:spt="75" type="#_x0000_t75" style="height:15.6pt;width:35.3pt;" o:ole="t" filled="f" o:preferrelative="t" stroked="f" coordsize="21600,21600">
            <v:path/>
            <v:fill on="f" focussize="0,0"/>
            <v:stroke on="f" joinstyle="miter"/>
            <v:imagedata r:id="rId212" o:title=""/>
            <o:lock v:ext="edit" aspectratio="t"/>
            <w10:wrap type="none"/>
            <w10:anchorlock/>
          </v:shape>
          <o:OLEObject Type="Embed" ProgID="Equation.DSMT4" ShapeID="_x0000_i1144" DrawAspect="Content" ObjectID="_1468075844" r:id="rId218">
            <o:LockedField>false</o:LockedField>
          </o:OLEObject>
        </w:object>
      </w:r>
      <w:r>
        <w:rPr>
          <w:rFonts w:hint="eastAsia"/>
        </w:rPr>
        <w:t>）</w:t>
      </w:r>
      <w:r>
        <w:rPr>
          <w:rFonts w:hint="eastAsia" w:ascii="宋体" w:hAnsi="宋体" w:eastAsia="宋体"/>
          <w:sz w:val="21"/>
          <w:szCs w:val="21"/>
        </w:rPr>
        <w:t>代入原不等式验证；</w:t>
      </w:r>
      <w:r>
        <w:rPr>
          <w:rFonts w:hint="eastAsia"/>
          <w:position w:val="-10"/>
        </w:rPr>
        <w:object>
          <v:shape id="_x0000_i1145" o:spt="75" type="#_x0000_t75" style="height:15.6pt;width:27.15pt;" o:ole="t" filled="f" o:preferrelative="t" stroked="f" coordsize="21600,21600">
            <v:path/>
            <v:fill on="f" focussize="0,0"/>
            <v:stroke on="f" joinstyle="miter"/>
            <v:imagedata r:id="rId217" o:title=""/>
            <o:lock v:ext="edit" aspectratio="t"/>
            <w10:wrap type="none"/>
            <w10:anchorlock/>
          </v:shape>
          <o:OLEObject Type="Embed" ProgID="Equation.DSMT4" ShapeID="_x0000_i1145" DrawAspect="Content" ObjectID="_1468075845" r:id="rId219">
            <o:LockedField>false</o:LockedField>
          </o:OLEObject>
        </w:object>
      </w:r>
      <w:r>
        <w:rPr>
          <w:rFonts w:hint="eastAsia" w:ascii="宋体" w:hAnsi="宋体" w:eastAsia="宋体"/>
          <w:sz w:val="21"/>
          <w:szCs w:val="21"/>
        </w:rPr>
        <w:t>满足，说明</w:t>
      </w:r>
      <w:r>
        <w:rPr>
          <w:rFonts w:hint="eastAsia"/>
          <w:position w:val="-10"/>
        </w:rPr>
        <w:object>
          <v:shape id="_x0000_i1146" o:spt="75" type="#_x0000_t75" style="height:15.6pt;width:35.3pt;" o:ole="t" filled="f" o:preferrelative="t" stroked="f" coordsize="21600,21600">
            <v:path/>
            <v:fill on="f" focussize="0,0"/>
            <v:stroke on="f" joinstyle="miter"/>
            <v:imagedata r:id="rId212" o:title=""/>
            <o:lock v:ext="edit" aspectratio="t"/>
            <w10:wrap type="none"/>
            <w10:anchorlock/>
          </v:shape>
          <o:OLEObject Type="Embed" ProgID="Equation.DSMT4" ShapeID="_x0000_i1146" DrawAspect="Content" ObjectID="_1468075846" r:id="rId220">
            <o:LockedField>false</o:LockedField>
          </o:OLEObject>
        </w:object>
      </w:r>
      <w:r>
        <w:rPr>
          <w:rFonts w:hint="eastAsia" w:ascii="宋体" w:hAnsi="宋体" w:eastAsia="宋体"/>
          <w:sz w:val="21"/>
          <w:szCs w:val="21"/>
        </w:rPr>
        <w:t>才是正确解集.</w:t>
      </w:r>
    </w:p>
    <w:p w14:paraId="71518901">
      <w:pPr>
        <w:spacing w:line="360" w:lineRule="auto"/>
        <w:ind w:firstLine="420"/>
        <w:rPr>
          <w:rFonts w:hint="eastAsia" w:ascii="新宋体" w:hAnsi="新宋体" w:eastAsia="新宋体"/>
          <w:sz w:val="21"/>
          <w:szCs w:val="21"/>
        </w:rPr>
      </w:pPr>
      <w:r>
        <w:rPr>
          <w:rFonts w:hint="eastAsia" w:ascii="宋体" w:hAnsi="宋体" w:eastAsia="宋体"/>
          <w:sz w:val="21"/>
          <w:szCs w:val="21"/>
        </w:rPr>
        <w:t>追问2：请得出解集为</w:t>
      </w:r>
      <w:r>
        <w:rPr>
          <w:rFonts w:hint="eastAsia"/>
          <w:position w:val="-10"/>
        </w:rPr>
        <w:object>
          <v:shape id="_x0000_i1147" o:spt="75" type="#_x0000_t75" style="height:15.6pt;width:35.3pt;" o:ole="t" filled="f" o:preferrelative="t" stroked="f" coordsize="21600,21600">
            <v:path/>
            <v:fill on="f" focussize="0,0"/>
            <v:stroke on="f" joinstyle="miter"/>
            <v:imagedata r:id="rId212" o:title=""/>
            <o:lock v:ext="edit" aspectratio="t"/>
            <w10:wrap type="none"/>
            <w10:anchorlock/>
          </v:shape>
          <o:OLEObject Type="Embed" ProgID="Equation.DSMT4" ShapeID="_x0000_i1147" DrawAspect="Content" ObjectID="_1468075847" r:id="rId221">
            <o:LockedField>false</o:LockedField>
          </o:OLEObject>
        </w:object>
      </w:r>
      <w:r>
        <w:rPr>
          <w:rFonts w:hint="eastAsia" w:ascii="新宋体" w:hAnsi="新宋体" w:eastAsia="新宋体"/>
          <w:sz w:val="21"/>
          <w:szCs w:val="21"/>
        </w:rPr>
        <w:t>的同学说说你是怎么思考的.依据是什么？</w:t>
      </w:r>
    </w:p>
    <w:p w14:paraId="6001E0B3">
      <w:pPr>
        <w:spacing w:line="360" w:lineRule="auto"/>
        <w:ind w:firstLine="420"/>
        <w:rPr>
          <w:rFonts w:hint="eastAsia" w:ascii="宋体" w:hAnsi="宋体" w:eastAsia="宋体"/>
          <w:sz w:val="21"/>
          <w:szCs w:val="21"/>
        </w:rPr>
      </w:pPr>
      <w:r>
        <w:rPr>
          <w:rFonts w:hint="eastAsia" w:ascii="新宋体" w:hAnsi="新宋体" w:eastAsia="新宋体"/>
          <w:sz w:val="21"/>
          <w:szCs w:val="21"/>
        </w:rPr>
        <w:t>预设：在不等式的两边</w:t>
      </w:r>
      <w:r>
        <w:rPr>
          <w:rFonts w:hint="eastAsia" w:ascii="宋体" w:hAnsi="宋体" w:eastAsia="宋体"/>
          <w:sz w:val="21"/>
          <w:szCs w:val="21"/>
        </w:rPr>
        <w:t>乘以</w:t>
      </w:r>
      <w:r>
        <w:rPr>
          <w:rFonts w:hint="eastAsia"/>
          <w:position w:val="-24"/>
        </w:rPr>
        <w:object>
          <v:shape id="_x0000_i1148" o:spt="75" type="#_x0000_t75" style="height:30.55pt;width:20.4pt;" o:ole="t" filled="f" o:preferrelative="t" stroked="f" coordsize="21600,21600">
            <v:path/>
            <v:fill on="f" focussize="0,0"/>
            <v:stroke on="f" joinstyle="miter"/>
            <v:imagedata r:id="rId223" o:title=""/>
            <o:lock v:ext="edit" aspectratio="t"/>
            <w10:wrap type="none"/>
            <w10:anchorlock/>
          </v:shape>
          <o:OLEObject Type="Embed" ProgID="Equation.DSMT4" ShapeID="_x0000_i1148" DrawAspect="Content" ObjectID="_1468075848" r:id="rId222">
            <o:LockedField>false</o:LockedField>
          </o:OLEObject>
        </w:object>
      </w:r>
      <w:r>
        <w:rPr>
          <w:rFonts w:hint="eastAsia" w:ascii="宋体" w:hAnsi="宋体" w:eastAsia="宋体"/>
          <w:sz w:val="21"/>
          <w:szCs w:val="21"/>
        </w:rPr>
        <w:t>（或除以</w:t>
      </w:r>
      <w:r>
        <w:rPr>
          <w:rFonts w:hint="eastAsia"/>
          <w:position w:val="-4"/>
        </w:rPr>
        <w:object>
          <v:shape id="_x0000_i1149" o:spt="75" type="#_x0000_t75" style="height:12.9pt;width:15.6pt;" o:ole="t" filled="f" o:preferrelative="t" stroked="f" coordsize="21600,21600">
            <v:path/>
            <v:fill on="f" focussize="0,0"/>
            <v:stroke on="f" joinstyle="miter"/>
            <v:imagedata r:id="rId225" o:title=""/>
            <o:lock v:ext="edit" aspectratio="t"/>
            <w10:wrap type="none"/>
            <w10:anchorlock/>
          </v:shape>
          <o:OLEObject Type="Embed" ProgID="Equation.DSMT4" ShapeID="_x0000_i1149" DrawAspect="Content" ObjectID="_1468075849" r:id="rId224">
            <o:LockedField>false</o:LockedField>
          </o:OLEObject>
        </w:object>
      </w:r>
      <w:r>
        <w:rPr>
          <w:rFonts w:hint="eastAsia" w:ascii="宋体" w:hAnsi="宋体" w:eastAsia="宋体"/>
          <w:sz w:val="21"/>
          <w:szCs w:val="21"/>
        </w:rPr>
        <w:t>），不等号的方向需要反转；依据是不等式的基本性质</w:t>
      </w:r>
      <w:r>
        <w:rPr>
          <w:rFonts w:hint="eastAsia"/>
          <w:position w:val="-4"/>
        </w:rPr>
        <w:object>
          <v:shape id="_x0000_i1150" o:spt="75" type="#_x0000_t75" style="height:12.9pt;width:9.5pt;" o:ole="t" filled="f" o:preferrelative="t" stroked="f" coordsize="21600,21600">
            <v:path/>
            <v:fill on="f" focussize="0,0"/>
            <v:stroke on="f" joinstyle="miter"/>
            <v:imagedata r:id="rId227" o:title=""/>
            <o:lock v:ext="edit" aspectratio="t"/>
            <w10:wrap type="none"/>
            <w10:anchorlock/>
          </v:shape>
          <o:OLEObject Type="Embed" ProgID="Equation.DSMT4" ShapeID="_x0000_i1150" DrawAspect="Content" ObjectID="_1468075850" r:id="rId226">
            <o:LockedField>false</o:LockedField>
          </o:OLEObject>
        </w:object>
      </w:r>
      <w:r>
        <w:rPr>
          <w:rFonts w:hint="eastAsia" w:ascii="宋体" w:hAnsi="宋体" w:eastAsia="宋体"/>
          <w:sz w:val="21"/>
          <w:szCs w:val="21"/>
        </w:rPr>
        <w:t>、</w:t>
      </w:r>
      <w:r>
        <w:rPr>
          <w:rFonts w:hint="eastAsia"/>
          <w:position w:val="-6"/>
        </w:rPr>
        <w:object>
          <v:shape id="_x0000_i1151" o:spt="75" type="#_x0000_t75" style="height:14.25pt;width:8.85pt;" o:ole="t" filled="f" o:preferrelative="t" stroked="f" coordsize="21600,21600">
            <v:path/>
            <v:fill on="f" focussize="0,0"/>
            <v:stroke on="f" joinstyle="miter"/>
            <v:imagedata r:id="rId229" o:title=""/>
            <o:lock v:ext="edit" aspectratio="t"/>
            <w10:wrap type="none"/>
            <w10:anchorlock/>
          </v:shape>
          <o:OLEObject Type="Embed" ProgID="Equation.DSMT4" ShapeID="_x0000_i1151" DrawAspect="Content" ObjectID="_1468075851" r:id="rId228">
            <o:LockedField>false</o:LockedField>
          </o:OLEObject>
        </w:object>
      </w:r>
      <w:r>
        <w:rPr>
          <w:rFonts w:hint="eastAsia" w:ascii="宋体" w:hAnsi="宋体" w:eastAsia="宋体"/>
          <w:sz w:val="21"/>
          <w:szCs w:val="21"/>
        </w:rPr>
        <w:t>（强调</w:t>
      </w:r>
      <w:r>
        <w:rPr>
          <w:rFonts w:hint="eastAsia"/>
          <w:position w:val="-6"/>
        </w:rPr>
        <w:object>
          <v:shape id="_x0000_i1152" o:spt="75" type="#_x0000_t75" style="height:11.55pt;width:8.85pt;" o:ole="t" filled="f" o:preferrelative="t" stroked="f" coordsize="21600,21600">
            <v:path/>
            <v:fill on="f" focussize="0,0"/>
            <v:stroke on="f" joinstyle="miter"/>
            <v:imagedata r:id="rId231" o:title=""/>
            <o:lock v:ext="edit" aspectratio="t"/>
            <w10:wrap type="none"/>
            <w10:anchorlock/>
          </v:shape>
          <o:OLEObject Type="Embed" ProgID="Equation.DSMT4" ShapeID="_x0000_i1152" DrawAspect="Content" ObjectID="_1468075852" r:id="rId230">
            <o:LockedField>false</o:LockedField>
          </o:OLEObject>
        </w:object>
      </w:r>
      <w:r>
        <w:rPr>
          <w:rFonts w:hint="eastAsia" w:ascii="宋体" w:hAnsi="宋体" w:eastAsia="宋体"/>
          <w:sz w:val="21"/>
          <w:szCs w:val="21"/>
        </w:rPr>
        <w:t>的符号，其直接影响不等号的方向改变与否）.</w:t>
      </w:r>
    </w:p>
    <w:p w14:paraId="43161E40">
      <w:pPr>
        <w:spacing w:line="360" w:lineRule="auto"/>
        <w:ind w:firstLine="420"/>
        <w:rPr>
          <w:rFonts w:hint="eastAsia" w:ascii="宋体" w:hAnsi="宋体" w:eastAsia="宋体"/>
          <w:sz w:val="21"/>
          <w:szCs w:val="21"/>
        </w:rPr>
      </w:pPr>
      <w:r>
        <w:rPr>
          <w:rFonts w:hint="eastAsia" w:ascii="宋体" w:hAnsi="宋体" w:eastAsia="宋体"/>
          <w:sz w:val="21"/>
          <w:szCs w:val="21"/>
        </w:rPr>
        <w:t>追问3：系数化为</w:t>
      </w:r>
      <w:r>
        <w:rPr>
          <w:rFonts w:hint="eastAsia"/>
          <w:position w:val="-4"/>
        </w:rPr>
        <w:object>
          <v:shape id="_x0000_i1153" o:spt="75" type="#_x0000_t75" style="height:12.9pt;width:6.8pt;" o:ole="t" filled="f" o:preferrelative="t" stroked="f" coordsize="21600,21600">
            <v:path/>
            <v:fill on="f" focussize="0,0"/>
            <v:stroke on="f" joinstyle="miter"/>
            <v:imagedata r:id="rId233" o:title=""/>
            <o:lock v:ext="edit" aspectratio="t"/>
            <w10:wrap type="none"/>
            <w10:anchorlock/>
          </v:shape>
          <o:OLEObject Type="Embed" ProgID="Equation.DSMT4" ShapeID="_x0000_i1153" DrawAspect="Content" ObjectID="_1468075853" r:id="rId232">
            <o:LockedField>false</o:LockedField>
          </o:OLEObject>
        </w:object>
      </w:r>
      <w:r>
        <w:rPr>
          <w:rFonts w:hint="eastAsia" w:ascii="宋体" w:hAnsi="宋体" w:eastAsia="宋体"/>
          <w:sz w:val="21"/>
          <w:szCs w:val="21"/>
        </w:rPr>
        <w:t xml:space="preserve">时，观察未知数系数与乘数或除数的符号，再看不等号的方向，你发现了什么？ </w:t>
      </w:r>
    </w:p>
    <w:p w14:paraId="42935451">
      <w:pPr>
        <w:spacing w:line="360" w:lineRule="auto"/>
        <w:ind w:firstLine="420"/>
        <w:rPr>
          <w:rFonts w:hint="eastAsia" w:ascii="宋体" w:hAnsi="宋体" w:eastAsia="宋体"/>
          <w:sz w:val="21"/>
          <w:szCs w:val="21"/>
        </w:rPr>
      </w:pPr>
      <w:r>
        <w:rPr>
          <w:rFonts w:hint="eastAsia" w:ascii="宋体" w:hAnsi="宋体" w:eastAsia="宋体"/>
          <w:sz w:val="21"/>
          <w:szCs w:val="21"/>
        </w:rPr>
        <w:t>预设：</w:t>
      </w:r>
      <w:r>
        <w:rPr>
          <w:rFonts w:hint="eastAsia"/>
          <w:position w:val="-10"/>
        </w:rPr>
        <w:object>
          <v:shape id="_x0000_i1154" o:spt="75" type="#_x0000_t75" style="height:17pt;width:15.6pt;" o:ole="t" filled="f" o:preferrelative="t" stroked="f" coordsize="21600,21600">
            <v:path/>
            <v:fill on="f" focussize="0,0"/>
            <v:stroke on="f" joinstyle="miter"/>
            <v:imagedata r:id="rId121" o:title=""/>
            <o:lock v:ext="edit" aspectratio="t"/>
            <w10:wrap type="none"/>
            <w10:anchorlock/>
          </v:shape>
          <o:OLEObject Type="Embed" ProgID="Equation.DSMT4" ShapeID="_x0000_i1154" DrawAspect="Content" ObjectID="_1468075854" r:id="rId234">
            <o:LockedField>false</o:LockedField>
          </o:OLEObject>
        </w:object>
      </w:r>
      <w:r>
        <w:rPr>
          <w:rFonts w:hint="eastAsia" w:ascii="宋体" w:hAnsi="宋体" w:eastAsia="宋体"/>
          <w:sz w:val="21"/>
          <w:szCs w:val="21"/>
        </w:rPr>
        <w:t>式乘数（或除数）为正，不等号方向不发生变化；而</w:t>
      </w:r>
      <w:r>
        <w:rPr>
          <w:rFonts w:hint="eastAsia"/>
          <w:position w:val="-10"/>
        </w:rPr>
        <w:object>
          <v:shape id="_x0000_i1155" o:spt="75" type="#_x0000_t75" style="height:17pt;width:15.6pt;" o:ole="t" filled="f" o:preferrelative="t" stroked="f" coordsize="21600,21600">
            <v:path/>
            <v:fill on="f" focussize="0,0"/>
            <v:stroke on="f" joinstyle="miter"/>
            <v:imagedata r:id="rId124" o:title=""/>
            <o:lock v:ext="edit" aspectratio="t"/>
            <w10:wrap type="none"/>
            <w10:anchorlock/>
          </v:shape>
          <o:OLEObject Type="Embed" ProgID="Equation.DSMT4" ShapeID="_x0000_i1155" DrawAspect="Content" ObjectID="_1468075855" r:id="rId235">
            <o:LockedField>false</o:LockedField>
          </o:OLEObject>
        </w:object>
      </w:r>
      <w:r>
        <w:rPr>
          <w:rFonts w:hint="eastAsia" w:ascii="宋体" w:hAnsi="宋体" w:eastAsia="宋体"/>
          <w:sz w:val="21"/>
          <w:szCs w:val="21"/>
        </w:rPr>
        <w:t>式为负，不等号方向要发生变化.</w:t>
      </w:r>
    </w:p>
    <w:p w14:paraId="291683D0">
      <w:pPr>
        <w:spacing w:line="360" w:lineRule="auto"/>
        <w:ind w:firstLine="420"/>
        <w:rPr>
          <w:rFonts w:hint="eastAsia" w:ascii="宋体" w:hAnsi="宋体" w:eastAsia="宋体"/>
          <w:sz w:val="21"/>
          <w:szCs w:val="21"/>
        </w:rPr>
      </w:pPr>
      <w:r>
        <w:rPr>
          <w:rFonts w:hint="eastAsia" w:ascii="宋体" w:hAnsi="宋体" w:eastAsia="宋体"/>
          <w:sz w:val="21"/>
          <w:szCs w:val="21"/>
        </w:rPr>
        <w:t>追问4：这与解方程有何不同？</w:t>
      </w:r>
    </w:p>
    <w:p w14:paraId="5FCB9AFA">
      <w:pPr>
        <w:spacing w:line="360" w:lineRule="auto"/>
        <w:ind w:firstLine="420"/>
        <w:rPr>
          <w:rFonts w:hint="eastAsia" w:ascii="宋体" w:hAnsi="宋体" w:eastAsia="宋体"/>
          <w:sz w:val="21"/>
          <w:szCs w:val="21"/>
        </w:rPr>
      </w:pPr>
      <w:r>
        <w:rPr>
          <w:rFonts w:hint="eastAsia" w:ascii="宋体" w:hAnsi="宋体" w:eastAsia="宋体"/>
          <w:sz w:val="21"/>
          <w:szCs w:val="21"/>
        </w:rPr>
        <w:t>预设：解方程等号不变，而解不等式时不等号的方向可能发生变化，取决于系数的正负.</w:t>
      </w:r>
    </w:p>
    <w:p w14:paraId="21054F8D">
      <w:pPr>
        <w:spacing w:line="360" w:lineRule="auto"/>
        <w:ind w:firstLine="420"/>
        <w:rPr>
          <w:rFonts w:hint="eastAsia" w:ascii="宋体" w:hAnsi="宋体" w:eastAsia="宋体"/>
          <w:sz w:val="21"/>
          <w:szCs w:val="21"/>
        </w:rPr>
      </w:pPr>
      <w:r>
        <w:rPr>
          <w:rFonts w:hint="eastAsia" w:ascii="宋体" w:hAnsi="宋体" w:eastAsia="宋体"/>
          <w:sz w:val="21"/>
          <w:szCs w:val="21"/>
        </w:rPr>
        <w:t>教师总结：通过观察，我们发现不管是乘数还是除数，他们都与系数同号，因此可以简单归纳为：系数为正，不等号方向不变；系数为负，不等号的方向要变.</w:t>
      </w:r>
    </w:p>
    <w:p w14:paraId="63C988D2">
      <w:pPr>
        <w:spacing w:line="360" w:lineRule="auto"/>
        <w:ind w:firstLine="420"/>
        <w:rPr>
          <w:rFonts w:hint="eastAsia" w:ascii="宋体" w:hAnsi="宋体" w:eastAsia="宋体"/>
          <w:sz w:val="21"/>
          <w:szCs w:val="21"/>
        </w:rPr>
      </w:pPr>
      <w:r>
        <w:rPr>
          <w:rFonts w:hint="eastAsia" w:ascii="宋体" w:hAnsi="宋体" w:eastAsia="宋体"/>
          <w:sz w:val="21"/>
          <w:szCs w:val="21"/>
        </w:rPr>
        <w:t>类型三：含括号型、含分母型，引导学生回顾去括号、去分母的方法.</w:t>
      </w:r>
    </w:p>
    <w:p w14:paraId="4592CDC2">
      <w:pPr>
        <w:spacing w:line="360" w:lineRule="auto"/>
        <w:ind w:firstLine="420"/>
        <w:rPr>
          <w:rFonts w:hint="eastAsia" w:ascii="宋体" w:hAnsi="宋体" w:eastAsia="宋体"/>
          <w:sz w:val="21"/>
          <w:szCs w:val="21"/>
        </w:rPr>
      </w:pPr>
      <w:r>
        <w:rPr>
          <w:rFonts w:hint="eastAsia" w:ascii="宋体" w:hAnsi="宋体" w:eastAsia="宋体"/>
          <w:sz w:val="21"/>
          <w:szCs w:val="21"/>
        </w:rPr>
        <w:t>预设：去括号：利用乘法分配律，将括号外的因数分别乘以括号内的每一项再相加，去掉括号.去分母：不等式的两边每一项都乘以分母的最小公倍数（取正数，不会改变不等号方向）.</w:t>
      </w:r>
    </w:p>
    <w:p w14:paraId="2BEC73C7">
      <w:pPr>
        <w:spacing w:line="360" w:lineRule="auto"/>
        <w:ind w:firstLine="420" w:firstLineChars="200"/>
        <w:rPr>
          <w:rFonts w:hint="eastAsia" w:ascii="宋体" w:hAnsi="宋体" w:eastAsia="宋体"/>
          <w:sz w:val="21"/>
          <w:szCs w:val="21"/>
        </w:rPr>
      </w:pPr>
      <w:r>
        <w:rPr>
          <w:rFonts w:hint="eastAsia" w:ascii="宋体" w:hAnsi="宋体" w:eastAsia="宋体"/>
          <w:sz w:val="21"/>
          <w:szCs w:val="21"/>
        </w:rPr>
        <w:t>类型四：错误型，强化一元一次不等式的概念（含有</w:t>
      </w:r>
      <w:r>
        <w:rPr>
          <w:rFonts w:hint="eastAsia"/>
          <w:position w:val="-4"/>
        </w:rPr>
        <w:object>
          <v:shape id="_x0000_i1156" o:spt="75" type="#_x0000_t75" style="height:12.9pt;width:6.8pt;" o:ole="t" filled="f" o:preferrelative="t" stroked="f" coordsize="21600,21600">
            <v:path/>
            <v:fill on="f" focussize="0,0"/>
            <v:stroke on="f" joinstyle="miter"/>
            <v:imagedata r:id="rId131" o:title=""/>
            <o:lock v:ext="edit" aspectratio="t"/>
            <w10:wrap type="none"/>
            <w10:anchorlock/>
          </v:shape>
          <o:OLEObject Type="Embed" ProgID="Equation.DSMT4" ShapeID="_x0000_i1156" DrawAspect="Content" ObjectID="_1468075856" r:id="rId236">
            <o:LockedField>false</o:LockedField>
          </o:OLEObject>
        </w:object>
      </w:r>
      <w:r>
        <w:rPr>
          <w:rFonts w:hint="eastAsia" w:ascii="宋体" w:hAnsi="宋体" w:eastAsia="宋体"/>
          <w:sz w:val="21"/>
          <w:szCs w:val="21"/>
        </w:rPr>
        <w:t>个未知数、左右两边都是整式、未知数的次数都是</w:t>
      </w:r>
      <m:oMath>
        <m:r>
          <m:rPr/>
          <w:rPr>
            <w:rFonts w:hint="eastAsia" w:ascii="Cambria Math" w:hAnsi="Cambria Math" w:eastAsia="宋体"/>
            <w:sz w:val="21"/>
            <w:szCs w:val="21"/>
          </w:rPr>
          <m:t>1</m:t>
        </m:r>
      </m:oMath>
      <w:r>
        <w:rPr>
          <w:rFonts w:hint="eastAsia" w:ascii="宋体" w:hAnsi="宋体" w:eastAsia="宋体"/>
          <w:sz w:val="21"/>
          <w:szCs w:val="21"/>
        </w:rPr>
        <w:t>、不等式）.</w:t>
      </w:r>
    </w:p>
    <w:p w14:paraId="29226D24">
      <w:pPr>
        <w:spacing w:line="360" w:lineRule="auto"/>
        <w:ind w:firstLine="420"/>
        <w:rPr>
          <w:rFonts w:hint="eastAsia" w:ascii="宋体" w:hAnsi="宋体" w:eastAsia="宋体"/>
          <w:sz w:val="21"/>
          <w:szCs w:val="21"/>
        </w:rPr>
      </w:pPr>
      <w:r>
        <w:rPr>
          <w:rFonts w:ascii="宋体" w:hAnsi="宋体" w:eastAsia="宋体"/>
          <w:sz w:val="21"/>
          <w:szCs w:val="21"/>
        </w:rPr>
        <w:t>教师引导学生总结归纳：</w:t>
      </w:r>
      <w:r>
        <w:rPr>
          <w:rFonts w:hint="eastAsia" w:ascii="宋体" w:hAnsi="宋体" w:eastAsia="宋体"/>
          <w:sz w:val="21"/>
          <w:szCs w:val="21"/>
        </w:rPr>
        <w:t>解</w:t>
      </w:r>
      <w:r>
        <w:rPr>
          <w:rFonts w:ascii="宋体" w:hAnsi="宋体" w:eastAsia="宋体"/>
          <w:sz w:val="21"/>
          <w:szCs w:val="21"/>
        </w:rPr>
        <w:t>一元一次不等式的步骤：</w:t>
      </w:r>
      <w:r>
        <w:rPr>
          <w:rFonts w:hint="eastAsia" w:ascii="宋体" w:hAnsi="宋体" w:eastAsia="宋体"/>
          <w:sz w:val="21"/>
          <w:szCs w:val="21"/>
        </w:rPr>
        <w:t>去括号，去分母</w:t>
      </w:r>
      <w:r>
        <w:rPr>
          <w:rFonts w:hint="eastAsia"/>
          <w:position w:val="-6"/>
        </w:rPr>
        <w:object>
          <v:shape id="_x0000_i1157" o:spt="75" type="#_x0000_t75" style="height:11.55pt;width:14.25pt;" o:ole="t" filled="f" o:preferrelative="t" stroked="f" coordsize="21600,21600">
            <v:path/>
            <v:fill on="f" focussize="0,0"/>
            <v:stroke on="f" joinstyle="miter"/>
            <v:imagedata r:id="rId238" o:title=""/>
            <o:lock v:ext="edit" aspectratio="t"/>
            <w10:wrap type="none"/>
            <w10:anchorlock/>
          </v:shape>
          <o:OLEObject Type="Embed" ProgID="Equation.DSMT4" ShapeID="_x0000_i1157" DrawAspect="Content" ObjectID="_1468075857" r:id="rId237">
            <o:LockedField>false</o:LockedField>
          </o:OLEObject>
        </w:object>
      </w:r>
      <w:r>
        <w:rPr>
          <w:rFonts w:hint="eastAsia" w:ascii="宋体" w:hAnsi="宋体" w:eastAsia="宋体"/>
          <w:sz w:val="21"/>
          <w:szCs w:val="21"/>
        </w:rPr>
        <w:t>移项、合并</w:t>
      </w:r>
      <w:r>
        <w:rPr>
          <w:rFonts w:ascii="宋体" w:hAnsi="宋体" w:eastAsia="宋体"/>
          <w:sz w:val="21"/>
          <w:szCs w:val="21"/>
        </w:rPr>
        <w:t>同类项</w:t>
      </w:r>
      <w:r>
        <w:rPr>
          <w:rFonts w:hint="eastAsia"/>
          <w:position w:val="-6"/>
        </w:rPr>
        <w:object>
          <v:shape id="_x0000_i1158" o:spt="75" type="#_x0000_t75" style="height:11.55pt;width:14.25pt;" o:ole="t" filled="f" o:preferrelative="t" stroked="f" coordsize="21600,21600">
            <v:path/>
            <v:fill on="f" focussize="0,0"/>
            <v:stroke on="f" joinstyle="miter"/>
            <v:imagedata r:id="rId240" o:title=""/>
            <o:lock v:ext="edit" aspectratio="t"/>
            <w10:wrap type="none"/>
            <w10:anchorlock/>
          </v:shape>
          <o:OLEObject Type="Embed" ProgID="Equation.DSMT4" ShapeID="_x0000_i1158" DrawAspect="Content" ObjectID="_1468075858" r:id="rId239">
            <o:LockedField>false</o:LockedField>
          </o:OLEObject>
        </w:object>
      </w:r>
      <w:r>
        <w:rPr>
          <w:rFonts w:hint="eastAsia" w:ascii="宋体" w:hAnsi="宋体" w:eastAsia="宋体"/>
          <w:sz w:val="21"/>
          <w:szCs w:val="21"/>
        </w:rPr>
        <w:t>将未知数系数化为</w:t>
      </w:r>
      <w:r>
        <w:rPr>
          <w:rFonts w:hint="eastAsia"/>
          <w:position w:val="-4"/>
        </w:rPr>
        <w:object>
          <v:shape id="_x0000_i1159" o:spt="75" type="#_x0000_t75" style="height:12.9pt;width:6.8pt;" o:ole="t" filled="f" o:preferrelative="t" stroked="f" coordsize="21600,21600">
            <v:path/>
            <v:fill on="f" focussize="0,0"/>
            <v:stroke on="f" joinstyle="miter"/>
            <v:imagedata r:id="rId242" o:title=""/>
            <o:lock v:ext="edit" aspectratio="t"/>
            <w10:wrap type="none"/>
            <w10:anchorlock/>
          </v:shape>
          <o:OLEObject Type="Embed" ProgID="Equation.DSMT4" ShapeID="_x0000_i1159" DrawAspect="Content" ObjectID="_1468075859" r:id="rId241">
            <o:LockedField>false</o:LockedField>
          </o:OLEObject>
        </w:object>
      </w:r>
      <w:r>
        <w:rPr>
          <w:rFonts w:hint="eastAsia" w:ascii="宋体" w:hAnsi="宋体" w:eastAsia="宋体"/>
          <w:sz w:val="21"/>
          <w:szCs w:val="21"/>
        </w:rPr>
        <w:t>；注意最后一步需要判断不等号的方向是否改变.</w:t>
      </w:r>
    </w:p>
    <w:p w14:paraId="28C1BB5F">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设计意图】摒弃传统“教师示范、学生模仿”的被动模式，通过一个开放、生成性的任务，让学生亲身经历从具体案例归纳一般法则的完整过程，在主动探究中自主建构知识、感悟思想方法，发展数学抽象、逻辑推理和类比迁移的核心素养.</w:t>
      </w:r>
    </w:p>
    <w:p w14:paraId="2B3DF551">
      <w:pPr>
        <w:spacing w:line="360" w:lineRule="auto"/>
        <w:ind w:firstLine="420" w:firstLineChars="200"/>
        <w:rPr>
          <w:rFonts w:hint="eastAsia" w:ascii="宋体" w:hAnsi="宋体" w:eastAsia="宋体"/>
          <w:sz w:val="21"/>
          <w:szCs w:val="21"/>
        </w:rPr>
      </w:pPr>
      <w:r>
        <w:rPr>
          <w:rFonts w:hint="eastAsia" w:ascii="宋体" w:hAnsi="宋体" w:eastAsia="宋体"/>
          <w:sz w:val="21"/>
          <w:szCs w:val="21"/>
        </w:rPr>
        <w:t>活动3：类比</w:t>
      </w:r>
      <w:r>
        <w:rPr>
          <w:rFonts w:hint="eastAsia"/>
          <w:position w:val="-10"/>
        </w:rPr>
        <w:object>
          <v:shape id="_x0000_i1160" o:spt="75" type="#_x0000_t75" style="height:15.6pt;width:108.7pt;" o:ole="t" filled="f" o:preferrelative="t" stroked="f" coordsize="21600,21600">
            <v:path/>
            <v:fill on="f" focussize="0,0"/>
            <v:stroke on="f" joinstyle="miter"/>
            <v:imagedata r:id="rId244" o:title=""/>
            <o:lock v:ext="edit" aspectratio="t"/>
            <w10:wrap type="none"/>
            <w10:anchorlock/>
          </v:shape>
          <o:OLEObject Type="Embed" ProgID="Equation.DSMT4" ShapeID="_x0000_i1160" DrawAspect="Content" ObjectID="_1468075860" r:id="rId243">
            <o:LockedField>false</o:LockedField>
          </o:OLEObject>
        </w:object>
      </w:r>
      <w:r>
        <w:rPr>
          <w:rFonts w:ascii="宋体" w:hAnsi="宋体" w:eastAsia="宋体"/>
          <w:sz w:val="21"/>
          <w:szCs w:val="21"/>
        </w:rPr>
        <w:t>的解法，求解</w:t>
      </w:r>
      <w:r>
        <w:rPr>
          <w:rFonts w:hint="eastAsia"/>
          <w:position w:val="-10"/>
        </w:rPr>
        <w:object>
          <v:shape id="_x0000_i1161" o:spt="75" type="#_x0000_t75" style="height:15.6pt;width:108.7pt;" o:ole="t" filled="f" o:preferrelative="t" stroked="f" coordsize="21600,21600">
            <v:path/>
            <v:fill on="f" focussize="0,0"/>
            <v:stroke on="f" joinstyle="miter"/>
            <v:imagedata r:id="rId246" o:title=""/>
            <o:lock v:ext="edit" aspectratio="t"/>
            <w10:wrap type="none"/>
            <w10:anchorlock/>
          </v:shape>
          <o:OLEObject Type="Embed" ProgID="Equation.DSMT4" ShapeID="_x0000_i1161" DrawAspect="Content" ObjectID="_1468075861" r:id="rId245">
            <o:LockedField>false</o:LockedField>
          </o:OLEObject>
        </w:object>
      </w:r>
      <w:r>
        <w:rPr>
          <w:rFonts w:hint="eastAsia" w:ascii="宋体" w:hAnsi="宋体" w:eastAsia="宋体"/>
          <w:sz w:val="21"/>
          <w:szCs w:val="21"/>
        </w:rPr>
        <w:t>.</w:t>
      </w:r>
    </w:p>
    <w:p w14:paraId="02F8FB0C">
      <w:pPr>
        <w:spacing w:line="360" w:lineRule="auto"/>
        <w:ind w:firstLine="420"/>
        <w:rPr>
          <w:rFonts w:hint="eastAsia" w:ascii="宋体" w:hAnsi="宋体" w:eastAsia="宋体"/>
          <w:sz w:val="21"/>
          <w:szCs w:val="21"/>
        </w:rPr>
      </w:pPr>
      <w:r>
        <w:rPr>
          <w:rFonts w:ascii="宋体" w:hAnsi="宋体" w:eastAsia="宋体"/>
          <w:sz w:val="21"/>
          <w:szCs w:val="21"/>
        </w:rPr>
        <w:t>师生活动：分别请两位学生上台演示，并观察解法上的异同</w:t>
      </w:r>
      <w:r>
        <w:rPr>
          <w:rFonts w:hint="eastAsia" w:ascii="宋体" w:hAnsi="宋体" w:eastAsia="宋体"/>
          <w:sz w:val="21"/>
          <w:szCs w:val="21"/>
        </w:rPr>
        <w:t xml:space="preserve">. </w:t>
      </w:r>
    </w:p>
    <w:p w14:paraId="24C3ADF0">
      <w:pPr>
        <w:spacing w:line="360" w:lineRule="auto"/>
        <w:ind w:firstLine="420" w:firstLineChars="200"/>
        <w:rPr>
          <w:rFonts w:hint="eastAsia" w:ascii="宋体" w:hAnsi="宋体" w:eastAsia="宋体"/>
          <w:sz w:val="21"/>
          <w:szCs w:val="21"/>
        </w:rPr>
      </w:pPr>
      <w:r>
        <w:rPr>
          <w:rFonts w:hint="eastAsia" w:ascii="宋体" w:hAnsi="宋体" w:eastAsia="宋体"/>
          <w:sz w:val="21"/>
          <w:szCs w:val="21"/>
        </w:rPr>
        <w:t>【设计意图】对比一元一次方程与一元一次不等式的解法，揭示两者之间的“同”与“不同”，特别是在“系数化为1”这一关键步骤上的根本差异，从而深刻理解不等式的性质，构建出结构化的解题策略，并培养其逻辑推理和迁移类比的高阶思维能力.</w:t>
      </w:r>
    </w:p>
    <w:p w14:paraId="01F49AF9">
      <w:pPr>
        <w:spacing w:line="360" w:lineRule="auto"/>
        <w:ind w:firstLine="420"/>
        <w:rPr>
          <w:rFonts w:hint="eastAsia" w:ascii="宋体" w:hAnsi="宋体" w:eastAsia="宋体"/>
          <w:sz w:val="21"/>
          <w:szCs w:val="21"/>
        </w:rPr>
      </w:pPr>
      <w:r>
        <w:rPr>
          <w:rFonts w:hint="eastAsia" w:ascii="宋体" w:hAnsi="宋体" w:eastAsia="宋体"/>
          <w:sz w:val="21"/>
          <w:szCs w:val="21"/>
        </w:rPr>
        <w:t>活动4：尝试求解</w:t>
      </w:r>
      <w:r>
        <w:rPr>
          <w:rFonts w:hint="eastAsia"/>
          <w:position w:val="-6"/>
        </w:rPr>
        <w:object>
          <v:shape id="_x0000_i1162" o:spt="75" type="#_x0000_t75" style="height:14.25pt;width:48.25pt;" o:ole="t" filled="f" o:preferrelative="t" stroked="f" coordsize="21600,21600">
            <v:path/>
            <v:fill on="f" focussize="0,0"/>
            <v:stroke on="f" joinstyle="miter"/>
            <v:imagedata r:id="rId248" o:title=""/>
            <o:lock v:ext="edit" aspectratio="t"/>
            <w10:wrap type="none"/>
            <w10:anchorlock/>
          </v:shape>
          <o:OLEObject Type="Embed" ProgID="Equation.DSMT4" ShapeID="_x0000_i1162" DrawAspect="Content" ObjectID="_1468075862" r:id="rId247">
            <o:LockedField>false</o:LockedField>
          </o:OLEObject>
        </w:object>
      </w:r>
      <w:r>
        <w:rPr>
          <w:rFonts w:hint="eastAsia"/>
        </w:rPr>
        <w:t>.</w:t>
      </w:r>
      <w:r>
        <w:rPr>
          <w:rFonts w:hint="eastAsia" w:ascii="宋体" w:hAnsi="宋体" w:eastAsia="宋体"/>
          <w:sz w:val="21"/>
          <w:szCs w:val="21"/>
        </w:rPr>
        <w:t>（教材</w:t>
      </w:r>
      <w:r>
        <w:rPr>
          <w:rFonts w:hint="eastAsia"/>
          <w:position w:val="-6"/>
        </w:rPr>
        <w:object>
          <v:shape id="_x0000_i1163" o:spt="75" type="#_x0000_t75" style="height:14.25pt;width:15.6pt;" o:ole="t" filled="f" o:preferrelative="t" stroked="f" coordsize="21600,21600">
            <v:path/>
            <v:fill on="f" focussize="0,0"/>
            <v:stroke on="f" joinstyle="miter"/>
            <v:imagedata r:id="rId250" o:title=""/>
            <o:lock v:ext="edit" aspectratio="t"/>
            <w10:wrap type="none"/>
            <w10:anchorlock/>
          </v:shape>
          <o:OLEObject Type="Embed" ProgID="Equation.DSMT4" ShapeID="_x0000_i1163" DrawAspect="Content" ObjectID="_1468075863" r:id="rId249">
            <o:LockedField>false</o:LockedField>
          </o:OLEObject>
        </w:object>
      </w:r>
      <w:r>
        <w:rPr>
          <w:rFonts w:hint="eastAsia" w:ascii="宋体" w:hAnsi="宋体" w:eastAsia="宋体"/>
          <w:sz w:val="21"/>
          <w:szCs w:val="21"/>
        </w:rPr>
        <w:t>页习题</w:t>
      </w:r>
      <w:r>
        <w:rPr>
          <w:rFonts w:hint="eastAsia"/>
          <w:position w:val="-6"/>
        </w:rPr>
        <w:object>
          <v:shape id="_x0000_i1164" o:spt="75" type="#_x0000_t75" style="height:14.25pt;width:27.15pt;" o:ole="t" filled="f" o:preferrelative="t" stroked="f" coordsize="21600,21600">
            <v:path/>
            <v:fill on="f" focussize="0,0"/>
            <v:stroke on="f" joinstyle="miter"/>
            <v:imagedata r:id="rId252" o:title=""/>
            <o:lock v:ext="edit" aspectratio="t"/>
            <w10:wrap type="none"/>
            <w10:anchorlock/>
          </v:shape>
          <o:OLEObject Type="Embed" ProgID="Equation.DSMT4" ShapeID="_x0000_i1164" DrawAspect="Content" ObjectID="_1468075864" r:id="rId251">
            <o:LockedField>false</o:LockedField>
          </o:OLEObject>
        </w:object>
      </w:r>
      <w:r>
        <w:rPr>
          <w:rFonts w:hint="eastAsia" w:ascii="宋体" w:hAnsi="宋体" w:eastAsia="宋体"/>
          <w:sz w:val="21"/>
          <w:szCs w:val="21"/>
        </w:rPr>
        <w:t>组第</w:t>
      </w:r>
      <w:r>
        <w:rPr>
          <w:rFonts w:hint="eastAsia"/>
          <w:position w:val="-6"/>
        </w:rPr>
        <w:object>
          <v:shape id="_x0000_i1165" o:spt="75" type="#_x0000_t75" style="height:14.25pt;width:9.5pt;" o:ole="t" filled="f" o:preferrelative="t" stroked="f" coordsize="21600,21600">
            <v:path/>
            <v:fill on="f" focussize="0,0"/>
            <v:stroke on="f" joinstyle="miter"/>
            <v:imagedata r:id="rId254" o:title=""/>
            <o:lock v:ext="edit" aspectratio="t"/>
            <w10:wrap type="none"/>
            <w10:anchorlock/>
          </v:shape>
          <o:OLEObject Type="Embed" ProgID="Equation.DSMT4" ShapeID="_x0000_i1165" DrawAspect="Content" ObjectID="_1468075865" r:id="rId253">
            <o:LockedField>false</o:LockedField>
          </o:OLEObject>
        </w:object>
      </w:r>
      <w:r>
        <w:rPr>
          <w:rFonts w:hint="eastAsia" w:ascii="宋体" w:hAnsi="宋体" w:eastAsia="宋体"/>
          <w:sz w:val="21"/>
          <w:szCs w:val="21"/>
        </w:rPr>
        <w:t>题）</w:t>
      </w:r>
    </w:p>
    <w:p w14:paraId="1FE9F137">
      <w:pPr>
        <w:spacing w:line="360" w:lineRule="auto"/>
        <w:ind w:firstLine="420"/>
        <w:rPr>
          <w:rFonts w:hint="eastAsia" w:ascii="宋体" w:hAnsi="宋体" w:eastAsia="宋体"/>
          <w:sz w:val="21"/>
          <w:szCs w:val="21"/>
        </w:rPr>
      </w:pPr>
      <w:r>
        <w:rPr>
          <w:rFonts w:hint="eastAsia" w:ascii="宋体" w:hAnsi="宋体" w:eastAsia="宋体"/>
          <w:sz w:val="21"/>
          <w:szCs w:val="21"/>
        </w:rPr>
        <w:t>师生活动：教师设置“</w:t>
      </w:r>
      <w:r>
        <w:rPr>
          <w:rFonts w:hint="eastAsia"/>
          <w:position w:val="-6"/>
        </w:rPr>
        <w:object>
          <v:shape id="_x0000_i1166" o:spt="75" type="#_x0000_t75" style="height:14.25pt;width:188.15pt;" o:ole="t" filled="f" o:preferrelative="t" stroked="f" coordsize="21600,21600">
            <v:path/>
            <v:fill on="f" focussize="0,0"/>
            <v:stroke on="f" joinstyle="miter"/>
            <v:imagedata r:id="rId93" o:title=""/>
            <o:lock v:ext="edit" aspectratio="t"/>
            <w10:wrap type="none"/>
            <w10:anchorlock/>
          </v:shape>
          <o:OLEObject Type="Embed" ProgID="Equation.DSMT4" ShapeID="_x0000_i1166" DrawAspect="Content" ObjectID="_1468075866" r:id="rId255">
            <o:LockedField>false</o:LockedField>
          </o:OLEObject>
        </w:object>
      </w:r>
      <w:r>
        <w:rPr>
          <w:rFonts w:hint="eastAsia" w:ascii="宋体" w:hAnsi="宋体" w:eastAsia="宋体"/>
          <w:sz w:val="21"/>
          <w:szCs w:val="21"/>
        </w:rPr>
        <w:t>”题组，引导学生关注一次项系数</w:t>
      </w:r>
      <w:r>
        <w:rPr>
          <w:rFonts w:hint="eastAsia"/>
          <w:position w:val="-6"/>
        </w:rPr>
        <w:object>
          <v:shape id="_x0000_i1167" o:spt="75" type="#_x0000_t75" style="height:11.55pt;width:9.5pt;" o:ole="t" filled="f" o:preferrelative="t" stroked="f" coordsize="21600,21600">
            <v:path/>
            <v:fill on="f" focussize="0,0"/>
            <v:stroke on="f" joinstyle="miter"/>
            <v:imagedata r:id="rId257" o:title=""/>
            <o:lock v:ext="edit" aspectratio="t"/>
            <w10:wrap type="none"/>
            <w10:anchorlock/>
          </v:shape>
          <o:OLEObject Type="Embed" ProgID="Equation.DSMT4" ShapeID="_x0000_i1167" DrawAspect="Content" ObjectID="_1468075867" r:id="rId256">
            <o:LockedField>false</o:LockedField>
          </o:OLEObject>
        </w:object>
      </w:r>
      <w:r>
        <w:rPr>
          <w:rFonts w:hint="eastAsia" w:ascii="宋体" w:hAnsi="宋体" w:eastAsia="宋体"/>
          <w:sz w:val="21"/>
          <w:szCs w:val="21"/>
        </w:rPr>
        <w:t xml:space="preserve">的正负性逐个解决，教师巡视.学生以小组为单位讨论完成，并由小组代表展示成果. </w:t>
      </w:r>
    </w:p>
    <w:p w14:paraId="6CD78BA5">
      <w:pPr>
        <w:spacing w:line="360" w:lineRule="auto"/>
        <w:ind w:firstLine="420"/>
        <w:rPr>
          <w:rFonts w:hint="eastAsia"/>
        </w:rPr>
      </w:pPr>
      <w:r>
        <w:rPr>
          <w:rFonts w:hint="eastAsia" w:ascii="宋体" w:hAnsi="宋体" w:eastAsia="宋体"/>
          <w:sz w:val="21"/>
          <w:szCs w:val="21"/>
        </w:rPr>
        <w:t>预设:</w:t>
      </w:r>
      <w:r>
        <w:rPr>
          <w:rFonts w:hint="eastAsia"/>
        </w:rPr>
        <w:t xml:space="preserve"> </w:t>
      </w:r>
      <w:r>
        <w:rPr>
          <w:rFonts w:hint="eastAsia"/>
          <w:position w:val="-24"/>
        </w:rPr>
        <w:object>
          <v:shape id="_x0000_i1168" o:spt="75" type="#_x0000_t75" style="height:30.55pt;width:74.7pt;" o:ole="t" filled="f" o:preferrelative="t" stroked="f" coordsize="21600,21600">
            <v:path/>
            <v:fill on="f" focussize="0,0"/>
            <v:stroke on="f" joinstyle="miter"/>
            <v:imagedata r:id="rId259" o:title=""/>
            <o:lock v:ext="edit" aspectratio="t"/>
            <w10:wrap type="none"/>
            <w10:anchorlock/>
          </v:shape>
          <o:OLEObject Type="Embed" ProgID="Equation.DSMT4" ShapeID="_x0000_i1168" DrawAspect="Content" ObjectID="_1468075868" r:id="rId258">
            <o:LockedField>false</o:LockedField>
          </o:OLEObject>
        </w:object>
      </w:r>
      <w:r>
        <w:rPr>
          <w:rFonts w:hint="eastAsia"/>
        </w:rPr>
        <w:t>;</w:t>
      </w:r>
      <w:r>
        <w:rPr>
          <w:rFonts w:hint="eastAsia"/>
          <w:position w:val="-24"/>
        </w:rPr>
        <w:object>
          <v:shape id="_x0000_i1169" o:spt="75" type="#_x0000_t75" style="height:30.55pt;width:89pt;" o:ole="t" filled="f" o:preferrelative="t" stroked="f" coordsize="21600,21600">
            <v:path/>
            <v:fill on="f" focussize="0,0"/>
            <v:stroke on="f" joinstyle="miter"/>
            <v:imagedata r:id="rId261" o:title=""/>
            <o:lock v:ext="edit" aspectratio="t"/>
            <w10:wrap type="none"/>
            <w10:anchorlock/>
          </v:shape>
          <o:OLEObject Type="Embed" ProgID="Equation.DSMT4" ShapeID="_x0000_i1169" DrawAspect="Content" ObjectID="_1468075869" r:id="rId260">
            <o:LockedField>false</o:LockedField>
          </o:OLEObject>
        </w:object>
      </w:r>
      <w:r>
        <w:rPr>
          <w:rFonts w:hint="eastAsia"/>
        </w:rPr>
        <w:t>；</w:t>
      </w:r>
    </w:p>
    <w:p w14:paraId="2415206B">
      <w:pPr>
        <w:spacing w:line="360" w:lineRule="auto"/>
        <w:ind w:firstLine="420"/>
        <w:rPr>
          <w:rFonts w:hint="eastAsia" w:ascii="宋体" w:hAnsi="宋体" w:eastAsia="宋体"/>
          <w:sz w:val="21"/>
          <w:szCs w:val="21"/>
        </w:rPr>
      </w:pPr>
      <w:r>
        <w:rPr>
          <w:rFonts w:hint="eastAsia" w:ascii="宋体" w:hAnsi="宋体" w:eastAsia="宋体"/>
          <w:sz w:val="21"/>
          <w:szCs w:val="21"/>
        </w:rPr>
        <w:t>对于</w:t>
      </w:r>
      <w:r>
        <w:rPr>
          <w:rFonts w:hint="eastAsia"/>
          <w:position w:val="-6"/>
        </w:rPr>
        <w:object>
          <v:shape id="_x0000_i1170" o:spt="75" type="#_x0000_t75" style="height:14.25pt;width:30.55pt;" o:ole="t" filled="f" o:preferrelative="t" stroked="f" coordsize="21600,21600">
            <v:path/>
            <v:fill on="f" focussize="0,0"/>
            <v:stroke on="f" joinstyle="miter"/>
            <v:imagedata r:id="rId263" o:title=""/>
            <o:lock v:ext="edit" aspectratio="t"/>
            <w10:wrap type="none"/>
            <w10:anchorlock/>
          </v:shape>
          <o:OLEObject Type="Embed" ProgID="Equation.DSMT4" ShapeID="_x0000_i1170" DrawAspect="Content" ObjectID="_1468075870" r:id="rId262">
            <o:LockedField>false</o:LockedField>
          </o:OLEObject>
        </w:object>
      </w:r>
      <w:r>
        <w:rPr>
          <w:rFonts w:hint="eastAsia"/>
        </w:rPr>
        <w:t>，</w:t>
      </w:r>
      <w:r>
        <w:rPr>
          <w:rFonts w:hint="eastAsia" w:ascii="宋体" w:hAnsi="宋体" w:eastAsia="宋体"/>
          <w:sz w:val="21"/>
          <w:szCs w:val="21"/>
        </w:rPr>
        <w:t>需要讨论</w:t>
      </w:r>
      <w:r>
        <w:rPr>
          <w:rFonts w:hint="eastAsia"/>
          <w:position w:val="-6"/>
        </w:rPr>
        <w:object>
          <v:shape id="_x0000_i1171" o:spt="75" type="#_x0000_t75" style="height:11.55pt;width:9.5pt;" o:ole="t" filled="f" o:preferrelative="t" stroked="f" coordsize="21600,21600">
            <v:path/>
            <v:fill on="f" focussize="0,0"/>
            <v:stroke on="f" joinstyle="miter"/>
            <v:imagedata r:id="rId265" o:title=""/>
            <o:lock v:ext="edit" aspectratio="t"/>
            <w10:wrap type="none"/>
            <w10:anchorlock/>
          </v:shape>
          <o:OLEObject Type="Embed" ProgID="Equation.DSMT4" ShapeID="_x0000_i1171" DrawAspect="Content" ObjectID="_1468075871" r:id="rId264">
            <o:LockedField>false</o:LockedField>
          </o:OLEObject>
        </w:object>
      </w:r>
      <w:r>
        <w:rPr>
          <w:rFonts w:hint="eastAsia" w:ascii="宋体" w:hAnsi="宋体" w:eastAsia="宋体"/>
          <w:sz w:val="21"/>
          <w:szCs w:val="21"/>
        </w:rPr>
        <w:t xml:space="preserve">的正负. </w:t>
      </w:r>
    </w:p>
    <w:p w14:paraId="59897CDD">
      <w:pPr>
        <w:spacing w:line="360" w:lineRule="auto"/>
        <w:ind w:firstLine="420"/>
        <w:rPr>
          <w:rFonts w:hint="eastAsia" w:ascii="宋体" w:hAnsi="宋体" w:eastAsia="宋体"/>
          <w:sz w:val="21"/>
          <w:szCs w:val="21"/>
        </w:rPr>
      </w:pPr>
      <w:r>
        <w:rPr>
          <w:rFonts w:hint="eastAsia" w:ascii="宋体" w:hAnsi="宋体" w:eastAsia="宋体"/>
          <w:sz w:val="21"/>
          <w:szCs w:val="21"/>
        </w:rPr>
        <w:t>当</w:t>
      </w:r>
      <w:r>
        <w:rPr>
          <w:rFonts w:hint="eastAsia"/>
          <w:position w:val="-6"/>
        </w:rPr>
        <w:object>
          <v:shape id="_x0000_i1172" o:spt="75" type="#_x0000_t75" style="height:14.25pt;width:27.15pt;" o:ole="t" filled="f" o:preferrelative="t" stroked="f" coordsize="21600,21600">
            <v:path/>
            <v:fill on="f" focussize="0,0"/>
            <v:stroke on="f" joinstyle="miter"/>
            <v:imagedata r:id="rId267" o:title=""/>
            <o:lock v:ext="edit" aspectratio="t"/>
            <w10:wrap type="none"/>
            <w10:anchorlock/>
          </v:shape>
          <o:OLEObject Type="Embed" ProgID="Equation.DSMT4" ShapeID="_x0000_i1172" DrawAspect="Content" ObjectID="_1468075872" r:id="rId266">
            <o:LockedField>false</o:LockedField>
          </o:OLEObject>
        </w:object>
      </w:r>
      <w:r>
        <w:rPr>
          <w:rFonts w:hint="eastAsia" w:ascii="宋体" w:hAnsi="宋体" w:eastAsia="宋体"/>
          <w:sz w:val="21"/>
          <w:szCs w:val="21"/>
        </w:rPr>
        <w:t>时，</w:t>
      </w:r>
      <w:r>
        <w:rPr>
          <w:rFonts w:hint="eastAsia"/>
          <w:position w:val="-24"/>
        </w:rPr>
        <w:object>
          <v:shape id="_x0000_i1173" o:spt="75" type="#_x0000_t75" style="height:30.55pt;width:74.7pt;" o:ole="t" filled="f" o:preferrelative="t" stroked="f" coordsize="21600,21600">
            <v:path/>
            <v:fill on="f" focussize="0,0"/>
            <v:stroke on="f" joinstyle="miter"/>
            <v:imagedata r:id="rId269" o:title=""/>
            <o:lock v:ext="edit" aspectratio="t"/>
            <w10:wrap type="none"/>
            <w10:anchorlock/>
          </v:shape>
          <o:OLEObject Type="Embed" ProgID="Equation.DSMT4" ShapeID="_x0000_i1173" DrawAspect="Content" ObjectID="_1468075873" r:id="rId268">
            <o:LockedField>false</o:LockedField>
          </o:OLEObject>
        </w:object>
      </w:r>
      <w:r>
        <w:rPr>
          <w:rFonts w:hint="eastAsia" w:ascii="宋体" w:hAnsi="宋体" w:eastAsia="宋体"/>
          <w:sz w:val="21"/>
          <w:szCs w:val="21"/>
        </w:rPr>
        <w:t>；当</w:t>
      </w:r>
      <w:r>
        <w:rPr>
          <w:rFonts w:hint="eastAsia"/>
          <w:position w:val="-6"/>
        </w:rPr>
        <w:object>
          <v:shape id="_x0000_i1174" o:spt="75" type="#_x0000_t75" style="height:14.25pt;width:27.15pt;" o:ole="t" filled="f" o:preferrelative="t" stroked="f" coordsize="21600,21600">
            <v:path/>
            <v:fill on="f" focussize="0,0"/>
            <v:stroke on="f" joinstyle="miter"/>
            <v:imagedata r:id="rId271" o:title=""/>
            <o:lock v:ext="edit" aspectratio="t"/>
            <w10:wrap type="none"/>
            <w10:anchorlock/>
          </v:shape>
          <o:OLEObject Type="Embed" ProgID="Equation.DSMT4" ShapeID="_x0000_i1174" DrawAspect="Content" ObjectID="_1468075874" r:id="rId270">
            <o:LockedField>false</o:LockedField>
          </o:OLEObject>
        </w:object>
      </w:r>
      <w:r>
        <w:rPr>
          <w:rFonts w:hint="eastAsia" w:ascii="宋体" w:hAnsi="宋体" w:eastAsia="宋体"/>
          <w:sz w:val="21"/>
          <w:szCs w:val="21"/>
        </w:rPr>
        <w:t>时，</w:t>
      </w:r>
      <w:r>
        <w:rPr>
          <w:rFonts w:hint="eastAsia"/>
          <w:position w:val="-24"/>
        </w:rPr>
        <w:object>
          <v:shape id="_x0000_i1175" o:spt="75" type="#_x0000_t75" style="height:30.55pt;width:74.7pt;" o:ole="t" filled="f" o:preferrelative="t" stroked="f" coordsize="21600,21600">
            <v:path/>
            <v:fill on="f" focussize="0,0"/>
            <v:stroke on="f" joinstyle="miter"/>
            <v:imagedata r:id="rId273" o:title=""/>
            <o:lock v:ext="edit" aspectratio="t"/>
            <w10:wrap type="none"/>
            <w10:anchorlock/>
          </v:shape>
          <o:OLEObject Type="Embed" ProgID="Equation.DSMT4" ShapeID="_x0000_i1175" DrawAspect="Content" ObjectID="_1468075875" r:id="rId272">
            <o:LockedField>false</o:LockedField>
          </o:OLEObject>
        </w:object>
      </w:r>
    </w:p>
    <w:p w14:paraId="0A881BE1">
      <w:pPr>
        <w:spacing w:line="360" w:lineRule="auto"/>
        <w:ind w:firstLine="420"/>
        <w:rPr>
          <w:rFonts w:hint="eastAsia" w:ascii="宋体" w:hAnsi="宋体" w:eastAsia="宋体"/>
          <w:sz w:val="21"/>
          <w:szCs w:val="21"/>
        </w:rPr>
      </w:pPr>
      <w:r>
        <w:rPr>
          <w:rFonts w:hint="eastAsia" w:ascii="宋体" w:hAnsi="宋体" w:eastAsia="宋体"/>
          <w:sz w:val="21"/>
          <w:szCs w:val="21"/>
        </w:rPr>
        <w:t>当</w:t>
      </w:r>
      <w:r>
        <w:rPr>
          <w:rFonts w:hint="eastAsia"/>
          <w:position w:val="-6"/>
        </w:rPr>
        <w:object>
          <v:shape id="_x0000_i1176" o:spt="75" type="#_x0000_t75" style="height:14.25pt;width:27.15pt;" o:ole="t" filled="f" o:preferrelative="t" stroked="f" coordsize="21600,21600">
            <v:path/>
            <v:fill on="f" focussize="0,0"/>
            <v:stroke on="f" joinstyle="miter"/>
            <v:imagedata r:id="rId267" o:title=""/>
            <o:lock v:ext="edit" aspectratio="t"/>
            <w10:wrap type="none"/>
            <w10:anchorlock/>
          </v:shape>
          <o:OLEObject Type="Embed" ProgID="Equation.DSMT4" ShapeID="_x0000_i1176" DrawAspect="Content" ObjectID="_1468075876" r:id="rId274">
            <o:LockedField>false</o:LockedField>
          </o:OLEObject>
        </w:object>
      </w:r>
      <w:r>
        <w:rPr>
          <w:rFonts w:hint="eastAsia" w:ascii="宋体" w:hAnsi="宋体" w:eastAsia="宋体"/>
          <w:sz w:val="21"/>
          <w:szCs w:val="21"/>
        </w:rPr>
        <w:t>时，不等式变形为</w:t>
      </w:r>
      <w:r>
        <w:rPr>
          <w:rFonts w:hint="eastAsia"/>
          <w:position w:val="-24"/>
        </w:rPr>
        <w:object>
          <v:shape id="_x0000_i1177" o:spt="75" type="#_x0000_t75" style="height:30.55pt;width:45.5pt;" o:ole="t" filled="f" o:preferrelative="t" stroked="f" coordsize="21600,21600">
            <v:path/>
            <v:fill on="f" focussize="0,0"/>
            <v:stroke on="f" joinstyle="miter"/>
            <v:imagedata r:id="rId276" o:title=""/>
            <o:lock v:ext="edit" aspectratio="t"/>
            <w10:wrap type="none"/>
            <w10:anchorlock/>
          </v:shape>
          <o:OLEObject Type="Embed" ProgID="Equation.DSMT4" ShapeID="_x0000_i1177" DrawAspect="Content" ObjectID="_1468075877" r:id="rId275">
            <o:LockedField>false</o:LockedField>
          </o:OLEObject>
        </w:object>
      </w:r>
      <w:r>
        <w:rPr>
          <w:rFonts w:hint="eastAsia" w:ascii="宋体" w:hAnsi="宋体" w:eastAsia="宋体"/>
          <w:sz w:val="21"/>
          <w:szCs w:val="21"/>
        </w:rPr>
        <w:t>；当</w:t>
      </w:r>
      <w:r>
        <w:rPr>
          <w:rFonts w:hint="eastAsia"/>
          <w:position w:val="-6"/>
        </w:rPr>
        <w:object>
          <v:shape id="_x0000_i1178" o:spt="75" type="#_x0000_t75" style="height:14.25pt;width:27.15pt;" o:ole="t" filled="f" o:preferrelative="t" stroked="f" coordsize="21600,21600">
            <v:path/>
            <v:fill on="f" focussize="0,0"/>
            <v:stroke on="f" joinstyle="miter"/>
            <v:imagedata r:id="rId271" o:title=""/>
            <o:lock v:ext="edit" aspectratio="t"/>
            <w10:wrap type="none"/>
            <w10:anchorlock/>
          </v:shape>
          <o:OLEObject Type="Embed" ProgID="Equation.DSMT4" ShapeID="_x0000_i1178" DrawAspect="Content" ObjectID="_1468075878" r:id="rId277">
            <o:LockedField>false</o:LockedField>
          </o:OLEObject>
        </w:object>
      </w:r>
      <w:r>
        <w:rPr>
          <w:rFonts w:hint="eastAsia" w:ascii="宋体" w:hAnsi="宋体" w:eastAsia="宋体"/>
          <w:sz w:val="21"/>
          <w:szCs w:val="21"/>
        </w:rPr>
        <w:t>时，</w:t>
      </w:r>
      <w:r>
        <w:rPr>
          <w:rFonts w:hint="eastAsia"/>
          <w:position w:val="-24"/>
        </w:rPr>
        <w:object>
          <v:shape id="_x0000_i1179" o:spt="75" type="#_x0000_t75" style="height:30.55pt;width:44.85pt;" o:ole="t" filled="f" o:preferrelative="t" stroked="f" coordsize="21600,21600">
            <v:path/>
            <v:fill on="f" focussize="0,0"/>
            <v:stroke on="f" joinstyle="miter"/>
            <v:imagedata r:id="rId279" o:title=""/>
            <o:lock v:ext="edit" aspectratio="t"/>
            <w10:wrap type="none"/>
            <w10:anchorlock/>
          </v:shape>
          <o:OLEObject Type="Embed" ProgID="Equation.DSMT4" ShapeID="_x0000_i1179" DrawAspect="Content" ObjectID="_1468075879" r:id="rId278">
            <o:LockedField>false</o:LockedField>
          </o:OLEObject>
        </w:object>
      </w:r>
      <w:r>
        <w:rPr>
          <w:rFonts w:hint="eastAsia" w:ascii="宋体" w:hAnsi="宋体" w:eastAsia="宋体"/>
          <w:sz w:val="21"/>
          <w:szCs w:val="21"/>
        </w:rPr>
        <w:t>.</w:t>
      </w:r>
    </w:p>
    <w:p w14:paraId="22A2484D">
      <w:pPr>
        <w:spacing w:line="360" w:lineRule="auto"/>
        <w:ind w:firstLine="420"/>
        <w:rPr>
          <w:rFonts w:hint="eastAsia" w:ascii="宋体" w:hAnsi="宋体" w:eastAsia="宋体"/>
          <w:sz w:val="21"/>
          <w:szCs w:val="21"/>
        </w:rPr>
      </w:pPr>
      <w:r>
        <w:rPr>
          <w:rFonts w:hint="eastAsia" w:ascii="宋体" w:hAnsi="宋体" w:eastAsia="宋体"/>
          <w:sz w:val="21"/>
          <w:szCs w:val="21"/>
        </w:rPr>
        <w:t>对于</w:t>
      </w:r>
      <w:r>
        <w:rPr>
          <w:rFonts w:hint="eastAsia"/>
          <w:position w:val="-6"/>
        </w:rPr>
        <w:object>
          <v:shape id="_x0000_i1180" o:spt="75" type="#_x0000_t75" style="height:14.25pt;width:48.25pt;" o:ole="t" filled="f" o:preferrelative="t" stroked="f" coordsize="21600,21600">
            <v:path/>
            <v:fill on="f" focussize="0,0"/>
            <v:stroke on="f" joinstyle="miter"/>
            <v:imagedata r:id="rId281" o:title=""/>
            <o:lock v:ext="edit" aspectratio="t"/>
            <w10:wrap type="none"/>
            <w10:anchorlock/>
          </v:shape>
          <o:OLEObject Type="Embed" ProgID="Equation.DSMT4" ShapeID="_x0000_i1180" DrawAspect="Content" ObjectID="_1468075880" r:id="rId280">
            <o:LockedField>false</o:LockedField>
          </o:OLEObject>
        </w:object>
      </w:r>
      <w:r>
        <w:rPr>
          <w:rFonts w:hint="eastAsia" w:ascii="宋体" w:hAnsi="宋体" w:eastAsia="宋体"/>
          <w:sz w:val="21"/>
          <w:szCs w:val="21"/>
        </w:rPr>
        <w:t>，只需增加一步移项即可，分析与上同理.</w:t>
      </w:r>
    </w:p>
    <w:p w14:paraId="46BC8957">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【设计意图】解释问题本质，培养学生分类讨论、逻辑推理的严密性.</w:t>
      </w:r>
    </w:p>
    <w:p w14:paraId="49EDA080">
      <w:pPr>
        <w:spacing w:line="360" w:lineRule="auto"/>
        <w:ind w:firstLine="560" w:firstLineChars="200"/>
        <w:rPr>
          <w:rFonts w:hint="eastAsia" w:ascii="黑体" w:hAnsi="黑体" w:eastAsia="黑体"/>
          <w:sz w:val="28"/>
          <w:szCs w:val="28"/>
        </w:rPr>
      </w:pPr>
      <w:r>
        <w:rPr>
          <w:rFonts w:hint="eastAsia" w:ascii="黑体" w:hAnsi="黑体" w:eastAsia="黑体"/>
          <w:sz w:val="28"/>
          <w:szCs w:val="28"/>
        </w:rPr>
        <w:t>环节四：数形结合、深化理解</w:t>
      </w:r>
    </w:p>
    <w:p w14:paraId="3C333CCC">
      <w:pPr>
        <w:spacing w:line="360" w:lineRule="auto"/>
        <w:ind w:firstLine="420" w:firstLineChars="200"/>
        <w:rPr>
          <w:rFonts w:hint="eastAsia" w:ascii="宋体" w:hAnsi="宋体" w:eastAsia="宋体"/>
          <w:sz w:val="21"/>
          <w:szCs w:val="21"/>
        </w:rPr>
      </w:pPr>
      <w:r>
        <w:rPr>
          <w:rFonts w:hint="eastAsia" w:ascii="宋体" w:hAnsi="宋体" w:eastAsia="宋体"/>
          <w:sz w:val="21"/>
          <w:szCs w:val="21"/>
        </w:rPr>
        <w:t>问题3：不等式的解集与方程的解有何不同？</w:t>
      </w:r>
    </w:p>
    <w:p w14:paraId="14B01FF9">
      <w:pPr>
        <w:spacing w:line="360" w:lineRule="auto"/>
        <w:ind w:firstLine="420"/>
        <w:rPr>
          <w:rFonts w:hint="eastAsia" w:ascii="宋体" w:hAnsi="宋体" w:eastAsia="宋体"/>
          <w:sz w:val="21"/>
          <w:szCs w:val="21"/>
        </w:rPr>
      </w:pPr>
      <w:r>
        <w:rPr>
          <w:rFonts w:hint="eastAsia" w:ascii="宋体" w:hAnsi="宋体" w:eastAsia="宋体"/>
          <w:sz w:val="21"/>
          <w:szCs w:val="21"/>
        </w:rPr>
        <w:t>教师首先引导学生从两者的概念上感受不同：解是符合方程的某些特定值，个数有限；而解集一般指范围，解集内的所有值都满足不等式，个数有无限个.</w:t>
      </w:r>
    </w:p>
    <w:p w14:paraId="43C76055">
      <w:pPr>
        <w:spacing w:line="360" w:lineRule="auto"/>
        <w:ind w:firstLine="420" w:firstLineChars="200"/>
        <w:rPr>
          <w:rFonts w:hint="eastAsia" w:ascii="宋体" w:hAnsi="宋体" w:eastAsia="宋体"/>
          <w:sz w:val="21"/>
          <w:szCs w:val="21"/>
        </w:rPr>
      </w:pPr>
      <w:r>
        <w:rPr>
          <w:rFonts w:hint="eastAsia" w:ascii="宋体" w:hAnsi="宋体" w:eastAsia="宋体"/>
          <w:sz w:val="21"/>
          <w:szCs w:val="21"/>
        </w:rPr>
        <w:t>活动5：情境再现——当两种套餐费用相等时，对应的通话时间</w:t>
      </w:r>
      <m:oMath>
        <m:r>
          <m:rPr/>
          <w:rPr>
            <w:rFonts w:hint="eastAsia" w:ascii="Cambria Math" w:hAnsi="Cambria Math" w:eastAsia="宋体"/>
            <w:sz w:val="21"/>
            <w:szCs w:val="21"/>
          </w:rPr>
          <m:t>x</m:t>
        </m:r>
      </m:oMath>
      <w:r>
        <w:rPr>
          <w:rFonts w:hint="eastAsia" w:ascii="宋体" w:hAnsi="宋体" w:eastAsia="宋体"/>
          <w:sz w:val="21"/>
          <w:szCs w:val="21"/>
        </w:rPr>
        <w:t>应满足如下式子</w:t>
      </w:r>
      <w:r>
        <w:rPr>
          <w:rFonts w:hint="eastAsia"/>
          <w:position w:val="-6"/>
        </w:rPr>
        <w:object>
          <v:shape id="_x0000_i1181" o:spt="75" type="#_x0000_t75" style="height:14.25pt;width:80.15pt;" o:ole="t" filled="f" o:preferrelative="t" stroked="f" coordsize="21600,21600">
            <v:path/>
            <v:fill on="f" focussize="0,0"/>
            <v:stroke on="f" joinstyle="miter"/>
            <v:imagedata r:id="rId283" o:title=""/>
            <o:lock v:ext="edit" aspectratio="t"/>
            <w10:wrap type="none"/>
            <w10:anchorlock/>
          </v:shape>
          <o:OLEObject Type="Embed" ProgID="Equation.DSMT4" ShapeID="_x0000_i1181" DrawAspect="Content" ObjectID="_1468075881" r:id="rId282">
            <o:LockedField>false</o:LockedField>
          </o:OLEObject>
        </w:object>
      </w:r>
      <w:r>
        <w:rPr>
          <w:rFonts w:hint="eastAsia" w:ascii="宋体" w:hAnsi="宋体" w:eastAsia="宋体"/>
          <w:sz w:val="21"/>
          <w:szCs w:val="21"/>
        </w:rPr>
        <w:t>；若选择</w:t>
      </w:r>
      <w:r>
        <w:rPr>
          <w:rFonts w:hint="eastAsia"/>
          <w:position w:val="-4"/>
        </w:rPr>
        <w:object>
          <v:shape id="_x0000_i1182" o:spt="75" type="#_x0000_t75" style="height:12.9pt;width:12.25pt;" o:ole="t" filled="f" o:preferrelative="t" stroked="f" coordsize="21600,21600">
            <v:path/>
            <v:fill on="f" focussize="0,0"/>
            <v:stroke on="f" joinstyle="miter"/>
            <v:imagedata r:id="rId285" o:title=""/>
            <o:lock v:ext="edit" aspectratio="t"/>
            <w10:wrap type="none"/>
            <w10:anchorlock/>
          </v:shape>
          <o:OLEObject Type="Embed" ProgID="Equation.DSMT4" ShapeID="_x0000_i1182" DrawAspect="Content" ObjectID="_1468075882" r:id="rId284">
            <o:LockedField>false</o:LockedField>
          </o:OLEObject>
        </w:object>
      </w:r>
      <w:r>
        <w:rPr>
          <w:rFonts w:hint="eastAsia" w:ascii="宋体" w:hAnsi="宋体" w:eastAsia="宋体"/>
          <w:sz w:val="21"/>
          <w:szCs w:val="21"/>
        </w:rPr>
        <w:t>套餐更省钱，</w:t>
      </w:r>
      <w:r>
        <w:rPr>
          <w:rFonts w:hint="eastAsia"/>
          <w:position w:val="-6"/>
        </w:rPr>
        <w:object>
          <v:shape id="_x0000_i1183" o:spt="75" type="#_x0000_t75" style="height:11.55pt;width:9.5pt;" o:ole="t" filled="f" o:preferrelative="t" stroked="f" coordsize="21600,21600">
            <v:path/>
            <v:fill on="f" focussize="0,0"/>
            <v:stroke on="f" joinstyle="miter"/>
            <v:imagedata r:id="rId287" o:title=""/>
            <o:lock v:ext="edit" aspectratio="t"/>
            <w10:wrap type="none"/>
            <w10:anchorlock/>
          </v:shape>
          <o:OLEObject Type="Embed" ProgID="Equation.DSMT4" ShapeID="_x0000_i1183" DrawAspect="Content" ObjectID="_1468075883" r:id="rId286">
            <o:LockedField>false</o:LockedField>
          </o:OLEObject>
        </w:object>
      </w:r>
      <w:r>
        <w:rPr>
          <w:rFonts w:hint="eastAsia" w:ascii="宋体" w:hAnsi="宋体" w:eastAsia="宋体"/>
          <w:sz w:val="21"/>
          <w:szCs w:val="21"/>
        </w:rPr>
        <w:t>应满足</w:t>
      </w:r>
      <w:r>
        <w:rPr>
          <w:rFonts w:hint="eastAsia"/>
          <w:position w:val="-6"/>
        </w:rPr>
        <w:object>
          <v:shape id="_x0000_i1184" o:spt="75" type="#_x0000_t75" style="height:14.25pt;width:80.15pt;" o:ole="t" filled="f" o:preferrelative="t" stroked="f" coordsize="21600,21600">
            <v:path/>
            <v:fill on="f" focussize="0,0"/>
            <v:stroke on="f" joinstyle="miter"/>
            <v:imagedata r:id="rId289" o:title=""/>
            <o:lock v:ext="edit" aspectratio="t"/>
            <w10:wrap type="none"/>
            <w10:anchorlock/>
          </v:shape>
          <o:OLEObject Type="Embed" ProgID="Equation.DSMT4" ShapeID="_x0000_i1184" DrawAspect="Content" ObjectID="_1468075884" r:id="rId288">
            <o:LockedField>false</o:LockedField>
          </o:OLEObject>
        </w:object>
      </w:r>
      <w:r>
        <w:rPr>
          <w:rFonts w:hint="eastAsia" w:ascii="宋体" w:hAnsi="宋体" w:eastAsia="宋体"/>
          <w:sz w:val="21"/>
          <w:szCs w:val="21"/>
        </w:rPr>
        <w:t>.请解方程、不等式.</w:t>
      </w:r>
    </w:p>
    <w:p w14:paraId="52C784A7">
      <w:pPr>
        <w:spacing w:line="360" w:lineRule="auto"/>
        <w:ind w:firstLine="420" w:firstLineChars="200"/>
        <w:rPr>
          <w:rFonts w:hint="eastAsia" w:ascii="宋体" w:hAnsi="宋体" w:eastAsia="宋体"/>
          <w:sz w:val="21"/>
          <w:szCs w:val="21"/>
        </w:rPr>
      </w:pPr>
      <w:r>
        <w:rPr>
          <w:rFonts w:hint="eastAsia" w:ascii="宋体" w:hAnsi="宋体" w:eastAsia="宋体"/>
          <w:sz w:val="21"/>
          <w:szCs w:val="21"/>
        </w:rPr>
        <w:t>预设：方程</w:t>
      </w:r>
      <w:r>
        <w:rPr>
          <w:rFonts w:hint="eastAsia"/>
          <w:position w:val="-6"/>
        </w:rPr>
        <w:object>
          <v:shape id="_x0000_i1185" o:spt="75" type="#_x0000_t75" style="height:14.25pt;width:80.15pt;" o:ole="t" filled="f" o:preferrelative="t" stroked="f" coordsize="21600,21600">
            <v:path/>
            <v:fill on="f" focussize="0,0"/>
            <v:stroke on="f" joinstyle="miter"/>
            <v:imagedata r:id="rId291" o:title=""/>
            <o:lock v:ext="edit" aspectratio="t"/>
            <w10:wrap type="none"/>
            <w10:anchorlock/>
          </v:shape>
          <o:OLEObject Type="Embed" ProgID="Equation.DSMT4" ShapeID="_x0000_i1185" DrawAspect="Content" ObjectID="_1468075885" r:id="rId290">
            <o:LockedField>false</o:LockedField>
          </o:OLEObject>
        </w:object>
      </w:r>
      <w:r>
        <w:rPr>
          <w:rFonts w:hint="eastAsia" w:ascii="宋体" w:hAnsi="宋体" w:eastAsia="宋体"/>
          <w:sz w:val="21"/>
          <w:szCs w:val="21"/>
        </w:rPr>
        <w:t>的解为</w:t>
      </w:r>
      <w:r>
        <w:rPr>
          <w:rFonts w:hint="eastAsia"/>
          <w:position w:val="-6"/>
        </w:rPr>
        <w:object>
          <v:shape id="_x0000_i1186" o:spt="75" type="#_x0000_t75" style="height:14.25pt;width:38.7pt;" o:ole="t" filled="f" o:preferrelative="t" stroked="f" coordsize="21600,21600">
            <v:path/>
            <v:fill on="f" focussize="0,0"/>
            <v:stroke on="f" joinstyle="miter"/>
            <v:imagedata r:id="rId293" o:title=""/>
            <o:lock v:ext="edit" aspectratio="t"/>
            <w10:wrap type="none"/>
            <w10:anchorlock/>
          </v:shape>
          <o:OLEObject Type="Embed" ProgID="Equation.DSMT4" ShapeID="_x0000_i1186" DrawAspect="Content" ObjectID="_1468075886" r:id="rId292">
            <o:LockedField>false</o:LockedField>
          </o:OLEObject>
        </w:object>
      </w:r>
      <w:r>
        <w:rPr>
          <w:rFonts w:hint="eastAsia" w:ascii="宋体" w:hAnsi="宋体" w:eastAsia="宋体"/>
          <w:sz w:val="21"/>
          <w:szCs w:val="21"/>
        </w:rPr>
        <w:t>；不等式</w:t>
      </w:r>
      <w:r>
        <w:rPr>
          <w:rFonts w:hint="eastAsia"/>
          <w:position w:val="-6"/>
        </w:rPr>
        <w:object>
          <v:shape id="_x0000_i1187" o:spt="75" type="#_x0000_t75" style="height:14.25pt;width:80.15pt;" o:ole="t" filled="f" o:preferrelative="t" stroked="f" coordsize="21600,21600">
            <v:path/>
            <v:fill on="f" focussize="0,0"/>
            <v:stroke on="f" joinstyle="miter"/>
            <v:imagedata r:id="rId295" o:title=""/>
            <o:lock v:ext="edit" aspectratio="t"/>
            <w10:wrap type="none"/>
            <w10:anchorlock/>
          </v:shape>
          <o:OLEObject Type="Embed" ProgID="Equation.DSMT4" ShapeID="_x0000_i1187" DrawAspect="Content" ObjectID="_1468075887" r:id="rId294">
            <o:LockedField>false</o:LockedField>
          </o:OLEObject>
        </w:object>
      </w:r>
      <w:r>
        <w:rPr>
          <w:rFonts w:hint="eastAsia" w:ascii="宋体" w:hAnsi="宋体" w:eastAsia="宋体"/>
          <w:sz w:val="21"/>
          <w:szCs w:val="21"/>
        </w:rPr>
        <w:t>的解集为</w:t>
      </w:r>
      <w:r>
        <w:rPr>
          <w:rFonts w:hint="eastAsia"/>
          <w:position w:val="-6"/>
        </w:rPr>
        <w:object>
          <v:shape id="_x0000_i1188" o:spt="75" type="#_x0000_t75" style="height:14.25pt;width:38.7pt;" o:ole="t" filled="f" o:preferrelative="t" stroked="f" coordsize="21600,21600">
            <v:path/>
            <v:fill on="f" focussize="0,0"/>
            <v:stroke on="f" joinstyle="miter"/>
            <v:imagedata r:id="rId297" o:title=""/>
            <o:lock v:ext="edit" aspectratio="t"/>
            <w10:wrap type="none"/>
            <w10:anchorlock/>
          </v:shape>
          <o:OLEObject Type="Embed" ProgID="Equation.DSMT4" ShapeID="_x0000_i1188" DrawAspect="Content" ObjectID="_1468075888" r:id="rId296">
            <o:LockedField>false</o:LockedField>
          </o:OLEObject>
        </w:object>
      </w:r>
      <w:r>
        <w:rPr>
          <w:rFonts w:hint="eastAsia" w:ascii="宋体" w:hAnsi="宋体" w:eastAsia="宋体"/>
          <w:sz w:val="21"/>
          <w:szCs w:val="21"/>
        </w:rPr>
        <w:t>.</w:t>
      </w:r>
    </w:p>
    <w:p w14:paraId="4B38EA76">
      <w:pPr>
        <w:spacing w:line="360" w:lineRule="auto"/>
        <w:ind w:firstLine="420" w:firstLineChars="200"/>
        <w:rPr>
          <w:rFonts w:hint="eastAsia" w:ascii="宋体" w:hAnsi="宋体" w:eastAsia="宋体"/>
          <w:sz w:val="21"/>
          <w:szCs w:val="21"/>
        </w:rPr>
      </w:pPr>
      <w:r>
        <w:rPr>
          <w:rFonts w:hint="eastAsia" w:ascii="宋体" w:hAnsi="宋体" w:eastAsia="宋体"/>
          <w:sz w:val="21"/>
          <w:szCs w:val="21"/>
        </w:rPr>
        <w:t>追问1：</w:t>
      </w:r>
      <w:r>
        <w:rPr>
          <w:rFonts w:hint="eastAsia"/>
          <w:position w:val="-6"/>
        </w:rPr>
        <w:object>
          <v:shape id="_x0000_i1189" o:spt="75" type="#_x0000_t75" style="height:14.25pt;width:38.7pt;" o:ole="t" filled="f" o:preferrelative="t" stroked="f" coordsize="21600,21600">
            <v:path/>
            <v:fill on="f" focussize="0,0"/>
            <v:stroke on="f" joinstyle="miter"/>
            <v:imagedata r:id="rId293" o:title=""/>
            <o:lock v:ext="edit" aspectratio="t"/>
            <w10:wrap type="none"/>
            <w10:anchorlock/>
          </v:shape>
          <o:OLEObject Type="Embed" ProgID="Equation.DSMT4" ShapeID="_x0000_i1189" DrawAspect="Content" ObjectID="_1468075889" r:id="rId298">
            <o:LockedField>false</o:LockedField>
          </o:OLEObject>
        </w:object>
      </w:r>
      <w:r>
        <w:rPr>
          <w:rFonts w:hint="eastAsia" w:ascii="宋体" w:hAnsi="宋体" w:eastAsia="宋体"/>
          <w:sz w:val="21"/>
          <w:szCs w:val="21"/>
        </w:rPr>
        <w:t>、</w:t>
      </w:r>
      <w:r>
        <w:rPr>
          <w:rFonts w:hint="eastAsia"/>
          <w:position w:val="-6"/>
        </w:rPr>
        <w:object>
          <v:shape id="_x0000_i1190" o:spt="75" type="#_x0000_t75" style="height:14.25pt;width:38.7pt;" o:ole="t" filled="f" o:preferrelative="t" stroked="f" coordsize="21600,21600">
            <v:path/>
            <v:fill on="f" focussize="0,0"/>
            <v:stroke on="f" joinstyle="miter"/>
            <v:imagedata r:id="rId300" o:title=""/>
            <o:lock v:ext="edit" aspectratio="t"/>
            <w10:wrap type="none"/>
            <w10:anchorlock/>
          </v:shape>
          <o:OLEObject Type="Embed" ProgID="Equation.DSMT4" ShapeID="_x0000_i1190" DrawAspect="Content" ObjectID="_1468075890" r:id="rId299">
            <o:LockedField>false</o:LockedField>
          </o:OLEObject>
        </w:object>
      </w:r>
      <w:r>
        <w:rPr>
          <w:rFonts w:hint="eastAsia" w:ascii="宋体" w:hAnsi="宋体" w:eastAsia="宋体"/>
          <w:sz w:val="21"/>
          <w:szCs w:val="21"/>
        </w:rPr>
        <w:t>在该套餐情境中分别代表何种实际意义？</w:t>
      </w:r>
    </w:p>
    <w:p w14:paraId="61878B01">
      <w:pPr>
        <w:spacing w:line="360" w:lineRule="auto"/>
        <w:ind w:firstLine="420" w:firstLineChars="200"/>
        <w:rPr>
          <w:rFonts w:hint="eastAsia" w:ascii="宋体" w:hAnsi="宋体" w:eastAsia="宋体"/>
          <w:sz w:val="21"/>
          <w:szCs w:val="21"/>
        </w:rPr>
      </w:pPr>
      <w:r>
        <w:rPr>
          <w:rFonts w:hint="eastAsia" w:ascii="宋体" w:hAnsi="宋体" w:eastAsia="宋体"/>
          <w:sz w:val="21"/>
          <w:szCs w:val="21"/>
        </w:rPr>
        <w:t>预设：</w:t>
      </w:r>
      <w:r>
        <w:rPr>
          <w:rFonts w:hint="eastAsia"/>
          <w:position w:val="-6"/>
        </w:rPr>
        <w:object>
          <v:shape id="_x0000_i1191" o:spt="75" type="#_x0000_t75" style="height:14.25pt;width:38.7pt;" o:ole="t" filled="f" o:preferrelative="t" stroked="f" coordsize="21600,21600">
            <v:path/>
            <v:fill on="f" focussize="0,0"/>
            <v:stroke on="f" joinstyle="miter"/>
            <v:imagedata r:id="rId293" o:title=""/>
            <o:lock v:ext="edit" aspectratio="t"/>
            <w10:wrap type="none"/>
            <w10:anchorlock/>
          </v:shape>
          <o:OLEObject Type="Embed" ProgID="Equation.DSMT4" ShapeID="_x0000_i1191" DrawAspect="Content" ObjectID="_1468075891" r:id="rId301">
            <o:LockedField>false</o:LockedField>
          </o:OLEObject>
        </w:object>
      </w:r>
      <w:r>
        <w:rPr>
          <w:rFonts w:hint="eastAsia" w:ascii="宋体" w:hAnsi="宋体" w:eastAsia="宋体"/>
          <w:sz w:val="21"/>
          <w:szCs w:val="21"/>
        </w:rPr>
        <w:t>表示通话分钟等于</w:t>
      </w:r>
      <w:r>
        <w:rPr>
          <w:rFonts w:hint="eastAsia"/>
          <w:position w:val="-6"/>
        </w:rPr>
        <w:object>
          <v:shape id="_x0000_i1192" o:spt="75" type="#_x0000_t75" style="height:14.25pt;width:20.4pt;" o:ole="t" filled="f" o:preferrelative="t" stroked="f" coordsize="21600,21600">
            <v:path/>
            <v:fill on="f" focussize="0,0"/>
            <v:stroke on="f" joinstyle="miter"/>
            <v:imagedata r:id="rId303" o:title=""/>
            <o:lock v:ext="edit" aspectratio="t"/>
            <w10:wrap type="none"/>
            <w10:anchorlock/>
          </v:shape>
          <o:OLEObject Type="Embed" ProgID="Equation.DSMT4" ShapeID="_x0000_i1192" DrawAspect="Content" ObjectID="_1468075892" r:id="rId302">
            <o:LockedField>false</o:LockedField>
          </o:OLEObject>
        </w:object>
      </w:r>
      <w:r>
        <w:rPr>
          <w:rFonts w:hint="eastAsia" w:ascii="宋体" w:hAnsi="宋体" w:eastAsia="宋体"/>
          <w:sz w:val="21"/>
          <w:szCs w:val="21"/>
        </w:rPr>
        <w:t>分钟；而</w:t>
      </w:r>
      <w:r>
        <w:rPr>
          <w:rFonts w:hint="eastAsia"/>
          <w:position w:val="-6"/>
        </w:rPr>
        <w:object>
          <v:shape id="_x0000_i1193" o:spt="75" type="#_x0000_t75" style="height:14.25pt;width:38.7pt;" o:ole="t" filled="f" o:preferrelative="t" stroked="f" coordsize="21600,21600">
            <v:path/>
            <v:fill on="f" focussize="0,0"/>
            <v:stroke on="f" joinstyle="miter"/>
            <v:imagedata r:id="rId300" o:title=""/>
            <o:lock v:ext="edit" aspectratio="t"/>
            <w10:wrap type="none"/>
            <w10:anchorlock/>
          </v:shape>
          <o:OLEObject Type="Embed" ProgID="Equation.DSMT4" ShapeID="_x0000_i1193" DrawAspect="Content" ObjectID="_1468075893" r:id="rId304">
            <o:LockedField>false</o:LockedField>
          </o:OLEObject>
        </w:object>
      </w:r>
      <w:r>
        <w:rPr>
          <w:rFonts w:hint="eastAsia" w:ascii="宋体" w:hAnsi="宋体" w:eastAsia="宋体"/>
          <w:sz w:val="21"/>
          <w:szCs w:val="21"/>
        </w:rPr>
        <w:t>表示通话分钟超过</w:t>
      </w:r>
      <w:r>
        <w:rPr>
          <w:rFonts w:hint="eastAsia"/>
          <w:position w:val="-6"/>
        </w:rPr>
        <w:object>
          <v:shape id="_x0000_i1194" o:spt="75" type="#_x0000_t75" style="height:14.25pt;width:20.4pt;" o:ole="t" filled="f" o:preferrelative="t" stroked="f" coordsize="21600,21600">
            <v:path/>
            <v:fill on="f" focussize="0,0"/>
            <v:stroke on="f" joinstyle="miter"/>
            <v:imagedata r:id="rId306" o:title=""/>
            <o:lock v:ext="edit" aspectratio="t"/>
            <w10:wrap type="none"/>
            <w10:anchorlock/>
          </v:shape>
          <o:OLEObject Type="Embed" ProgID="Equation.DSMT4" ShapeID="_x0000_i1194" DrawAspect="Content" ObjectID="_1468075894" r:id="rId305">
            <o:LockedField>false</o:LockedField>
          </o:OLEObject>
        </w:object>
      </w:r>
      <w:r>
        <w:rPr>
          <w:rFonts w:hint="eastAsia" w:ascii="宋体" w:hAnsi="宋体" w:eastAsia="宋体"/>
          <w:sz w:val="21"/>
          <w:szCs w:val="21"/>
        </w:rPr>
        <w:t>分钟，此时</w:t>
      </w:r>
      <w:r>
        <w:rPr>
          <w:rFonts w:hint="eastAsia"/>
          <w:position w:val="-6"/>
        </w:rPr>
        <w:object>
          <v:shape id="_x0000_i1195" o:spt="75" type="#_x0000_t75" style="height:11.55pt;width:9.5pt;" o:ole="t" filled="f" o:preferrelative="t" stroked="f" coordsize="21600,21600">
            <v:path/>
            <v:fill on="f" focussize="0,0"/>
            <v:stroke on="f" joinstyle="miter"/>
            <v:imagedata r:id="rId308" o:title=""/>
            <o:lock v:ext="edit" aspectratio="t"/>
            <w10:wrap type="none"/>
            <w10:anchorlock/>
          </v:shape>
          <o:OLEObject Type="Embed" ProgID="Equation.DSMT4" ShapeID="_x0000_i1195" DrawAspect="Content" ObjectID="_1468075895" r:id="rId307">
            <o:LockedField>false</o:LockedField>
          </o:OLEObject>
        </w:object>
      </w:r>
      <w:r>
        <w:rPr>
          <w:rFonts w:hint="eastAsia" w:ascii="宋体" w:hAnsi="宋体" w:eastAsia="宋体"/>
          <w:sz w:val="21"/>
          <w:szCs w:val="21"/>
        </w:rPr>
        <w:t>可以取大于</w:t>
      </w:r>
      <w:r>
        <w:rPr>
          <w:rFonts w:hint="eastAsia"/>
          <w:position w:val="-6"/>
        </w:rPr>
        <w:object>
          <v:shape id="_x0000_i1196" o:spt="75" type="#_x0000_t75" style="height:14.25pt;width:20.4pt;" o:ole="t" filled="f" o:preferrelative="t" stroked="f" coordsize="21600,21600">
            <v:path/>
            <v:fill on="f" focussize="0,0"/>
            <v:stroke on="f" joinstyle="miter"/>
            <v:imagedata r:id="rId310" o:title=""/>
            <o:lock v:ext="edit" aspectratio="t"/>
            <w10:wrap type="none"/>
            <w10:anchorlock/>
          </v:shape>
          <o:OLEObject Type="Embed" ProgID="Equation.DSMT4" ShapeID="_x0000_i1196" DrawAspect="Content" ObjectID="_1468075896" r:id="rId309">
            <o:LockedField>false</o:LockedField>
          </o:OLEObject>
        </w:object>
      </w:r>
      <w:r>
        <w:rPr>
          <w:rFonts w:hint="eastAsia" w:ascii="宋体" w:hAnsi="宋体" w:eastAsia="宋体"/>
          <w:sz w:val="21"/>
          <w:szCs w:val="21"/>
        </w:rPr>
        <w:t>的任意实数，如</w:t>
      </w:r>
      <w:r>
        <w:rPr>
          <w:rFonts w:hint="eastAsia"/>
          <w:position w:val="-10"/>
        </w:rPr>
        <w:object>
          <v:shape id="_x0000_i1197" o:spt="75" type="#_x0000_t75" style="height:15.6pt;width:80.15pt;" o:ole="t" filled="f" o:preferrelative="t" stroked="f" coordsize="21600,21600">
            <v:path/>
            <v:fill on="f" focussize="0,0"/>
            <v:stroke on="f" joinstyle="miter"/>
            <v:imagedata r:id="rId312" o:title=""/>
            <o:lock v:ext="edit" aspectratio="t"/>
            <w10:wrap type="none"/>
            <w10:anchorlock/>
          </v:shape>
          <o:OLEObject Type="Embed" ProgID="Equation.DSMT4" ShapeID="_x0000_i1197" DrawAspect="Content" ObjectID="_1468075897" r:id="rId311">
            <o:LockedField>false</o:LockedField>
          </o:OLEObject>
        </w:object>
      </w:r>
      <w:r>
        <w:rPr>
          <w:rFonts w:hint="eastAsia" w:ascii="宋体" w:hAnsi="宋体" w:eastAsia="宋体"/>
          <w:sz w:val="21"/>
          <w:szCs w:val="21"/>
        </w:rPr>
        <w:t>，</w:t>
      </w:r>
      <w:r>
        <w:rPr>
          <w:rFonts w:ascii="宋体" w:hAnsi="宋体" w:eastAsia="宋体"/>
          <w:sz w:val="21"/>
          <w:szCs w:val="21"/>
        </w:rPr>
        <w:t>…</w:t>
      </w:r>
      <w:r>
        <w:rPr>
          <w:rFonts w:hint="eastAsia" w:ascii="宋体" w:hAnsi="宋体" w:eastAsia="宋体"/>
          <w:sz w:val="21"/>
          <w:szCs w:val="21"/>
        </w:rPr>
        <w:t>.</w:t>
      </w:r>
    </w:p>
    <w:p w14:paraId="27EC92E9">
      <w:pPr>
        <w:spacing w:line="360" w:lineRule="auto"/>
        <w:ind w:firstLine="420" w:firstLineChars="200"/>
        <w:rPr>
          <w:rFonts w:hint="eastAsia" w:ascii="宋体" w:hAnsi="宋体" w:eastAsia="宋体"/>
          <w:sz w:val="21"/>
          <w:szCs w:val="21"/>
        </w:rPr>
      </w:pPr>
      <w:r>
        <w:rPr>
          <w:rFonts w:hint="eastAsia" w:ascii="宋体" w:hAnsi="宋体" w:eastAsia="宋体"/>
          <w:sz w:val="21"/>
          <w:szCs w:val="21"/>
        </w:rPr>
        <w:t xml:space="preserve">追问2： </w:t>
      </w:r>
      <w:r>
        <w:rPr>
          <w:rFonts w:hint="eastAsia"/>
          <w:position w:val="-6"/>
        </w:rPr>
        <w:object>
          <v:shape id="_x0000_i1198" o:spt="75" type="#_x0000_t75" style="height:14.25pt;width:38.7pt;" o:ole="t" filled="f" o:preferrelative="t" stroked="f" coordsize="21600,21600">
            <v:path/>
            <v:fill on="f" focussize="0,0"/>
            <v:stroke on="f" joinstyle="miter"/>
            <v:imagedata r:id="rId293" o:title=""/>
            <o:lock v:ext="edit" aspectratio="t"/>
            <w10:wrap type="none"/>
            <w10:anchorlock/>
          </v:shape>
          <o:OLEObject Type="Embed" ProgID="Equation.DSMT4" ShapeID="_x0000_i1198" DrawAspect="Content" ObjectID="_1468075898" r:id="rId313">
            <o:LockedField>false</o:LockedField>
          </o:OLEObject>
        </w:object>
      </w:r>
      <w:r>
        <w:rPr>
          <w:rFonts w:hint="eastAsia" w:ascii="宋体" w:hAnsi="宋体" w:eastAsia="宋体"/>
          <w:sz w:val="21"/>
          <w:szCs w:val="21"/>
        </w:rPr>
        <w:t>是否在</w:t>
      </w:r>
      <w:r>
        <w:rPr>
          <w:rFonts w:hint="eastAsia"/>
          <w:position w:val="-6"/>
        </w:rPr>
        <w:object>
          <v:shape id="_x0000_i1199" o:spt="75" type="#_x0000_t75" style="height:14.25pt;width:38.7pt;" o:ole="t" filled="f" o:preferrelative="t" stroked="f" coordsize="21600,21600">
            <v:path/>
            <v:fill on="f" focussize="0,0"/>
            <v:stroke on="f" joinstyle="miter"/>
            <v:imagedata r:id="rId300" o:title=""/>
            <o:lock v:ext="edit" aspectratio="t"/>
            <w10:wrap type="none"/>
            <w10:anchorlock/>
          </v:shape>
          <o:OLEObject Type="Embed" ProgID="Equation.DSMT4" ShapeID="_x0000_i1199" DrawAspect="Content" ObjectID="_1468075899" r:id="rId314">
            <o:LockedField>false</o:LockedField>
          </o:OLEObject>
        </w:object>
      </w:r>
      <w:r>
        <w:rPr>
          <w:rFonts w:hint="eastAsia" w:ascii="宋体" w:hAnsi="宋体" w:eastAsia="宋体"/>
          <w:sz w:val="21"/>
          <w:szCs w:val="21"/>
        </w:rPr>
        <w:t>范围内？</w:t>
      </w:r>
    </w:p>
    <w:p w14:paraId="39CCBD8D">
      <w:pPr>
        <w:spacing w:line="360" w:lineRule="auto"/>
        <w:ind w:firstLine="420" w:firstLineChars="200"/>
        <w:rPr>
          <w:rFonts w:hint="eastAsia" w:ascii="宋体" w:hAnsi="宋体" w:eastAsia="宋体"/>
          <w:sz w:val="21"/>
          <w:szCs w:val="21"/>
        </w:rPr>
      </w:pPr>
      <w:r>
        <w:rPr>
          <w:rFonts w:hint="eastAsia" w:ascii="宋体" w:hAnsi="宋体" w:eastAsia="宋体"/>
          <w:sz w:val="21"/>
          <w:szCs w:val="21"/>
        </w:rPr>
        <w:t>预设：不在.</w:t>
      </w:r>
    </w:p>
    <w:p w14:paraId="7E9099F1">
      <w:pPr>
        <w:spacing w:line="360" w:lineRule="auto"/>
        <w:ind w:firstLine="420" w:firstLineChars="200"/>
        <w:rPr>
          <w:rFonts w:hint="eastAsia" w:ascii="宋体" w:hAnsi="宋体" w:eastAsia="宋体"/>
          <w:sz w:val="21"/>
          <w:szCs w:val="21"/>
        </w:rPr>
      </w:pPr>
      <w:r>
        <w:rPr>
          <w:rFonts w:hint="eastAsia" w:ascii="宋体" w:hAnsi="宋体" w:eastAsia="宋体"/>
          <w:sz w:val="21"/>
          <w:szCs w:val="21"/>
        </w:rPr>
        <w:t>任务4：请在两条相同的数轴上分别表示</w:t>
      </w:r>
      <w:r>
        <w:rPr>
          <w:rFonts w:hint="eastAsia"/>
          <w:position w:val="-6"/>
        </w:rPr>
        <w:object>
          <v:shape id="_x0000_i1200" o:spt="75" type="#_x0000_t75" style="height:14.25pt;width:38.7pt;" o:ole="t" filled="f" o:preferrelative="t" stroked="f" coordsize="21600,21600">
            <v:path/>
            <v:fill on="f" focussize="0,0"/>
            <v:stroke on="f" joinstyle="miter"/>
            <v:imagedata r:id="rId293" o:title=""/>
            <o:lock v:ext="edit" aspectratio="t"/>
            <w10:wrap type="none"/>
            <w10:anchorlock/>
          </v:shape>
          <o:OLEObject Type="Embed" ProgID="Equation.DSMT4" ShapeID="_x0000_i1200" DrawAspect="Content" ObjectID="_1468075900" r:id="rId315">
            <o:LockedField>false</o:LockedField>
          </o:OLEObject>
        </w:object>
      </w:r>
      <w:r>
        <w:rPr>
          <w:rFonts w:hint="eastAsia" w:ascii="宋体" w:hAnsi="宋体" w:eastAsia="宋体"/>
          <w:sz w:val="21"/>
          <w:szCs w:val="21"/>
        </w:rPr>
        <w:t>、</w:t>
      </w:r>
      <w:r>
        <w:rPr>
          <w:rFonts w:hint="eastAsia"/>
          <w:position w:val="-6"/>
        </w:rPr>
        <w:object>
          <v:shape id="_x0000_i1201" o:spt="75" type="#_x0000_t75" style="height:14.25pt;width:38.7pt;" o:ole="t" filled="f" o:preferrelative="t" stroked="f" coordsize="21600,21600">
            <v:path/>
            <v:fill on="f" focussize="0,0"/>
            <v:stroke on="f" joinstyle="miter"/>
            <v:imagedata r:id="rId300" o:title=""/>
            <o:lock v:ext="edit" aspectratio="t"/>
            <w10:wrap type="none"/>
            <w10:anchorlock/>
          </v:shape>
          <o:OLEObject Type="Embed" ProgID="Equation.DSMT4" ShapeID="_x0000_i1201" DrawAspect="Content" ObjectID="_1468075901" r:id="rId316">
            <o:LockedField>false</o:LockedField>
          </o:OLEObject>
        </w:object>
      </w:r>
      <w:r>
        <w:rPr>
          <w:rFonts w:hint="eastAsia" w:ascii="宋体" w:hAnsi="宋体" w:eastAsia="宋体"/>
          <w:sz w:val="21"/>
          <w:szCs w:val="21"/>
        </w:rPr>
        <w:t>.</w:t>
      </w:r>
    </w:p>
    <w:p w14:paraId="0C6EBCF2">
      <w:pPr>
        <w:spacing w:line="360" w:lineRule="auto"/>
        <w:ind w:left="1070" w:leftChars="200" w:hanging="630" w:hangingChars="300"/>
        <w:rPr>
          <w:rFonts w:hint="eastAsia" w:ascii="宋体" w:hAnsi="宋体" w:eastAsia="宋体"/>
          <w:sz w:val="21"/>
          <w:szCs w:val="21"/>
        </w:rPr>
      </w:pPr>
      <w:r>
        <w:rPr>
          <w:rFonts w:hint="eastAsia" w:ascii="宋体" w:hAnsi="宋体" w:eastAsia="宋体"/>
          <w:sz w:val="21"/>
          <w:szCs w:val="21"/>
        </w:rPr>
        <w:t>预设：</w:t>
      </w:r>
      <w:r>
        <w:rPr>
          <w:rFonts w:hint="eastAsia" w:ascii="宋体" w:hAnsi="宋体" w:eastAsia="宋体"/>
          <w:sz w:val="21"/>
          <w:szCs w:val="21"/>
        </w:rPr>
        <w:drawing>
          <wp:inline distT="0" distB="0" distL="0" distR="0">
            <wp:extent cx="3600450" cy="428625"/>
            <wp:effectExtent l="0" t="0" r="0" b="0"/>
            <wp:docPr id="212419782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4197826" name="图片 6"/>
                    <pic:cNvPicPr>
                      <a:picLocks noChangeAspect="1" noChangeArrowheads="1"/>
                    </pic:cNvPicPr>
                  </pic:nvPicPr>
                  <pic:blipFill>
                    <a:blip r:embed="rId317">
                      <a:extLst>
                        <a:ext uri="{28A0092B-C50C-407E-A947-70E740481C1C}">
                          <a14:useLocalDpi xmlns:a14="http://schemas.microsoft.com/office/drawing/2010/main" val="0"/>
                        </a:ext>
                      </a:extLst>
                    </a:blip>
                    <a:srcRect/>
                    <a:stretch>
                      <a:fillRect/>
                    </a:stretch>
                  </pic:blipFill>
                  <pic:spPr>
                    <a:xfrm>
                      <a:off x="0" y="0"/>
                      <a:ext cx="3600450" cy="428625"/>
                    </a:xfrm>
                    <a:prstGeom prst="rect">
                      <a:avLst/>
                    </a:prstGeom>
                    <a:noFill/>
                    <a:ln>
                      <a:noFill/>
                    </a:ln>
                  </pic:spPr>
                </pic:pic>
              </a:graphicData>
            </a:graphic>
          </wp:inline>
        </w:drawing>
      </w:r>
    </w:p>
    <w:p w14:paraId="0F535646">
      <w:pPr>
        <w:spacing w:line="360" w:lineRule="auto"/>
        <w:ind w:left="1100" w:leftChars="500" w:firstLine="2200" w:firstLineChars="1000"/>
        <w:rPr>
          <w:rFonts w:hint="eastAsia" w:ascii="宋体" w:hAnsi="宋体" w:eastAsia="宋体"/>
          <w:sz w:val="21"/>
          <w:szCs w:val="21"/>
        </w:rPr>
      </w:pPr>
      <w:r>
        <w:rPr>
          <w:rFonts w:hint="eastAsia"/>
          <w:position w:val="-6"/>
        </w:rPr>
        <w:object>
          <v:shape id="_x0000_i1202" o:spt="75" type="#_x0000_t75" style="height:14.25pt;width:38.7pt;" o:ole="t" filled="f" o:preferrelative="t" stroked="f" coordsize="21600,21600">
            <v:path/>
            <v:fill on="f" focussize="0,0"/>
            <v:stroke on="f" joinstyle="miter"/>
            <v:imagedata r:id="rId293" o:title=""/>
            <o:lock v:ext="edit" aspectratio="t"/>
            <w10:wrap type="none"/>
            <w10:anchorlock/>
          </v:shape>
          <o:OLEObject Type="Embed" ProgID="Equation.DSMT4" ShapeID="_x0000_i1202" DrawAspect="Content" ObjectID="_1468075902" r:id="rId318">
            <o:LockedField>false</o:LockedField>
          </o:OLEObject>
        </w:object>
      </w:r>
      <w:r>
        <w:rPr>
          <w:rFonts w:hint="eastAsia" w:ascii="宋体" w:hAnsi="宋体" w:eastAsia="宋体"/>
          <w:sz w:val="21"/>
          <w:szCs w:val="21"/>
        </w:rPr>
        <w:t xml:space="preserve">  ；</w:t>
      </w:r>
    </w:p>
    <w:p w14:paraId="0B21846A">
      <w:pPr>
        <w:spacing w:line="360" w:lineRule="auto"/>
        <w:ind w:firstLine="1470" w:firstLineChars="700"/>
        <w:rPr>
          <w:rFonts w:hint="eastAsia" w:ascii="宋体" w:hAnsi="宋体" w:eastAsia="宋体"/>
          <w:sz w:val="21"/>
          <w:szCs w:val="21"/>
        </w:rPr>
      </w:pPr>
      <w:r>
        <w:rPr>
          <w:rFonts w:hint="eastAsia" w:ascii="宋体" w:hAnsi="宋体" w:eastAsia="宋体"/>
          <w:sz w:val="21"/>
          <w:szCs w:val="21"/>
        </w:rPr>
        <w:drawing>
          <wp:inline distT="0" distB="0" distL="0" distR="0">
            <wp:extent cx="3284855" cy="608330"/>
            <wp:effectExtent l="0" t="0" r="0" b="0"/>
            <wp:docPr id="38177469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774690" name="图片 2"/>
                    <pic:cNvPicPr>
                      <a:picLocks noChangeAspect="1" noChangeArrowheads="1"/>
                    </pic:cNvPicPr>
                  </pic:nvPicPr>
                  <pic:blipFill>
                    <a:blip r:embed="rId319">
                      <a:extLst>
                        <a:ext uri="{28A0092B-C50C-407E-A947-70E740481C1C}">
                          <a14:useLocalDpi xmlns:a14="http://schemas.microsoft.com/office/drawing/2010/main" val="0"/>
                        </a:ext>
                      </a:extLst>
                    </a:blip>
                    <a:srcRect/>
                    <a:stretch>
                      <a:fillRect/>
                    </a:stretch>
                  </pic:blipFill>
                  <pic:spPr>
                    <a:xfrm>
                      <a:off x="0" y="0"/>
                      <a:ext cx="3424678" cy="634199"/>
                    </a:xfrm>
                    <a:prstGeom prst="rect">
                      <a:avLst/>
                    </a:prstGeom>
                    <a:noFill/>
                    <a:ln>
                      <a:noFill/>
                    </a:ln>
                  </pic:spPr>
                </pic:pic>
              </a:graphicData>
            </a:graphic>
          </wp:inline>
        </w:drawing>
      </w:r>
    </w:p>
    <w:p w14:paraId="1FE186D7">
      <w:pPr>
        <w:spacing w:line="360" w:lineRule="auto"/>
        <w:ind w:firstLine="3080" w:firstLineChars="1400"/>
        <w:rPr>
          <w:rFonts w:hint="eastAsia"/>
        </w:rPr>
      </w:pPr>
      <w:r>
        <w:rPr>
          <w:rFonts w:hint="eastAsia"/>
          <w:position w:val="-6"/>
        </w:rPr>
        <w:object>
          <v:shape id="_x0000_i1203" o:spt="75" type="#_x0000_t75" style="height:14.25pt;width:38.7pt;" o:ole="t" filled="f" o:preferrelative="t" stroked="f" coordsize="21600,21600">
            <v:path/>
            <v:fill on="f" focussize="0,0"/>
            <v:stroke on="f" joinstyle="miter"/>
            <v:imagedata r:id="rId300" o:title=""/>
            <o:lock v:ext="edit" aspectratio="t"/>
            <w10:wrap type="none"/>
            <w10:anchorlock/>
          </v:shape>
          <o:OLEObject Type="Embed" ProgID="Equation.DSMT4" ShapeID="_x0000_i1203" DrawAspect="Content" ObjectID="_1468075903" r:id="rId320">
            <o:LockedField>false</o:LockedField>
          </o:OLEObject>
        </w:object>
      </w:r>
      <w:r>
        <w:rPr>
          <w:rFonts w:hint="eastAsia"/>
        </w:rPr>
        <w:t>.</w:t>
      </w:r>
    </w:p>
    <w:p w14:paraId="29FE9FA7">
      <w:pPr>
        <w:spacing w:line="360" w:lineRule="auto"/>
        <w:ind w:firstLine="420" w:firstLineChars="200"/>
        <w:rPr>
          <w:rFonts w:hint="eastAsia" w:ascii="宋体" w:hAnsi="宋体" w:eastAsia="宋体"/>
          <w:iCs/>
          <w:sz w:val="21"/>
          <w:szCs w:val="21"/>
        </w:rPr>
      </w:pPr>
      <w:r>
        <w:rPr>
          <w:rFonts w:hint="eastAsia" w:ascii="宋体" w:hAnsi="宋体" w:eastAsia="宋体"/>
          <w:sz w:val="21"/>
          <w:szCs w:val="21"/>
        </w:rPr>
        <w:t>利用数轴我们发现，</w:t>
      </w:r>
      <w:r>
        <w:rPr>
          <w:rFonts w:hint="eastAsia"/>
          <w:position w:val="-6"/>
        </w:rPr>
        <w:object>
          <v:shape id="_x0000_i1204" o:spt="75" type="#_x0000_t75" style="height:14.25pt;width:38.7pt;" o:ole="t" filled="f" o:preferrelative="t" stroked="f" coordsize="21600,21600">
            <v:path/>
            <v:fill on="f" focussize="0,0"/>
            <v:stroke on="f" joinstyle="miter"/>
            <v:imagedata r:id="rId293" o:title=""/>
            <o:lock v:ext="edit" aspectratio="t"/>
            <w10:wrap type="none"/>
            <w10:anchorlock/>
          </v:shape>
          <o:OLEObject Type="Embed" ProgID="Equation.DSMT4" ShapeID="_x0000_i1204" DrawAspect="Content" ObjectID="_1468075904" r:id="rId321">
            <o:LockedField>false</o:LockedField>
          </o:OLEObject>
        </w:object>
      </w:r>
      <w:r>
        <w:rPr>
          <w:rFonts w:hint="eastAsia" w:ascii="宋体" w:hAnsi="宋体" w:eastAsia="宋体"/>
          <w:sz w:val="21"/>
          <w:szCs w:val="21"/>
        </w:rPr>
        <w:t xml:space="preserve">是一个孤立的点， </w:t>
      </w:r>
      <w:r>
        <w:rPr>
          <w:rFonts w:hint="eastAsia"/>
          <w:position w:val="-6"/>
        </w:rPr>
        <w:object>
          <v:shape id="_x0000_i1205" o:spt="75" type="#_x0000_t75" style="height:14.25pt;width:38.7pt;" o:ole="t" filled="f" o:preferrelative="t" stroked="f" coordsize="21600,21600">
            <v:path/>
            <v:fill on="f" focussize="0,0"/>
            <v:stroke on="f" joinstyle="miter"/>
            <v:imagedata r:id="rId300" o:title=""/>
            <o:lock v:ext="edit" aspectratio="t"/>
            <w10:wrap type="none"/>
            <w10:anchorlock/>
          </v:shape>
          <o:OLEObject Type="Embed" ProgID="Equation.DSMT4" ShapeID="_x0000_i1205" DrawAspect="Content" ObjectID="_1468075905" r:id="rId322">
            <o:LockedField>false</o:LockedField>
          </o:OLEObject>
        </w:object>
      </w:r>
      <w:r>
        <w:rPr>
          <w:rFonts w:hint="eastAsia" w:ascii="宋体" w:hAnsi="宋体" w:eastAsia="宋体"/>
          <w:sz w:val="21"/>
          <w:szCs w:val="21"/>
        </w:rPr>
        <w:t xml:space="preserve">是一个区间（范围），区间内的所有值都是不等式的解.                </w:t>
      </w:r>
    </w:p>
    <w:p w14:paraId="283F9054">
      <w:pPr>
        <w:spacing w:line="360" w:lineRule="auto"/>
        <w:ind w:firstLine="420" w:firstLineChars="200"/>
        <w:rPr>
          <w:rFonts w:hint="eastAsia" w:ascii="宋体" w:hAnsi="宋体" w:eastAsia="宋体"/>
          <w:sz w:val="21"/>
          <w:szCs w:val="21"/>
        </w:rPr>
      </w:pPr>
      <w:r>
        <w:rPr>
          <w:rFonts w:hint="eastAsia" w:ascii="宋体" w:hAnsi="宋体" w:eastAsia="宋体"/>
          <w:sz w:val="21"/>
          <w:szCs w:val="21"/>
        </w:rPr>
        <w:t>追问3：当</w:t>
      </w:r>
      <w:r>
        <w:rPr>
          <w:rFonts w:hint="eastAsia"/>
          <w:position w:val="-4"/>
        </w:rPr>
        <w:object>
          <v:shape id="_x0000_i1206" o:spt="75" type="#_x0000_t75" style="height:12.9pt;width:12.25pt;" o:ole="t" filled="f" o:preferrelative="t" stroked="f" coordsize="21600,21600">
            <v:path/>
            <v:fill on="f" focussize="0,0"/>
            <v:stroke on="f" joinstyle="miter"/>
            <v:imagedata r:id="rId324" o:title=""/>
            <o:lock v:ext="edit" aspectratio="t"/>
            <w10:wrap type="none"/>
            <w10:anchorlock/>
          </v:shape>
          <o:OLEObject Type="Embed" ProgID="Equation.DSMT4" ShapeID="_x0000_i1206" DrawAspect="Content" ObjectID="_1468075906" r:id="rId323">
            <o:LockedField>false</o:LockedField>
          </o:OLEObject>
        </w:object>
      </w:r>
      <w:r>
        <w:rPr>
          <w:rFonts w:hint="eastAsia" w:ascii="宋体" w:hAnsi="宋体" w:eastAsia="宋体"/>
          <w:sz w:val="21"/>
          <w:szCs w:val="21"/>
        </w:rPr>
        <w:t>套餐的费用不低于</w:t>
      </w:r>
      <w:r>
        <w:rPr>
          <w:rFonts w:hint="eastAsia"/>
          <w:position w:val="-4"/>
        </w:rPr>
        <w:object>
          <v:shape id="_x0000_i1207" o:spt="75" type="#_x0000_t75" style="height:12.9pt;width:12.25pt;" o:ole="t" filled="f" o:preferrelative="t" stroked="f" coordsize="21600,21600">
            <v:path/>
            <v:fill on="f" focussize="0,0"/>
            <v:stroke on="f" joinstyle="miter"/>
            <v:imagedata r:id="rId326" o:title=""/>
            <o:lock v:ext="edit" aspectratio="t"/>
            <w10:wrap type="none"/>
            <w10:anchorlock/>
          </v:shape>
          <o:OLEObject Type="Embed" ProgID="Equation.DSMT4" ShapeID="_x0000_i1207" DrawAspect="Content" ObjectID="_1468075907" r:id="rId325">
            <o:LockedField>false</o:LockedField>
          </o:OLEObject>
        </w:object>
      </w:r>
      <w:r>
        <w:rPr>
          <w:rFonts w:hint="eastAsia" w:ascii="宋体" w:hAnsi="宋体" w:eastAsia="宋体"/>
          <w:sz w:val="21"/>
          <w:szCs w:val="21"/>
        </w:rPr>
        <w:t>套餐时，请列出不等式并将解集表示在数轴上.</w:t>
      </w:r>
    </w:p>
    <w:p w14:paraId="2990A502">
      <w:pPr>
        <w:spacing w:line="360" w:lineRule="auto"/>
        <w:ind w:firstLine="420" w:firstLineChars="200"/>
        <w:rPr>
          <w:rFonts w:hint="eastAsia" w:ascii="宋体" w:hAnsi="宋体" w:eastAsia="宋体"/>
          <w:sz w:val="21"/>
          <w:szCs w:val="21"/>
        </w:rPr>
      </w:pPr>
      <w:r>
        <w:rPr>
          <w:rFonts w:hint="eastAsia" w:ascii="宋体" w:hAnsi="宋体" w:eastAsia="宋体"/>
          <w:sz w:val="21"/>
          <w:szCs w:val="21"/>
        </w:rPr>
        <mc:AlternateContent>
          <mc:Choice Requires="wps">
            <w:drawing>
              <wp:anchor distT="0" distB="0" distL="114300" distR="114300" simplePos="0" relativeHeight="251660288" behindDoc="0" locked="0" layoutInCell="1" allowOverlap="1">
                <wp:simplePos x="0" y="0"/>
                <wp:positionH relativeFrom="column">
                  <wp:posOffset>1695450</wp:posOffset>
                </wp:positionH>
                <wp:positionV relativeFrom="paragraph">
                  <wp:posOffset>114935</wp:posOffset>
                </wp:positionV>
                <wp:extent cx="133350" cy="57150"/>
                <wp:effectExtent l="0" t="19050" r="38100" b="38100"/>
                <wp:wrapNone/>
                <wp:docPr id="456878528" name="箭头: 右 8"/>
                <wp:cNvGraphicFramePr/>
                <a:graphic xmlns:a="http://schemas.openxmlformats.org/drawingml/2006/main">
                  <a:graphicData uri="http://schemas.microsoft.com/office/word/2010/wordprocessingShape">
                    <wps:wsp>
                      <wps:cNvSpPr/>
                      <wps:spPr>
                        <a:xfrm>
                          <a:off x="0" y="0"/>
                          <a:ext cx="133350" cy="57150"/>
                        </a:xfrm>
                        <a:prstGeom prst="rightArrow">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箭头: 右 8" o:spid="_x0000_s1026" o:spt="13" type="#_x0000_t13" style="position:absolute;left:0pt;margin-left:133.5pt;margin-top:9.05pt;height:4.5pt;width:10.5pt;z-index:251660288;v-text-anchor:middle;mso-width-relative:page;mso-height-relative:page;" fillcolor="#FFFFFF [3201]" filled="t" stroked="t" coordsize="21600,21600" o:gfxdata="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DlJCFbWAAAACQEAAA8AAAAAAAAAAQAgAAAAIgAA&#10;AGRycy9kb3ducmV2LnhtbFBLAQIUABQAAAAIAIdO4kAa6jtTfAIAAAUFAAAOAAAAAAAAAAEAIAAA&#10;ACUBAABkcnMvZTJvRG9jLnhtbFBLBQYAAAAABgAGAFkBAAATBgAAAAA=&#10;" adj="16972,5400">
                <v:fill on="t" focussize="0,0"/>
                <v:stroke weight="1pt" color="#000000 [3200]" miterlimit="8" joinstyle="miter"/>
                <v:imagedata o:title=""/>
                <o:lock v:ext="edit" aspectratio="f"/>
              </v:shape>
            </w:pict>
          </mc:Fallback>
        </mc:AlternateContent>
      </w:r>
      <w:r>
        <w:rPr>
          <w:rFonts w:hint="eastAsia" w:ascii="宋体" w:hAnsi="宋体" w:eastAsia="宋体"/>
          <w:sz w:val="21"/>
          <w:szCs w:val="21"/>
        </w:rPr>
        <w:t>预设：</w:t>
      </w:r>
      <w:r>
        <w:rPr>
          <w:rFonts w:hint="eastAsia"/>
          <w:position w:val="-6"/>
        </w:rPr>
        <w:object>
          <v:shape id="_x0000_i1208" o:spt="75" type="#_x0000_t75" style="height:14.25pt;width:80.15pt;" o:ole="t" filled="f" o:preferrelative="t" stroked="f" coordsize="21600,21600">
            <v:path/>
            <v:fill on="f" focussize="0,0"/>
            <v:stroke on="f" joinstyle="miter"/>
            <v:imagedata r:id="rId328" o:title=""/>
            <o:lock v:ext="edit" aspectratio="t"/>
            <w10:wrap type="none"/>
            <w10:anchorlock/>
          </v:shape>
          <o:OLEObject Type="Embed" ProgID="Equation.DSMT4" ShapeID="_x0000_i1208" DrawAspect="Content" ObjectID="_1468075908" r:id="rId327">
            <o:LockedField>false</o:LockedField>
          </o:OLEObject>
        </w:object>
      </w:r>
      <w:r>
        <w:rPr>
          <w:rFonts w:hint="eastAsia" w:ascii="宋体" w:hAnsi="宋体" w:eastAsia="宋体"/>
          <w:sz w:val="21"/>
          <w:szCs w:val="21"/>
        </w:rPr>
        <w:t xml:space="preserve">   </w:t>
      </w:r>
      <w:r>
        <w:rPr>
          <w:rFonts w:hint="eastAsia"/>
          <w:position w:val="-6"/>
        </w:rPr>
        <w:object>
          <v:shape id="_x0000_i1209" o:spt="75" type="#_x0000_t75" style="height:14.25pt;width:38.05pt;" o:ole="t" filled="f" o:preferrelative="t" stroked="f" coordsize="21600,21600">
            <v:path/>
            <v:fill on="f" focussize="0,0"/>
            <v:stroke on="f" joinstyle="miter"/>
            <v:imagedata r:id="rId330" o:title=""/>
            <o:lock v:ext="edit" aspectratio="t"/>
            <w10:wrap type="none"/>
            <w10:anchorlock/>
          </v:shape>
          <o:OLEObject Type="Embed" ProgID="Equation.DSMT4" ShapeID="_x0000_i1209" DrawAspect="Content" ObjectID="_1468075909" r:id="rId329">
            <o:LockedField>false</o:LockedField>
          </o:OLEObject>
        </w:object>
      </w:r>
      <w:r>
        <w:rPr>
          <w:rFonts w:hint="eastAsia" w:ascii="宋体" w:hAnsi="宋体" w:eastAsia="宋体"/>
          <w:sz w:val="21"/>
          <w:szCs w:val="21"/>
        </w:rPr>
        <w:t>，数轴表示如下：</w:t>
      </w:r>
    </w:p>
    <w:p w14:paraId="2D1703F0">
      <w:pPr>
        <w:spacing w:line="360" w:lineRule="auto"/>
        <w:ind w:firstLine="420" w:firstLineChars="200"/>
        <w:rPr>
          <w:rFonts w:hint="eastAsia" w:ascii="宋体" w:hAnsi="宋体" w:eastAsia="宋体"/>
          <w:sz w:val="21"/>
          <w:szCs w:val="21"/>
        </w:rPr>
      </w:pPr>
      <w:r>
        <w:rPr>
          <w:rFonts w:hint="eastAsia" w:ascii="宋体" w:hAnsi="宋体" w:eastAsia="宋体"/>
          <w:sz w:val="21"/>
          <w:szCs w:val="21"/>
        </w:rPr>
        <w:t xml:space="preserve"> </w:t>
      </w:r>
      <w:r>
        <w:rPr>
          <w:rFonts w:hint="eastAsia" w:ascii="宋体" w:hAnsi="宋体" w:eastAsia="宋体"/>
          <w:sz w:val="21"/>
          <w:szCs w:val="21"/>
        </w:rPr>
        <w:drawing>
          <wp:inline distT="0" distB="0" distL="0" distR="0">
            <wp:extent cx="3343275" cy="619125"/>
            <wp:effectExtent l="0" t="0" r="0" b="0"/>
            <wp:docPr id="38774514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745140" name="图片 5"/>
                    <pic:cNvPicPr>
                      <a:picLocks noChangeAspect="1" noChangeArrowheads="1"/>
                    </pic:cNvPicPr>
                  </pic:nvPicPr>
                  <pic:blipFill>
                    <a:blip r:embed="rId331">
                      <a:extLst>
                        <a:ext uri="{28A0092B-C50C-407E-A947-70E740481C1C}">
                          <a14:useLocalDpi xmlns:a14="http://schemas.microsoft.com/office/drawing/2010/main" val="0"/>
                        </a:ext>
                      </a:extLst>
                    </a:blip>
                    <a:srcRect/>
                    <a:stretch>
                      <a:fillRect/>
                    </a:stretch>
                  </pic:blipFill>
                  <pic:spPr>
                    <a:xfrm>
                      <a:off x="0" y="0"/>
                      <a:ext cx="3356996" cy="621666"/>
                    </a:xfrm>
                    <a:prstGeom prst="rect">
                      <a:avLst/>
                    </a:prstGeom>
                    <a:noFill/>
                    <a:ln>
                      <a:noFill/>
                    </a:ln>
                  </pic:spPr>
                </pic:pic>
              </a:graphicData>
            </a:graphic>
          </wp:inline>
        </w:drawing>
      </w:r>
    </w:p>
    <w:p w14:paraId="66FEC93B">
      <w:pPr>
        <w:spacing w:line="360" w:lineRule="auto"/>
        <w:ind w:firstLine="2640" w:firstLineChars="1200"/>
        <w:rPr>
          <w:rFonts w:hint="eastAsia" w:ascii="宋体" w:hAnsi="宋体" w:eastAsia="宋体"/>
          <w:sz w:val="21"/>
          <w:szCs w:val="21"/>
        </w:rPr>
      </w:pPr>
      <w:r>
        <w:rPr>
          <w:rFonts w:hint="eastAsia"/>
          <w:position w:val="-6"/>
        </w:rPr>
        <w:object>
          <v:shape id="_x0000_i1210" o:spt="75" type="#_x0000_t75" style="height:14.25pt;width:38.05pt;" o:ole="t" filled="f" o:preferrelative="t" stroked="f" coordsize="21600,21600">
            <v:path/>
            <v:fill on="f" focussize="0,0"/>
            <v:stroke on="f" joinstyle="miter"/>
            <v:imagedata r:id="rId333" o:title=""/>
            <o:lock v:ext="edit" aspectratio="t"/>
            <w10:wrap type="none"/>
            <w10:anchorlock/>
          </v:shape>
          <o:OLEObject Type="Embed" ProgID="Equation.DSMT4" ShapeID="_x0000_i1210" DrawAspect="Content" ObjectID="_1468075910" r:id="rId332">
            <o:LockedField>false</o:LockedField>
          </o:OLEObject>
        </w:object>
      </w:r>
      <w:r>
        <w:rPr>
          <w:rFonts w:hint="eastAsia"/>
        </w:rPr>
        <w:t>.</w:t>
      </w:r>
    </w:p>
    <w:p w14:paraId="577ABB5E">
      <w:pPr>
        <w:spacing w:line="360" w:lineRule="auto"/>
        <w:ind w:firstLine="420" w:firstLineChars="200"/>
        <w:rPr>
          <w:rFonts w:hint="eastAsia" w:ascii="宋体" w:hAnsi="宋体" w:eastAsia="宋体"/>
          <w:sz w:val="21"/>
          <w:szCs w:val="21"/>
        </w:rPr>
      </w:pPr>
      <w:r>
        <w:rPr>
          <w:rFonts w:hint="eastAsia" w:ascii="宋体" w:hAnsi="宋体" w:eastAsia="宋体"/>
          <w:sz w:val="21"/>
          <w:szCs w:val="21"/>
        </w:rPr>
        <w:t>教师小结：</w:t>
      </w:r>
      <w:r>
        <w:rPr>
          <w:rFonts w:ascii="宋体" w:hAnsi="宋体" w:eastAsia="宋体"/>
          <w:sz w:val="21"/>
          <w:szCs w:val="21"/>
        </w:rPr>
        <w:t>一元一次方程求的是精确命中靶心的解，在数轴上是静止的点；一元一次不等式找的是覆盖目标区域的解集，在数轴上是运动的射线.</w:t>
      </w:r>
    </w:p>
    <w:p w14:paraId="1A72E44F">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设计意图】经历“现实问题——数学学习——问题解决”的过程，达成素养闭环.利用数轴将抽象的代数关系转化为直观的几何表示，从而深刻理解“解集”的本质，发展数形结合思想，并为后续学习搭建不可或缺的认知基础.</w:t>
      </w:r>
    </w:p>
    <w:p w14:paraId="44AD7866">
      <w:pPr>
        <w:spacing w:line="360" w:lineRule="auto"/>
        <w:ind w:firstLine="560" w:firstLineChars="200"/>
        <w:rPr>
          <w:rFonts w:hint="eastAsia" w:ascii="黑体" w:hAnsi="黑体" w:eastAsia="黑体"/>
          <w:sz w:val="28"/>
          <w:szCs w:val="28"/>
        </w:rPr>
      </w:pPr>
      <w:r>
        <w:rPr>
          <w:rFonts w:hint="eastAsia" w:ascii="黑体" w:hAnsi="黑体" w:eastAsia="黑体"/>
          <w:sz w:val="28"/>
          <w:szCs w:val="28"/>
        </w:rPr>
        <w:t>环节五：总结回顾，整体感受</w:t>
      </w:r>
    </w:p>
    <w:p w14:paraId="4DF0C8C1">
      <w:pPr>
        <w:spacing w:line="360" w:lineRule="auto"/>
        <w:ind w:firstLine="420" w:firstLineChars="200"/>
        <w:rPr>
          <w:rFonts w:hint="eastAsia" w:ascii="宋体" w:hAnsi="宋体" w:eastAsia="宋体"/>
          <w:sz w:val="21"/>
          <w:szCs w:val="21"/>
        </w:rPr>
      </w:pPr>
      <w:r>
        <w:rPr>
          <w:rFonts w:hint="eastAsia" w:ascii="宋体" w:hAnsi="宋体" w:eastAsia="宋体"/>
          <w:sz w:val="21"/>
          <w:szCs w:val="21"/>
        </w:rPr>
        <w:t>问题4：本节课我们学习了哪些知识？掌握了什么学习方法？</w:t>
      </w:r>
    </w:p>
    <w:p w14:paraId="29527CF1">
      <w:pPr>
        <w:spacing w:line="360" w:lineRule="auto"/>
        <w:ind w:firstLine="420" w:firstLineChars="200"/>
        <w:rPr>
          <w:rFonts w:hint="eastAsia" w:ascii="宋体" w:hAnsi="宋体" w:eastAsia="宋体"/>
          <w:sz w:val="21"/>
          <w:szCs w:val="21"/>
        </w:rPr>
      </w:pPr>
      <w:r>
        <w:rPr>
          <w:rFonts w:hint="eastAsia" w:ascii="宋体" w:hAnsi="宋体" w:eastAsia="宋体"/>
          <w:sz w:val="21"/>
          <w:szCs w:val="21"/>
        </w:rPr>
        <w:t>主要内容：一元一次不等式的概念和解法.</w:t>
      </w:r>
    </w:p>
    <w:p w14:paraId="5C8FE172">
      <w:pPr>
        <w:spacing w:line="360" w:lineRule="auto"/>
        <w:ind w:firstLine="420" w:firstLineChars="200"/>
        <w:rPr>
          <w:rFonts w:hint="eastAsia" w:ascii="宋体" w:hAnsi="宋体" w:eastAsia="宋体"/>
          <w:sz w:val="21"/>
          <w:szCs w:val="21"/>
        </w:rPr>
      </w:pPr>
      <w:r>
        <w:rPr>
          <w:rFonts w:hint="eastAsia" w:ascii="宋体" w:hAnsi="宋体" w:eastAsia="宋体"/>
          <w:sz w:val="21"/>
          <w:szCs w:val="21"/>
        </w:rPr>
        <w:t>思想方法：类比迁移、转化与化归、数形结合、分类讨论.</w:t>
      </w:r>
    </w:p>
    <w:p w14:paraId="16C8BF96">
      <w:pPr>
        <w:spacing w:line="360" w:lineRule="auto"/>
        <w:ind w:firstLine="420" w:firstLineChars="200"/>
        <w:rPr>
          <w:rFonts w:hint="eastAsia" w:ascii="宋体" w:hAnsi="宋体" w:eastAsia="宋体"/>
          <w:sz w:val="21"/>
          <w:szCs w:val="21"/>
        </w:rPr>
      </w:pPr>
      <w:r>
        <w:rPr>
          <w:rFonts w:hint="eastAsia" w:ascii="宋体" w:hAnsi="宋体" w:eastAsia="宋体"/>
          <w:sz w:val="21"/>
          <w:szCs w:val="21"/>
        </w:rPr>
        <w:t>核心素养：抽象、运算、推理及建模能力.</w:t>
      </w:r>
    </w:p>
    <w:tbl>
      <w:tblPr>
        <w:tblStyle w:val="41"/>
        <w:tblW w:w="0" w:type="auto"/>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45"/>
        <w:gridCol w:w="769"/>
        <w:gridCol w:w="762"/>
        <w:gridCol w:w="894"/>
        <w:gridCol w:w="773"/>
      </w:tblGrid>
      <w:tr w14:paraId="1284A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3" w:type="dxa"/>
            <w:gridSpan w:val="5"/>
          </w:tcPr>
          <w:p w14:paraId="6D7A93CA">
            <w:pPr>
              <w:spacing w:after="0" w:line="360" w:lineRule="auto"/>
              <w:jc w:val="center"/>
              <w:rPr>
                <w:rFonts w:hint="eastAsia" w:ascii="仿宋" w:hAnsi="仿宋" w:eastAsia="仿宋" w:cs="仿宋"/>
                <w:sz w:val="21"/>
                <w:szCs w:val="21"/>
              </w:rPr>
            </w:pPr>
            <w:r>
              <w:rPr>
                <w:rFonts w:hint="eastAsia" w:ascii="仿宋" w:hAnsi="仿宋" w:eastAsia="仿宋" w:cs="仿宋"/>
                <w:sz w:val="21"/>
                <w:szCs w:val="21"/>
              </w:rPr>
              <w:t>学习过程自评表</w:t>
            </w:r>
          </w:p>
        </w:tc>
      </w:tr>
      <w:tr w14:paraId="237BB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45" w:type="dxa"/>
            <w:vMerge w:val="restart"/>
            <w:vAlign w:val="center"/>
          </w:tcPr>
          <w:p w14:paraId="05AFF5E6">
            <w:pPr>
              <w:spacing w:after="0" w:line="360" w:lineRule="auto"/>
              <w:jc w:val="center"/>
              <w:rPr>
                <w:rFonts w:hint="eastAsia" w:ascii="仿宋" w:hAnsi="仿宋" w:eastAsia="仿宋" w:cs="仿宋"/>
                <w:sz w:val="21"/>
                <w:szCs w:val="21"/>
              </w:rPr>
            </w:pPr>
            <w:r>
              <w:rPr>
                <w:rFonts w:hint="eastAsia" w:ascii="仿宋" w:hAnsi="仿宋" w:eastAsia="仿宋" w:cs="仿宋"/>
                <w:sz w:val="21"/>
                <w:szCs w:val="21"/>
              </w:rPr>
              <w:t>自评内容</w:t>
            </w:r>
          </w:p>
        </w:tc>
        <w:tc>
          <w:tcPr>
            <w:tcW w:w="3198" w:type="dxa"/>
            <w:gridSpan w:val="4"/>
            <w:vAlign w:val="center"/>
          </w:tcPr>
          <w:p w14:paraId="4A791DDE">
            <w:pPr>
              <w:spacing w:after="0" w:line="360" w:lineRule="auto"/>
              <w:jc w:val="center"/>
              <w:rPr>
                <w:rFonts w:hint="eastAsia" w:ascii="仿宋" w:hAnsi="仿宋" w:eastAsia="仿宋" w:cs="仿宋"/>
                <w:sz w:val="21"/>
                <w:szCs w:val="21"/>
              </w:rPr>
            </w:pPr>
            <w:r>
              <w:rPr>
                <w:rFonts w:hint="eastAsia" w:ascii="仿宋" w:hAnsi="仿宋" w:eastAsia="仿宋" w:cs="仿宋"/>
                <w:sz w:val="21"/>
                <w:szCs w:val="21"/>
              </w:rPr>
              <w:t>评价等级</w:t>
            </w:r>
          </w:p>
        </w:tc>
      </w:tr>
      <w:tr w14:paraId="3BE49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45" w:type="dxa"/>
            <w:vMerge w:val="continue"/>
            <w:vAlign w:val="center"/>
          </w:tcPr>
          <w:p w14:paraId="5C75D9D1">
            <w:pPr>
              <w:spacing w:after="0" w:line="360" w:lineRule="auto"/>
              <w:jc w:val="both"/>
              <w:rPr>
                <w:rFonts w:hint="eastAsia" w:ascii="仿宋" w:hAnsi="仿宋" w:eastAsia="仿宋" w:cs="仿宋"/>
                <w:sz w:val="21"/>
                <w:szCs w:val="21"/>
              </w:rPr>
            </w:pPr>
          </w:p>
        </w:tc>
        <w:tc>
          <w:tcPr>
            <w:tcW w:w="769" w:type="dxa"/>
            <w:vAlign w:val="center"/>
          </w:tcPr>
          <w:p w14:paraId="3032216F">
            <w:pPr>
              <w:spacing w:after="0" w:line="360" w:lineRule="auto"/>
              <w:jc w:val="center"/>
              <w:rPr>
                <w:rFonts w:hint="eastAsia" w:ascii="仿宋" w:hAnsi="仿宋" w:eastAsia="仿宋" w:cs="仿宋"/>
                <w:sz w:val="21"/>
                <w:szCs w:val="21"/>
              </w:rPr>
            </w:pPr>
            <w:r>
              <w:rPr>
                <w:rFonts w:hint="eastAsia" w:ascii="仿宋" w:hAnsi="仿宋" w:eastAsia="仿宋" w:cs="仿宋"/>
                <w:sz w:val="21"/>
                <w:szCs w:val="21"/>
              </w:rPr>
              <w:t>很好</w:t>
            </w:r>
          </w:p>
        </w:tc>
        <w:tc>
          <w:tcPr>
            <w:tcW w:w="762" w:type="dxa"/>
            <w:vAlign w:val="center"/>
          </w:tcPr>
          <w:p w14:paraId="0E39787E">
            <w:pPr>
              <w:spacing w:after="0" w:line="360" w:lineRule="auto"/>
              <w:jc w:val="center"/>
              <w:rPr>
                <w:rFonts w:hint="eastAsia" w:ascii="仿宋" w:hAnsi="仿宋" w:eastAsia="仿宋" w:cs="仿宋"/>
                <w:sz w:val="21"/>
                <w:szCs w:val="21"/>
              </w:rPr>
            </w:pPr>
            <w:r>
              <w:rPr>
                <w:rFonts w:hint="eastAsia" w:ascii="仿宋" w:hAnsi="仿宋" w:eastAsia="仿宋" w:cs="仿宋"/>
                <w:sz w:val="21"/>
                <w:szCs w:val="21"/>
              </w:rPr>
              <w:t>较好</w:t>
            </w:r>
          </w:p>
        </w:tc>
        <w:tc>
          <w:tcPr>
            <w:tcW w:w="894" w:type="dxa"/>
            <w:vAlign w:val="center"/>
          </w:tcPr>
          <w:p w14:paraId="4DD03318">
            <w:pPr>
              <w:spacing w:after="0" w:line="360" w:lineRule="auto"/>
              <w:jc w:val="center"/>
              <w:rPr>
                <w:rFonts w:hint="eastAsia" w:ascii="仿宋" w:hAnsi="仿宋" w:eastAsia="仿宋" w:cs="仿宋"/>
                <w:sz w:val="21"/>
                <w:szCs w:val="21"/>
              </w:rPr>
            </w:pPr>
            <w:r>
              <w:rPr>
                <w:rFonts w:hint="eastAsia" w:ascii="仿宋" w:hAnsi="仿宋" w:eastAsia="仿宋" w:cs="仿宋"/>
                <w:sz w:val="21"/>
                <w:szCs w:val="21"/>
              </w:rPr>
              <w:t>一般</w:t>
            </w:r>
          </w:p>
        </w:tc>
        <w:tc>
          <w:tcPr>
            <w:tcW w:w="773" w:type="dxa"/>
            <w:vAlign w:val="center"/>
          </w:tcPr>
          <w:p w14:paraId="4744F7D6">
            <w:pPr>
              <w:spacing w:after="0" w:line="360" w:lineRule="auto"/>
              <w:jc w:val="center"/>
              <w:rPr>
                <w:rFonts w:hint="eastAsia" w:ascii="仿宋" w:hAnsi="仿宋" w:eastAsia="仿宋" w:cs="仿宋"/>
                <w:sz w:val="21"/>
                <w:szCs w:val="21"/>
              </w:rPr>
            </w:pPr>
            <w:r>
              <w:rPr>
                <w:rFonts w:hint="eastAsia" w:ascii="仿宋" w:hAnsi="仿宋" w:eastAsia="仿宋" w:cs="仿宋"/>
                <w:sz w:val="21"/>
                <w:szCs w:val="21"/>
              </w:rPr>
              <w:t>较差</w:t>
            </w:r>
          </w:p>
        </w:tc>
      </w:tr>
      <w:tr w14:paraId="6BB33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45" w:type="dxa"/>
          </w:tcPr>
          <w:p w14:paraId="4B988DAA">
            <w:pPr>
              <w:spacing w:after="0" w:line="360" w:lineRule="auto"/>
              <w:jc w:val="both"/>
              <w:rPr>
                <w:rFonts w:hint="eastAsia" w:ascii="仿宋" w:hAnsi="仿宋" w:eastAsia="仿宋" w:cs="仿宋"/>
                <w:sz w:val="21"/>
                <w:szCs w:val="21"/>
              </w:rPr>
            </w:pPr>
            <w:r>
              <w:rPr>
                <w:rFonts w:hint="eastAsia" w:ascii="仿宋" w:hAnsi="仿宋" w:eastAsia="仿宋" w:cs="仿宋"/>
                <w:sz w:val="21"/>
                <w:szCs w:val="21"/>
              </w:rPr>
              <w:t>1.理解学习解一元一次不等式的必要性</w:t>
            </w:r>
          </w:p>
        </w:tc>
        <w:tc>
          <w:tcPr>
            <w:tcW w:w="769" w:type="dxa"/>
          </w:tcPr>
          <w:p w14:paraId="367F9EBB">
            <w:pPr>
              <w:spacing w:after="0" w:line="360" w:lineRule="auto"/>
              <w:jc w:val="both"/>
              <w:rPr>
                <w:rFonts w:hint="eastAsia" w:ascii="仿宋" w:hAnsi="仿宋" w:eastAsia="仿宋" w:cs="仿宋"/>
                <w:sz w:val="21"/>
                <w:szCs w:val="21"/>
              </w:rPr>
            </w:pPr>
          </w:p>
        </w:tc>
        <w:tc>
          <w:tcPr>
            <w:tcW w:w="762" w:type="dxa"/>
          </w:tcPr>
          <w:p w14:paraId="58F93BF5">
            <w:pPr>
              <w:spacing w:after="0" w:line="360" w:lineRule="auto"/>
              <w:jc w:val="both"/>
              <w:rPr>
                <w:rFonts w:hint="eastAsia" w:ascii="仿宋" w:hAnsi="仿宋" w:eastAsia="仿宋" w:cs="仿宋"/>
                <w:sz w:val="21"/>
                <w:szCs w:val="21"/>
              </w:rPr>
            </w:pPr>
          </w:p>
        </w:tc>
        <w:tc>
          <w:tcPr>
            <w:tcW w:w="894" w:type="dxa"/>
          </w:tcPr>
          <w:p w14:paraId="6C7DFF8A">
            <w:pPr>
              <w:spacing w:after="0" w:line="360" w:lineRule="auto"/>
              <w:jc w:val="both"/>
              <w:rPr>
                <w:rFonts w:hint="eastAsia" w:ascii="仿宋" w:hAnsi="仿宋" w:eastAsia="仿宋" w:cs="仿宋"/>
                <w:sz w:val="21"/>
                <w:szCs w:val="21"/>
              </w:rPr>
            </w:pPr>
          </w:p>
        </w:tc>
        <w:tc>
          <w:tcPr>
            <w:tcW w:w="773" w:type="dxa"/>
          </w:tcPr>
          <w:p w14:paraId="38C153A9">
            <w:pPr>
              <w:spacing w:after="0" w:line="360" w:lineRule="auto"/>
              <w:jc w:val="both"/>
              <w:rPr>
                <w:rFonts w:hint="eastAsia" w:ascii="仿宋" w:hAnsi="仿宋" w:eastAsia="仿宋" w:cs="仿宋"/>
                <w:sz w:val="21"/>
                <w:szCs w:val="21"/>
              </w:rPr>
            </w:pPr>
          </w:p>
        </w:tc>
      </w:tr>
      <w:tr w14:paraId="35396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45" w:type="dxa"/>
          </w:tcPr>
          <w:p w14:paraId="566079C0">
            <w:pPr>
              <w:spacing w:after="0" w:line="360" w:lineRule="auto"/>
              <w:jc w:val="both"/>
              <w:rPr>
                <w:rFonts w:hint="eastAsia" w:ascii="仿宋" w:hAnsi="仿宋" w:eastAsia="仿宋" w:cs="仿宋"/>
                <w:sz w:val="21"/>
                <w:szCs w:val="21"/>
              </w:rPr>
            </w:pPr>
            <w:r>
              <w:rPr>
                <w:rFonts w:hint="eastAsia" w:ascii="仿宋" w:hAnsi="仿宋" w:eastAsia="仿宋" w:cs="仿宋"/>
                <w:sz w:val="21"/>
                <w:szCs w:val="21"/>
              </w:rPr>
              <w:t>2.独立构造一元一次不等式情况</w:t>
            </w:r>
          </w:p>
        </w:tc>
        <w:tc>
          <w:tcPr>
            <w:tcW w:w="769" w:type="dxa"/>
          </w:tcPr>
          <w:p w14:paraId="4E2B8C7F">
            <w:pPr>
              <w:spacing w:after="0" w:line="360" w:lineRule="auto"/>
              <w:jc w:val="both"/>
              <w:rPr>
                <w:rFonts w:hint="eastAsia" w:ascii="仿宋" w:hAnsi="仿宋" w:eastAsia="仿宋" w:cs="仿宋"/>
                <w:sz w:val="21"/>
                <w:szCs w:val="21"/>
              </w:rPr>
            </w:pPr>
          </w:p>
        </w:tc>
        <w:tc>
          <w:tcPr>
            <w:tcW w:w="762" w:type="dxa"/>
          </w:tcPr>
          <w:p w14:paraId="77B9C47E">
            <w:pPr>
              <w:spacing w:after="0" w:line="360" w:lineRule="auto"/>
              <w:jc w:val="both"/>
              <w:rPr>
                <w:rFonts w:hint="eastAsia" w:ascii="仿宋" w:hAnsi="仿宋" w:eastAsia="仿宋" w:cs="仿宋"/>
                <w:sz w:val="21"/>
                <w:szCs w:val="21"/>
              </w:rPr>
            </w:pPr>
          </w:p>
        </w:tc>
        <w:tc>
          <w:tcPr>
            <w:tcW w:w="894" w:type="dxa"/>
          </w:tcPr>
          <w:p w14:paraId="2CB4063E">
            <w:pPr>
              <w:spacing w:after="0" w:line="360" w:lineRule="auto"/>
              <w:jc w:val="both"/>
              <w:rPr>
                <w:rFonts w:hint="eastAsia" w:ascii="仿宋" w:hAnsi="仿宋" w:eastAsia="仿宋" w:cs="仿宋"/>
                <w:sz w:val="21"/>
                <w:szCs w:val="21"/>
              </w:rPr>
            </w:pPr>
          </w:p>
        </w:tc>
        <w:tc>
          <w:tcPr>
            <w:tcW w:w="773" w:type="dxa"/>
          </w:tcPr>
          <w:p w14:paraId="116044BB">
            <w:pPr>
              <w:spacing w:after="0" w:line="360" w:lineRule="auto"/>
              <w:jc w:val="both"/>
              <w:rPr>
                <w:rFonts w:hint="eastAsia" w:ascii="仿宋" w:hAnsi="仿宋" w:eastAsia="仿宋" w:cs="仿宋"/>
                <w:sz w:val="21"/>
                <w:szCs w:val="21"/>
              </w:rPr>
            </w:pPr>
          </w:p>
        </w:tc>
      </w:tr>
      <w:tr w14:paraId="3D355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45" w:type="dxa"/>
          </w:tcPr>
          <w:p w14:paraId="759798CA">
            <w:pPr>
              <w:spacing w:after="0" w:line="360" w:lineRule="auto"/>
              <w:jc w:val="both"/>
              <w:rPr>
                <w:rFonts w:hint="eastAsia" w:ascii="仿宋" w:hAnsi="仿宋" w:eastAsia="仿宋" w:cs="仿宋"/>
                <w:sz w:val="21"/>
                <w:szCs w:val="21"/>
              </w:rPr>
            </w:pPr>
            <w:r>
              <w:rPr>
                <w:rFonts w:hint="eastAsia" w:ascii="仿宋" w:hAnsi="仿宋" w:eastAsia="仿宋" w:cs="仿宋"/>
                <w:sz w:val="21"/>
                <w:szCs w:val="21"/>
              </w:rPr>
              <w:t>3.求解过程中准确辨析并应用不等式的三个基本性质</w:t>
            </w:r>
          </w:p>
        </w:tc>
        <w:tc>
          <w:tcPr>
            <w:tcW w:w="769" w:type="dxa"/>
          </w:tcPr>
          <w:p w14:paraId="53CD7A83">
            <w:pPr>
              <w:spacing w:after="0" w:line="360" w:lineRule="auto"/>
              <w:jc w:val="both"/>
              <w:rPr>
                <w:rFonts w:hint="eastAsia" w:ascii="仿宋" w:hAnsi="仿宋" w:eastAsia="仿宋" w:cs="仿宋"/>
                <w:sz w:val="21"/>
                <w:szCs w:val="21"/>
              </w:rPr>
            </w:pPr>
          </w:p>
        </w:tc>
        <w:tc>
          <w:tcPr>
            <w:tcW w:w="762" w:type="dxa"/>
          </w:tcPr>
          <w:p w14:paraId="0CE1DA9F">
            <w:pPr>
              <w:spacing w:after="0" w:line="360" w:lineRule="auto"/>
              <w:jc w:val="both"/>
              <w:rPr>
                <w:rFonts w:hint="eastAsia" w:ascii="仿宋" w:hAnsi="仿宋" w:eastAsia="仿宋" w:cs="仿宋"/>
                <w:sz w:val="21"/>
                <w:szCs w:val="21"/>
              </w:rPr>
            </w:pPr>
          </w:p>
        </w:tc>
        <w:tc>
          <w:tcPr>
            <w:tcW w:w="894" w:type="dxa"/>
          </w:tcPr>
          <w:p w14:paraId="4F8CAFDF">
            <w:pPr>
              <w:spacing w:after="0" w:line="360" w:lineRule="auto"/>
              <w:jc w:val="both"/>
              <w:rPr>
                <w:rFonts w:hint="eastAsia" w:ascii="仿宋" w:hAnsi="仿宋" w:eastAsia="仿宋" w:cs="仿宋"/>
                <w:sz w:val="21"/>
                <w:szCs w:val="21"/>
              </w:rPr>
            </w:pPr>
          </w:p>
        </w:tc>
        <w:tc>
          <w:tcPr>
            <w:tcW w:w="773" w:type="dxa"/>
          </w:tcPr>
          <w:p w14:paraId="6343DAFF">
            <w:pPr>
              <w:spacing w:after="0" w:line="360" w:lineRule="auto"/>
              <w:jc w:val="both"/>
              <w:rPr>
                <w:rFonts w:hint="eastAsia" w:ascii="仿宋" w:hAnsi="仿宋" w:eastAsia="仿宋" w:cs="仿宋"/>
                <w:sz w:val="21"/>
                <w:szCs w:val="21"/>
              </w:rPr>
            </w:pPr>
          </w:p>
        </w:tc>
      </w:tr>
      <w:tr w14:paraId="03F5F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45" w:type="dxa"/>
          </w:tcPr>
          <w:p w14:paraId="41A85872">
            <w:pPr>
              <w:spacing w:after="0" w:line="360" w:lineRule="auto"/>
              <w:jc w:val="both"/>
              <w:rPr>
                <w:rFonts w:hint="eastAsia" w:ascii="仿宋" w:hAnsi="仿宋" w:eastAsia="仿宋" w:cs="仿宋"/>
                <w:sz w:val="21"/>
                <w:szCs w:val="21"/>
              </w:rPr>
            </w:pPr>
            <w:r>
              <w:rPr>
                <w:rFonts w:hint="eastAsia" w:ascii="仿宋" w:hAnsi="仿宋" w:eastAsia="仿宋" w:cs="仿宋"/>
                <w:sz w:val="21"/>
                <w:szCs w:val="21"/>
              </w:rPr>
              <w:t>4.对类比、转化和建模思想的体会情况</w:t>
            </w:r>
          </w:p>
        </w:tc>
        <w:tc>
          <w:tcPr>
            <w:tcW w:w="769" w:type="dxa"/>
          </w:tcPr>
          <w:p w14:paraId="7255EB5F">
            <w:pPr>
              <w:spacing w:after="0" w:line="360" w:lineRule="auto"/>
              <w:jc w:val="both"/>
              <w:rPr>
                <w:rFonts w:hint="eastAsia" w:ascii="仿宋" w:hAnsi="仿宋" w:eastAsia="仿宋" w:cs="仿宋"/>
                <w:sz w:val="21"/>
                <w:szCs w:val="21"/>
              </w:rPr>
            </w:pPr>
          </w:p>
        </w:tc>
        <w:tc>
          <w:tcPr>
            <w:tcW w:w="762" w:type="dxa"/>
          </w:tcPr>
          <w:p w14:paraId="6533932C">
            <w:pPr>
              <w:spacing w:after="0" w:line="360" w:lineRule="auto"/>
              <w:jc w:val="both"/>
              <w:rPr>
                <w:rFonts w:hint="eastAsia" w:ascii="仿宋" w:hAnsi="仿宋" w:eastAsia="仿宋" w:cs="仿宋"/>
                <w:sz w:val="21"/>
                <w:szCs w:val="21"/>
              </w:rPr>
            </w:pPr>
          </w:p>
        </w:tc>
        <w:tc>
          <w:tcPr>
            <w:tcW w:w="894" w:type="dxa"/>
          </w:tcPr>
          <w:p w14:paraId="06A1DBF9">
            <w:pPr>
              <w:spacing w:after="0" w:line="360" w:lineRule="auto"/>
              <w:jc w:val="both"/>
              <w:rPr>
                <w:rFonts w:hint="eastAsia" w:ascii="仿宋" w:hAnsi="仿宋" w:eastAsia="仿宋" w:cs="仿宋"/>
                <w:sz w:val="21"/>
                <w:szCs w:val="21"/>
              </w:rPr>
            </w:pPr>
          </w:p>
        </w:tc>
        <w:tc>
          <w:tcPr>
            <w:tcW w:w="773" w:type="dxa"/>
          </w:tcPr>
          <w:p w14:paraId="0A80A2E5">
            <w:pPr>
              <w:spacing w:after="0" w:line="360" w:lineRule="auto"/>
              <w:jc w:val="both"/>
              <w:rPr>
                <w:rFonts w:hint="eastAsia" w:ascii="仿宋" w:hAnsi="仿宋" w:eastAsia="仿宋" w:cs="仿宋"/>
                <w:sz w:val="21"/>
                <w:szCs w:val="21"/>
              </w:rPr>
            </w:pPr>
          </w:p>
        </w:tc>
      </w:tr>
      <w:tr w14:paraId="165ED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45" w:type="dxa"/>
          </w:tcPr>
          <w:p w14:paraId="0D29783E">
            <w:pPr>
              <w:spacing w:after="0" w:line="360" w:lineRule="auto"/>
              <w:jc w:val="both"/>
              <w:rPr>
                <w:rFonts w:hint="eastAsia" w:ascii="仿宋" w:hAnsi="仿宋" w:eastAsia="仿宋" w:cs="仿宋"/>
                <w:sz w:val="21"/>
                <w:szCs w:val="21"/>
              </w:rPr>
            </w:pPr>
            <w:r>
              <w:rPr>
                <w:rFonts w:hint="eastAsia" w:ascii="仿宋" w:hAnsi="仿宋" w:eastAsia="仿宋" w:cs="仿宋"/>
                <w:sz w:val="21"/>
                <w:szCs w:val="21"/>
              </w:rPr>
              <w:t>5.主动发现并尝试解决解不等式中出现的问题</w:t>
            </w:r>
          </w:p>
        </w:tc>
        <w:tc>
          <w:tcPr>
            <w:tcW w:w="769" w:type="dxa"/>
          </w:tcPr>
          <w:p w14:paraId="0AF68D76">
            <w:pPr>
              <w:spacing w:after="0" w:line="360" w:lineRule="auto"/>
              <w:jc w:val="both"/>
              <w:rPr>
                <w:rFonts w:hint="eastAsia" w:ascii="仿宋" w:hAnsi="仿宋" w:eastAsia="仿宋" w:cs="仿宋"/>
                <w:sz w:val="21"/>
                <w:szCs w:val="21"/>
              </w:rPr>
            </w:pPr>
          </w:p>
        </w:tc>
        <w:tc>
          <w:tcPr>
            <w:tcW w:w="762" w:type="dxa"/>
          </w:tcPr>
          <w:p w14:paraId="2F9D9E6B">
            <w:pPr>
              <w:spacing w:after="0" w:line="360" w:lineRule="auto"/>
              <w:jc w:val="both"/>
              <w:rPr>
                <w:rFonts w:hint="eastAsia" w:ascii="仿宋" w:hAnsi="仿宋" w:eastAsia="仿宋" w:cs="仿宋"/>
                <w:sz w:val="21"/>
                <w:szCs w:val="21"/>
              </w:rPr>
            </w:pPr>
          </w:p>
        </w:tc>
        <w:tc>
          <w:tcPr>
            <w:tcW w:w="894" w:type="dxa"/>
          </w:tcPr>
          <w:p w14:paraId="4CD32B56">
            <w:pPr>
              <w:spacing w:after="0" w:line="360" w:lineRule="auto"/>
              <w:jc w:val="both"/>
              <w:rPr>
                <w:rFonts w:hint="eastAsia" w:ascii="仿宋" w:hAnsi="仿宋" w:eastAsia="仿宋" w:cs="仿宋"/>
                <w:sz w:val="21"/>
                <w:szCs w:val="21"/>
              </w:rPr>
            </w:pPr>
          </w:p>
        </w:tc>
        <w:tc>
          <w:tcPr>
            <w:tcW w:w="773" w:type="dxa"/>
          </w:tcPr>
          <w:p w14:paraId="5C32727C">
            <w:pPr>
              <w:spacing w:after="0" w:line="360" w:lineRule="auto"/>
              <w:jc w:val="both"/>
              <w:rPr>
                <w:rFonts w:hint="eastAsia" w:ascii="仿宋" w:hAnsi="仿宋" w:eastAsia="仿宋" w:cs="仿宋"/>
                <w:sz w:val="21"/>
                <w:szCs w:val="21"/>
              </w:rPr>
            </w:pPr>
          </w:p>
        </w:tc>
      </w:tr>
      <w:tr w14:paraId="074E0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45" w:type="dxa"/>
          </w:tcPr>
          <w:p w14:paraId="504307AB">
            <w:pPr>
              <w:spacing w:after="0" w:line="360" w:lineRule="auto"/>
              <w:jc w:val="both"/>
              <w:rPr>
                <w:rFonts w:hint="eastAsia" w:ascii="仿宋" w:hAnsi="仿宋" w:eastAsia="仿宋" w:cs="仿宋"/>
                <w:sz w:val="21"/>
                <w:szCs w:val="21"/>
              </w:rPr>
            </w:pPr>
            <w:r>
              <w:rPr>
                <w:rFonts w:hint="eastAsia" w:ascii="仿宋" w:hAnsi="仿宋" w:eastAsia="仿宋" w:cs="仿宋"/>
                <w:sz w:val="21"/>
                <w:szCs w:val="21"/>
              </w:rPr>
              <w:t>6.独立、规范地完成一元一次不等式求解的熟练程度</w:t>
            </w:r>
          </w:p>
        </w:tc>
        <w:tc>
          <w:tcPr>
            <w:tcW w:w="769" w:type="dxa"/>
          </w:tcPr>
          <w:p w14:paraId="368A1CA3">
            <w:pPr>
              <w:spacing w:after="0" w:line="360" w:lineRule="auto"/>
              <w:jc w:val="both"/>
              <w:rPr>
                <w:rFonts w:hint="eastAsia" w:ascii="仿宋" w:hAnsi="仿宋" w:eastAsia="仿宋" w:cs="仿宋"/>
                <w:sz w:val="21"/>
                <w:szCs w:val="21"/>
              </w:rPr>
            </w:pPr>
          </w:p>
        </w:tc>
        <w:tc>
          <w:tcPr>
            <w:tcW w:w="762" w:type="dxa"/>
          </w:tcPr>
          <w:p w14:paraId="6B797A2B">
            <w:pPr>
              <w:spacing w:after="0" w:line="360" w:lineRule="auto"/>
              <w:jc w:val="both"/>
              <w:rPr>
                <w:rFonts w:hint="eastAsia" w:ascii="仿宋" w:hAnsi="仿宋" w:eastAsia="仿宋" w:cs="仿宋"/>
                <w:sz w:val="21"/>
                <w:szCs w:val="21"/>
              </w:rPr>
            </w:pPr>
          </w:p>
        </w:tc>
        <w:tc>
          <w:tcPr>
            <w:tcW w:w="894" w:type="dxa"/>
          </w:tcPr>
          <w:p w14:paraId="2E50C579">
            <w:pPr>
              <w:spacing w:after="0" w:line="360" w:lineRule="auto"/>
              <w:jc w:val="both"/>
              <w:rPr>
                <w:rFonts w:hint="eastAsia" w:ascii="仿宋" w:hAnsi="仿宋" w:eastAsia="仿宋" w:cs="仿宋"/>
                <w:sz w:val="21"/>
                <w:szCs w:val="21"/>
              </w:rPr>
            </w:pPr>
          </w:p>
        </w:tc>
        <w:tc>
          <w:tcPr>
            <w:tcW w:w="773" w:type="dxa"/>
          </w:tcPr>
          <w:p w14:paraId="6BB4848D">
            <w:pPr>
              <w:spacing w:after="0" w:line="360" w:lineRule="auto"/>
              <w:jc w:val="both"/>
              <w:rPr>
                <w:rFonts w:hint="eastAsia" w:ascii="仿宋" w:hAnsi="仿宋" w:eastAsia="仿宋" w:cs="仿宋"/>
                <w:sz w:val="21"/>
                <w:szCs w:val="21"/>
              </w:rPr>
            </w:pPr>
          </w:p>
        </w:tc>
      </w:tr>
      <w:tr w14:paraId="38766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45" w:type="dxa"/>
          </w:tcPr>
          <w:p w14:paraId="587C3512">
            <w:pPr>
              <w:spacing w:after="0" w:line="360" w:lineRule="auto"/>
              <w:jc w:val="both"/>
              <w:rPr>
                <w:rFonts w:hint="eastAsia" w:ascii="仿宋" w:hAnsi="仿宋" w:eastAsia="仿宋" w:cs="仿宋"/>
                <w:sz w:val="21"/>
                <w:szCs w:val="21"/>
              </w:rPr>
            </w:pPr>
            <w:r>
              <w:rPr>
                <w:rFonts w:hint="eastAsia" w:ascii="仿宋" w:hAnsi="仿宋" w:eastAsia="仿宋" w:cs="仿宋"/>
                <w:sz w:val="21"/>
                <w:szCs w:val="21"/>
              </w:rPr>
              <w:t>7.结合数轴表示不等式的解集，解释其实际意义的能力</w:t>
            </w:r>
          </w:p>
        </w:tc>
        <w:tc>
          <w:tcPr>
            <w:tcW w:w="769" w:type="dxa"/>
          </w:tcPr>
          <w:p w14:paraId="300CE548">
            <w:pPr>
              <w:spacing w:after="0" w:line="360" w:lineRule="auto"/>
              <w:jc w:val="both"/>
              <w:rPr>
                <w:rFonts w:hint="eastAsia" w:ascii="仿宋" w:hAnsi="仿宋" w:eastAsia="仿宋" w:cs="仿宋"/>
                <w:sz w:val="21"/>
                <w:szCs w:val="21"/>
              </w:rPr>
            </w:pPr>
          </w:p>
        </w:tc>
        <w:tc>
          <w:tcPr>
            <w:tcW w:w="762" w:type="dxa"/>
          </w:tcPr>
          <w:p w14:paraId="79C4CAA7">
            <w:pPr>
              <w:spacing w:after="0" w:line="360" w:lineRule="auto"/>
              <w:jc w:val="both"/>
              <w:rPr>
                <w:rFonts w:hint="eastAsia" w:ascii="仿宋" w:hAnsi="仿宋" w:eastAsia="仿宋" w:cs="仿宋"/>
                <w:sz w:val="21"/>
                <w:szCs w:val="21"/>
              </w:rPr>
            </w:pPr>
          </w:p>
        </w:tc>
        <w:tc>
          <w:tcPr>
            <w:tcW w:w="894" w:type="dxa"/>
          </w:tcPr>
          <w:p w14:paraId="0D9F5E29">
            <w:pPr>
              <w:spacing w:after="0" w:line="360" w:lineRule="auto"/>
              <w:jc w:val="both"/>
              <w:rPr>
                <w:rFonts w:hint="eastAsia" w:ascii="仿宋" w:hAnsi="仿宋" w:eastAsia="仿宋" w:cs="仿宋"/>
                <w:sz w:val="21"/>
                <w:szCs w:val="21"/>
              </w:rPr>
            </w:pPr>
          </w:p>
        </w:tc>
        <w:tc>
          <w:tcPr>
            <w:tcW w:w="773" w:type="dxa"/>
          </w:tcPr>
          <w:p w14:paraId="35EBF72E">
            <w:pPr>
              <w:spacing w:after="0" w:line="360" w:lineRule="auto"/>
              <w:jc w:val="both"/>
              <w:rPr>
                <w:rFonts w:hint="eastAsia" w:ascii="仿宋" w:hAnsi="仿宋" w:eastAsia="仿宋" w:cs="仿宋"/>
                <w:sz w:val="21"/>
                <w:szCs w:val="21"/>
              </w:rPr>
            </w:pPr>
          </w:p>
        </w:tc>
      </w:tr>
      <w:tr w14:paraId="5A6A9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45" w:type="dxa"/>
          </w:tcPr>
          <w:p w14:paraId="3064B2F6">
            <w:pPr>
              <w:spacing w:after="0" w:line="360" w:lineRule="auto"/>
              <w:jc w:val="both"/>
              <w:rPr>
                <w:rFonts w:hint="eastAsia" w:ascii="仿宋" w:hAnsi="仿宋" w:eastAsia="仿宋" w:cs="仿宋"/>
                <w:sz w:val="21"/>
                <w:szCs w:val="21"/>
              </w:rPr>
            </w:pPr>
            <w:r>
              <w:rPr>
                <w:rFonts w:hint="eastAsia" w:ascii="仿宋" w:hAnsi="仿宋" w:eastAsia="仿宋" w:cs="仿宋"/>
                <w:sz w:val="21"/>
                <w:szCs w:val="21"/>
              </w:rPr>
              <w:t>8.参与小组活动情况（发言频率、思考深度）</w:t>
            </w:r>
          </w:p>
        </w:tc>
        <w:tc>
          <w:tcPr>
            <w:tcW w:w="769" w:type="dxa"/>
          </w:tcPr>
          <w:p w14:paraId="223257FE">
            <w:pPr>
              <w:spacing w:after="0" w:line="360" w:lineRule="auto"/>
              <w:jc w:val="both"/>
              <w:rPr>
                <w:rFonts w:hint="eastAsia" w:ascii="仿宋" w:hAnsi="仿宋" w:eastAsia="仿宋" w:cs="仿宋"/>
                <w:sz w:val="21"/>
                <w:szCs w:val="21"/>
              </w:rPr>
            </w:pPr>
          </w:p>
        </w:tc>
        <w:tc>
          <w:tcPr>
            <w:tcW w:w="762" w:type="dxa"/>
          </w:tcPr>
          <w:p w14:paraId="00666FD6">
            <w:pPr>
              <w:spacing w:after="0" w:line="360" w:lineRule="auto"/>
              <w:jc w:val="both"/>
              <w:rPr>
                <w:rFonts w:hint="eastAsia" w:ascii="仿宋" w:hAnsi="仿宋" w:eastAsia="仿宋" w:cs="仿宋"/>
                <w:sz w:val="21"/>
                <w:szCs w:val="21"/>
              </w:rPr>
            </w:pPr>
          </w:p>
        </w:tc>
        <w:tc>
          <w:tcPr>
            <w:tcW w:w="894" w:type="dxa"/>
          </w:tcPr>
          <w:p w14:paraId="74DD1FEF">
            <w:pPr>
              <w:spacing w:after="0" w:line="360" w:lineRule="auto"/>
              <w:jc w:val="both"/>
              <w:rPr>
                <w:rFonts w:hint="eastAsia" w:ascii="仿宋" w:hAnsi="仿宋" w:eastAsia="仿宋" w:cs="仿宋"/>
                <w:sz w:val="21"/>
                <w:szCs w:val="21"/>
              </w:rPr>
            </w:pPr>
          </w:p>
        </w:tc>
        <w:tc>
          <w:tcPr>
            <w:tcW w:w="773" w:type="dxa"/>
          </w:tcPr>
          <w:p w14:paraId="621F00B2">
            <w:pPr>
              <w:spacing w:after="0" w:line="360" w:lineRule="auto"/>
              <w:jc w:val="both"/>
              <w:rPr>
                <w:rFonts w:hint="eastAsia" w:ascii="仿宋" w:hAnsi="仿宋" w:eastAsia="仿宋" w:cs="仿宋"/>
                <w:sz w:val="21"/>
                <w:szCs w:val="21"/>
              </w:rPr>
            </w:pPr>
          </w:p>
        </w:tc>
      </w:tr>
      <w:tr w14:paraId="45039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45" w:type="dxa"/>
          </w:tcPr>
          <w:p w14:paraId="4571809E">
            <w:pPr>
              <w:spacing w:after="0" w:line="360" w:lineRule="auto"/>
              <w:jc w:val="both"/>
              <w:rPr>
                <w:rFonts w:hint="eastAsia" w:ascii="仿宋" w:hAnsi="仿宋" w:eastAsia="仿宋" w:cs="仿宋"/>
                <w:sz w:val="21"/>
                <w:szCs w:val="21"/>
              </w:rPr>
            </w:pPr>
            <w:r>
              <w:rPr>
                <w:rFonts w:hint="eastAsia" w:ascii="仿宋" w:hAnsi="仿宋" w:eastAsia="仿宋" w:cs="仿宋"/>
                <w:sz w:val="21"/>
                <w:szCs w:val="21"/>
              </w:rPr>
              <w:t>9.学习兴趣、参与度情况</w:t>
            </w:r>
          </w:p>
        </w:tc>
        <w:tc>
          <w:tcPr>
            <w:tcW w:w="769" w:type="dxa"/>
          </w:tcPr>
          <w:p w14:paraId="2E601853">
            <w:pPr>
              <w:spacing w:after="0" w:line="360" w:lineRule="auto"/>
              <w:jc w:val="both"/>
              <w:rPr>
                <w:rFonts w:hint="eastAsia" w:ascii="仿宋" w:hAnsi="仿宋" w:eastAsia="仿宋" w:cs="仿宋"/>
                <w:sz w:val="21"/>
                <w:szCs w:val="21"/>
              </w:rPr>
            </w:pPr>
          </w:p>
        </w:tc>
        <w:tc>
          <w:tcPr>
            <w:tcW w:w="762" w:type="dxa"/>
          </w:tcPr>
          <w:p w14:paraId="3791E359">
            <w:pPr>
              <w:spacing w:after="0" w:line="360" w:lineRule="auto"/>
              <w:jc w:val="both"/>
              <w:rPr>
                <w:rFonts w:hint="eastAsia" w:ascii="仿宋" w:hAnsi="仿宋" w:eastAsia="仿宋" w:cs="仿宋"/>
                <w:sz w:val="21"/>
                <w:szCs w:val="21"/>
              </w:rPr>
            </w:pPr>
          </w:p>
        </w:tc>
        <w:tc>
          <w:tcPr>
            <w:tcW w:w="894" w:type="dxa"/>
          </w:tcPr>
          <w:p w14:paraId="72CB93D6">
            <w:pPr>
              <w:spacing w:after="0" w:line="360" w:lineRule="auto"/>
              <w:jc w:val="both"/>
              <w:rPr>
                <w:rFonts w:hint="eastAsia" w:ascii="仿宋" w:hAnsi="仿宋" w:eastAsia="仿宋" w:cs="仿宋"/>
                <w:sz w:val="21"/>
                <w:szCs w:val="21"/>
              </w:rPr>
            </w:pPr>
          </w:p>
        </w:tc>
        <w:tc>
          <w:tcPr>
            <w:tcW w:w="773" w:type="dxa"/>
          </w:tcPr>
          <w:p w14:paraId="06F37607">
            <w:pPr>
              <w:spacing w:after="0" w:line="360" w:lineRule="auto"/>
              <w:jc w:val="both"/>
              <w:rPr>
                <w:rFonts w:hint="eastAsia" w:ascii="仿宋" w:hAnsi="仿宋" w:eastAsia="仿宋" w:cs="仿宋"/>
                <w:sz w:val="21"/>
                <w:szCs w:val="21"/>
              </w:rPr>
            </w:pPr>
          </w:p>
        </w:tc>
      </w:tr>
      <w:tr w14:paraId="59D86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45" w:type="dxa"/>
          </w:tcPr>
          <w:p w14:paraId="351D0B26">
            <w:pPr>
              <w:spacing w:after="0" w:line="360" w:lineRule="auto"/>
              <w:jc w:val="both"/>
              <w:rPr>
                <w:rFonts w:hint="eastAsia" w:ascii="仿宋" w:hAnsi="仿宋" w:eastAsia="仿宋" w:cs="仿宋"/>
                <w:sz w:val="21"/>
                <w:szCs w:val="21"/>
              </w:rPr>
            </w:pPr>
            <w:r>
              <w:rPr>
                <w:rFonts w:hint="eastAsia" w:ascii="仿宋" w:hAnsi="仿宋" w:eastAsia="仿宋" w:cs="仿宋"/>
                <w:sz w:val="21"/>
                <w:szCs w:val="21"/>
              </w:rPr>
              <w:t>10.倾听、理解他人，改进自己的想法情况</w:t>
            </w:r>
          </w:p>
        </w:tc>
        <w:tc>
          <w:tcPr>
            <w:tcW w:w="769" w:type="dxa"/>
          </w:tcPr>
          <w:p w14:paraId="3641706B">
            <w:pPr>
              <w:spacing w:after="0" w:line="360" w:lineRule="auto"/>
              <w:jc w:val="both"/>
              <w:rPr>
                <w:rFonts w:hint="eastAsia" w:ascii="仿宋" w:hAnsi="仿宋" w:eastAsia="仿宋" w:cs="仿宋"/>
                <w:sz w:val="21"/>
                <w:szCs w:val="21"/>
              </w:rPr>
            </w:pPr>
          </w:p>
        </w:tc>
        <w:tc>
          <w:tcPr>
            <w:tcW w:w="762" w:type="dxa"/>
          </w:tcPr>
          <w:p w14:paraId="07829AE2">
            <w:pPr>
              <w:spacing w:after="0" w:line="360" w:lineRule="auto"/>
              <w:jc w:val="both"/>
              <w:rPr>
                <w:rFonts w:hint="eastAsia" w:ascii="仿宋" w:hAnsi="仿宋" w:eastAsia="仿宋" w:cs="仿宋"/>
                <w:sz w:val="21"/>
                <w:szCs w:val="21"/>
              </w:rPr>
            </w:pPr>
          </w:p>
        </w:tc>
        <w:tc>
          <w:tcPr>
            <w:tcW w:w="894" w:type="dxa"/>
          </w:tcPr>
          <w:p w14:paraId="387C73B1">
            <w:pPr>
              <w:spacing w:after="0" w:line="360" w:lineRule="auto"/>
              <w:jc w:val="both"/>
              <w:rPr>
                <w:rFonts w:hint="eastAsia" w:ascii="仿宋" w:hAnsi="仿宋" w:eastAsia="仿宋" w:cs="仿宋"/>
                <w:sz w:val="21"/>
                <w:szCs w:val="21"/>
              </w:rPr>
            </w:pPr>
          </w:p>
        </w:tc>
        <w:tc>
          <w:tcPr>
            <w:tcW w:w="773" w:type="dxa"/>
          </w:tcPr>
          <w:p w14:paraId="196F31DB">
            <w:pPr>
              <w:spacing w:after="0" w:line="360" w:lineRule="auto"/>
              <w:jc w:val="both"/>
              <w:rPr>
                <w:rFonts w:hint="eastAsia" w:ascii="仿宋" w:hAnsi="仿宋" w:eastAsia="仿宋" w:cs="仿宋"/>
                <w:sz w:val="21"/>
                <w:szCs w:val="21"/>
              </w:rPr>
            </w:pPr>
          </w:p>
        </w:tc>
      </w:tr>
    </w:tbl>
    <w:p w14:paraId="2E6AA9EC">
      <w:pPr>
        <w:spacing w:line="360" w:lineRule="auto"/>
        <w:ind w:firstLine="560" w:firstLineChars="200"/>
        <w:rPr>
          <w:rFonts w:hint="eastAsia" w:ascii="黑体" w:hAnsi="黑体" w:eastAsia="黑体"/>
          <w:sz w:val="28"/>
          <w:szCs w:val="28"/>
        </w:rPr>
      </w:pPr>
      <w:r>
        <w:rPr>
          <w:rFonts w:hint="eastAsia" w:ascii="黑体" w:hAnsi="黑体" w:eastAsia="黑体"/>
          <w:sz w:val="28"/>
          <w:szCs w:val="28"/>
        </w:rPr>
        <w:t>环节六：分类作业，素养提升</w:t>
      </w:r>
    </w:p>
    <w:p w14:paraId="4D0580B3">
      <w:pPr>
        <w:spacing w:line="360" w:lineRule="auto"/>
        <w:rPr>
          <w:rFonts w:hint="eastAsia" w:ascii="宋体" w:hAnsi="宋体" w:eastAsia="宋体"/>
          <w:sz w:val="21"/>
          <w:szCs w:val="21"/>
        </w:rPr>
      </w:pPr>
      <w:r>
        <w:rPr>
          <w:rFonts w:hint="eastAsia" w:ascii="宋体" w:hAnsi="宋体" w:eastAsia="宋体"/>
          <w:sz w:val="21"/>
          <w:szCs w:val="21"/>
        </w:rPr>
        <w:t>作业1（必做）：1.教材</w:t>
      </w:r>
      <w:r>
        <w:rPr>
          <w:rFonts w:hint="eastAsia" w:ascii="宋体" w:hAnsi="宋体" w:eastAsia="宋体"/>
          <w:position w:val="-6"/>
        </w:rPr>
        <w:object>
          <v:shape id="_x0000_i1211" o:spt="75" type="#_x0000_t75" style="height:14.25pt;width:15.6pt;" o:ole="t" filled="f" o:preferrelative="t" stroked="f" coordsize="21600,21600">
            <v:path/>
            <v:fill on="f" focussize="0,0"/>
            <v:stroke on="f" joinstyle="miter"/>
            <v:imagedata r:id="rId335" o:title=""/>
            <o:lock v:ext="edit" aspectratio="t"/>
            <w10:wrap type="none"/>
            <w10:anchorlock/>
          </v:shape>
          <o:OLEObject Type="Embed" ProgID="Equation.DSMT4" ShapeID="_x0000_i1211" DrawAspect="Content" ObjectID="_1468075911" r:id="rId334">
            <o:LockedField>false</o:LockedField>
          </o:OLEObject>
        </w:object>
      </w:r>
      <w:r>
        <w:rPr>
          <w:rFonts w:hint="eastAsia" w:ascii="宋体" w:hAnsi="宋体" w:eastAsia="宋体"/>
          <w:sz w:val="21"/>
          <w:szCs w:val="21"/>
        </w:rPr>
        <w:t>页习题第</w:t>
      </w:r>
      <w:r>
        <w:rPr>
          <w:rFonts w:hint="eastAsia" w:ascii="宋体" w:hAnsi="宋体" w:eastAsia="宋体"/>
          <w:position w:val="-4"/>
        </w:rPr>
        <w:object>
          <v:shape id="_x0000_i1212" o:spt="75" type="#_x0000_t75" style="height:12.9pt;width:6.8pt;" o:ole="t" filled="f" o:preferrelative="t" stroked="f" coordsize="21600,21600">
            <v:path/>
            <v:fill on="f" focussize="0,0"/>
            <v:stroke on="f" joinstyle="miter"/>
            <v:imagedata r:id="rId337" o:title=""/>
            <o:lock v:ext="edit" aspectratio="t"/>
            <w10:wrap type="none"/>
            <w10:anchorlock/>
          </v:shape>
          <o:OLEObject Type="Embed" ProgID="Equation.DSMT4" ShapeID="_x0000_i1212" DrawAspect="Content" ObjectID="_1468075912" r:id="rId336">
            <o:LockedField>false</o:LockedField>
          </o:OLEObject>
        </w:object>
      </w:r>
      <w:r>
        <w:rPr>
          <w:rFonts w:hint="eastAsia" w:ascii="宋体" w:hAnsi="宋体" w:eastAsia="宋体"/>
          <w:sz w:val="21"/>
          <w:szCs w:val="21"/>
        </w:rPr>
        <w:t>题；</w:t>
      </w:r>
    </w:p>
    <w:p w14:paraId="6727352E">
      <w:pPr>
        <w:pStyle w:val="31"/>
        <w:spacing w:line="360" w:lineRule="auto"/>
        <w:rPr>
          <w:rFonts w:hint="eastAsia" w:ascii="宋体" w:hAnsi="宋体" w:eastAsia="宋体"/>
          <w:sz w:val="21"/>
          <w:szCs w:val="21"/>
        </w:rPr>
      </w:pPr>
      <w:r>
        <w:rPr>
          <w:rFonts w:hint="eastAsia" w:ascii="宋体" w:hAnsi="宋体" w:eastAsia="宋体"/>
          <w:sz w:val="21"/>
          <w:szCs w:val="21"/>
        </w:rPr>
        <w:t xml:space="preserve">        2. 尝试求解关于</w:t>
      </w:r>
      <w:r>
        <w:rPr>
          <w:rFonts w:hint="eastAsia" w:ascii="宋体" w:hAnsi="宋体" w:eastAsia="宋体"/>
          <w:position w:val="-6"/>
        </w:rPr>
        <w:object>
          <v:shape id="_x0000_i1213" o:spt="75" type="#_x0000_t75" style="height:11.55pt;width:9.5pt;" o:ole="t" filled="f" o:preferrelative="t" stroked="f" coordsize="21600,21600">
            <v:path/>
            <v:fill on="f" focussize="0,0"/>
            <v:stroke on="f" joinstyle="miter"/>
            <v:imagedata r:id="rId339" o:title=""/>
            <o:lock v:ext="edit" aspectratio="t"/>
            <w10:wrap type="none"/>
            <w10:anchorlock/>
          </v:shape>
          <o:OLEObject Type="Embed" ProgID="Equation.DSMT4" ShapeID="_x0000_i1213" DrawAspect="Content" ObjectID="_1468075913" r:id="rId338">
            <o:LockedField>false</o:LockedField>
          </o:OLEObject>
        </w:object>
      </w:r>
      <w:r>
        <w:rPr>
          <w:rFonts w:hint="eastAsia" w:ascii="宋体" w:hAnsi="宋体" w:eastAsia="宋体"/>
          <w:sz w:val="21"/>
          <w:szCs w:val="21"/>
        </w:rPr>
        <w:t>的不等式</w:t>
      </w:r>
      <w:r>
        <w:rPr>
          <w:rFonts w:hint="eastAsia" w:ascii="宋体" w:hAnsi="宋体" w:eastAsia="宋体"/>
          <w:position w:val="-6"/>
        </w:rPr>
        <w:object>
          <v:shape id="_x0000_i1214" o:spt="75" type="#_x0000_t75" style="height:14.25pt;width:48.25pt;" o:ole="t" filled="f" o:preferrelative="t" stroked="f" coordsize="21600,21600">
            <v:path/>
            <v:fill on="f" focussize="0,0"/>
            <v:stroke on="f" joinstyle="miter"/>
            <v:imagedata r:id="rId341" o:title=""/>
            <o:lock v:ext="edit" aspectratio="t"/>
            <w10:wrap type="none"/>
            <w10:anchorlock/>
          </v:shape>
          <o:OLEObject Type="Embed" ProgID="Equation.DSMT4" ShapeID="_x0000_i1214" DrawAspect="Content" ObjectID="_1468075914" r:id="rId340">
            <o:LockedField>false</o:LockedField>
          </o:OLEObject>
        </w:object>
      </w:r>
      <w:r>
        <w:rPr>
          <w:rFonts w:hint="eastAsia" w:ascii="宋体" w:hAnsi="宋体" w:eastAsia="宋体"/>
          <w:sz w:val="21"/>
          <w:szCs w:val="21"/>
        </w:rPr>
        <w:t>（</w:t>
      </w:r>
      <w:r>
        <w:rPr>
          <w:rFonts w:hint="eastAsia" w:ascii="宋体" w:hAnsi="宋体" w:eastAsia="宋体"/>
          <w:position w:val="-6"/>
        </w:rPr>
        <w:object>
          <v:shape id="_x0000_i1215" o:spt="75" type="#_x0000_t75" style="height:14.25pt;width:27.15pt;" o:ole="t" filled="f" o:preferrelative="t" stroked="f" coordsize="21600,21600">
            <v:path/>
            <v:fill on="f" focussize="0,0"/>
            <v:stroke on="f" joinstyle="miter"/>
            <v:imagedata r:id="rId45" o:title=""/>
            <o:lock v:ext="edit" aspectratio="t"/>
            <w10:wrap type="none"/>
            <w10:anchorlock/>
          </v:shape>
          <o:OLEObject Type="Embed" ProgID="Equation.DSMT4" ShapeID="_x0000_i1215" DrawAspect="Content" ObjectID="_1468075915" r:id="rId342">
            <o:LockedField>false</o:LockedField>
          </o:OLEObject>
        </w:object>
      </w:r>
      <w:r>
        <w:rPr>
          <w:rFonts w:hint="eastAsia" w:ascii="宋体" w:hAnsi="宋体" w:eastAsia="宋体"/>
        </w:rPr>
        <w:t>）</w:t>
      </w:r>
      <w:r>
        <w:rPr>
          <w:rFonts w:hint="eastAsia" w:ascii="宋体" w:hAnsi="宋体" w:eastAsia="宋体"/>
          <w:sz w:val="21"/>
          <w:szCs w:val="21"/>
        </w:rPr>
        <w:t>.</w:t>
      </w:r>
    </w:p>
    <w:p w14:paraId="663023F7">
      <w:pPr>
        <w:spacing w:line="360" w:lineRule="auto"/>
        <w:rPr>
          <w:rFonts w:hint="eastAsia" w:ascii="宋体" w:hAnsi="宋体" w:eastAsia="宋体"/>
          <w:sz w:val="21"/>
          <w:szCs w:val="21"/>
        </w:rPr>
      </w:pPr>
      <w:r>
        <w:rPr>
          <w:rFonts w:hint="eastAsia" w:ascii="宋体" w:hAnsi="宋体" w:eastAsia="宋体"/>
          <w:sz w:val="21"/>
          <w:szCs w:val="21"/>
        </w:rPr>
        <w:t>作业2（选做）：1.请自编一个一元一次不等式，并让同桌尝试说说它的现实意义；</w:t>
      </w:r>
    </w:p>
    <w:p w14:paraId="5FE0970A">
      <w:pPr>
        <w:spacing w:line="360" w:lineRule="auto"/>
        <w:rPr>
          <w:rFonts w:hint="eastAsia" w:ascii="宋体" w:hAnsi="宋体" w:eastAsia="宋体"/>
          <w:sz w:val="21"/>
          <w:szCs w:val="21"/>
        </w:rPr>
      </w:pPr>
      <w:r>
        <w:rPr>
          <w:rFonts w:hint="eastAsia" w:ascii="宋体" w:hAnsi="宋体" w:eastAsia="宋体"/>
          <w:sz w:val="21"/>
          <w:szCs w:val="21"/>
        </w:rPr>
        <w:t xml:space="preserve">              2.设计一个流程图或思维导图，说明解一元一次不等式的步骤和注意事项.</w:t>
      </w:r>
    </w:p>
    <w:p w14:paraId="460F5271">
      <w:pPr>
        <w:pStyle w:val="31"/>
        <w:numPr>
          <w:ilvl w:val="0"/>
          <w:numId w:val="1"/>
        </w:numPr>
        <w:spacing w:line="360" w:lineRule="auto"/>
        <w:rPr>
          <w:rFonts w:hint="eastAsia" w:ascii="黑体" w:hAnsi="黑体" w:eastAsia="黑体"/>
          <w:sz w:val="32"/>
          <w:szCs w:val="32"/>
        </w:rPr>
      </w:pPr>
      <w:r>
        <w:rPr>
          <w:rFonts w:hint="eastAsia" w:ascii="黑体" w:hAnsi="黑体" w:eastAsia="黑体"/>
          <w:sz w:val="32"/>
          <w:szCs w:val="32"/>
        </w:rPr>
        <w:t>板书设计</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9"/>
        <w:gridCol w:w="1843"/>
        <w:gridCol w:w="3827"/>
        <w:gridCol w:w="1497"/>
      </w:tblGrid>
      <w:tr w14:paraId="638B1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tcPr>
          <w:p w14:paraId="2829B82B">
            <w:pPr>
              <w:pStyle w:val="31"/>
              <w:spacing w:line="360" w:lineRule="auto"/>
              <w:jc w:val="center"/>
              <w:rPr>
                <w:rFonts w:hint="eastAsia" w:ascii="仿宋" w:hAnsi="仿宋" w:eastAsia="仿宋" w:cs="仿宋"/>
                <w:sz w:val="21"/>
                <w:szCs w:val="21"/>
              </w:rPr>
            </w:pPr>
            <w:r>
              <w:rPr>
                <w:rFonts w:hint="eastAsia" w:ascii="仿宋" w:hAnsi="仿宋" w:eastAsia="仿宋" w:cs="仿宋"/>
                <w:position w:val="-6"/>
              </w:rPr>
              <w:object>
                <v:shape id="_x0000_i1216" o:spt="75" type="#_x0000_t75" style="height:14.25pt;width:27.15pt;" o:ole="t" filled="f" o:preferrelative="t" stroked="f" coordsize="21600,21600">
                  <v:path/>
                  <v:fill on="f" focussize="0,0"/>
                  <v:stroke on="f" joinstyle="miter"/>
                  <v:imagedata r:id="rId344" o:title=""/>
                  <o:lock v:ext="edit" aspectratio="t"/>
                  <w10:wrap type="none"/>
                  <w10:anchorlock/>
                </v:shape>
                <o:OLEObject Type="Embed" ProgID="Equation.DSMT4" ShapeID="_x0000_i1216" DrawAspect="Content" ObjectID="_1468075916" r:id="rId343">
                  <o:LockedField>false</o:LockedField>
                </o:OLEObject>
              </w:object>
            </w:r>
            <w:r>
              <w:rPr>
                <w:rFonts w:hint="eastAsia" w:ascii="仿宋" w:hAnsi="仿宋" w:eastAsia="仿宋" w:cs="仿宋"/>
                <w:sz w:val="21"/>
                <w:szCs w:val="21"/>
              </w:rPr>
              <w:t>解一元一次不等式</w:t>
            </w:r>
            <w:bookmarkStart w:id="4" w:name="_GoBack"/>
            <w:bookmarkEnd w:id="4"/>
          </w:p>
        </w:tc>
      </w:tr>
      <w:tr w14:paraId="4582B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tcPr>
          <w:p w14:paraId="69E52E2B">
            <w:pPr>
              <w:pStyle w:val="42"/>
              <w:spacing w:line="360" w:lineRule="auto"/>
              <w:ind w:firstLine="0" w:firstLineChars="0"/>
              <w:rPr>
                <w:rFonts w:hint="eastAsia" w:ascii="仿宋" w:hAnsi="仿宋" w:eastAsia="仿宋" w:cs="仿宋"/>
              </w:rPr>
            </w:pPr>
            <w:r>
              <w:rPr>
                <w:rFonts w:hint="eastAsia" w:ascii="仿宋" w:hAnsi="仿宋" w:eastAsia="仿宋" w:cs="仿宋"/>
                <w:sz w:val="21"/>
                <w:szCs w:val="21"/>
              </w:rPr>
              <w:t xml:space="preserve">  </w:t>
            </w:r>
          </w:p>
        </w:tc>
        <w:tc>
          <w:tcPr>
            <w:tcW w:w="1843" w:type="dxa"/>
          </w:tcPr>
          <w:p w14:paraId="18291FA9">
            <w:pPr>
              <w:pStyle w:val="42"/>
              <w:spacing w:line="360" w:lineRule="auto"/>
              <w:ind w:firstLine="0" w:firstLineChars="0"/>
              <w:rPr>
                <w:rFonts w:hint="eastAsia" w:ascii="仿宋" w:hAnsi="仿宋" w:eastAsia="仿宋" w:cs="仿宋"/>
              </w:rPr>
            </w:pPr>
            <w:r>
              <w:rPr>
                <w:rFonts w:hint="eastAsia" w:ascii="仿宋" w:hAnsi="仿宋" w:eastAsia="仿宋" w:cs="仿宋"/>
                <w:sz w:val="21"/>
                <w:szCs w:val="21"/>
              </w:rPr>
              <w:t xml:space="preserve">一元一次方程  </w:t>
            </w:r>
          </w:p>
        </w:tc>
        <w:tc>
          <w:tcPr>
            <w:tcW w:w="3827" w:type="dxa"/>
          </w:tcPr>
          <w:p w14:paraId="7CB0496B">
            <w:pPr>
              <w:pStyle w:val="42"/>
              <w:spacing w:line="360" w:lineRule="auto"/>
              <w:ind w:firstLine="0" w:firstLineChars="0"/>
              <w:rPr>
                <w:rFonts w:hint="eastAsia" w:ascii="仿宋" w:hAnsi="仿宋" w:eastAsia="仿宋" w:cs="仿宋"/>
                <w:sz w:val="21"/>
                <w:szCs w:val="21"/>
              </w:rPr>
            </w:pPr>
            <w:r>
              <w:rPr>
                <w:rFonts w:hint="eastAsia" w:ascii="仿宋" w:hAnsi="仿宋" w:eastAsia="仿宋" w:cs="仿宋"/>
                <w:sz w:val="21"/>
                <w:szCs w:val="21"/>
              </w:rPr>
              <w:t>一元一次不等式</w:t>
            </w:r>
          </w:p>
        </w:tc>
        <w:tc>
          <w:tcPr>
            <w:tcW w:w="1497" w:type="dxa"/>
            <w:vMerge w:val="restart"/>
          </w:tcPr>
          <w:p w14:paraId="11FD8276">
            <w:pPr>
              <w:pStyle w:val="42"/>
              <w:spacing w:line="360" w:lineRule="auto"/>
              <w:ind w:firstLine="0" w:firstLineChars="0"/>
              <w:rPr>
                <w:rFonts w:hint="eastAsia" w:ascii="仿宋" w:hAnsi="仿宋" w:eastAsia="仿宋" w:cs="仿宋"/>
                <w:sz w:val="21"/>
                <w:szCs w:val="21"/>
              </w:rPr>
            </w:pPr>
            <w:r>
              <w:rPr>
                <w:rFonts w:hint="eastAsia" w:ascii="仿宋" w:hAnsi="仿宋" w:eastAsia="仿宋" w:cs="仿宋"/>
                <w:sz w:val="21"/>
                <w:szCs w:val="21"/>
              </w:rPr>
              <w:t>例题区</w:t>
            </w:r>
          </w:p>
        </w:tc>
      </w:tr>
      <w:tr w14:paraId="476DE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restart"/>
          </w:tcPr>
          <w:p w14:paraId="425803BD">
            <w:pPr>
              <w:pStyle w:val="42"/>
              <w:spacing w:line="360" w:lineRule="auto"/>
              <w:ind w:firstLine="0" w:firstLineChars="0"/>
              <w:rPr>
                <w:rFonts w:hint="eastAsia" w:ascii="仿宋" w:hAnsi="仿宋" w:eastAsia="仿宋" w:cs="仿宋"/>
                <w:sz w:val="21"/>
                <w:szCs w:val="21"/>
              </w:rPr>
            </w:pPr>
            <w:r>
              <w:rPr>
                <w:rFonts w:hint="eastAsia" w:ascii="仿宋" w:hAnsi="仿宋" w:eastAsia="仿宋" w:cs="仿宋"/>
                <w:sz w:val="21"/>
                <w:szCs w:val="21"/>
              </w:rPr>
              <w:t>概念</w:t>
            </w:r>
          </w:p>
        </w:tc>
        <w:tc>
          <w:tcPr>
            <w:tcW w:w="5670" w:type="dxa"/>
            <w:gridSpan w:val="2"/>
          </w:tcPr>
          <w:p w14:paraId="45944A8B">
            <w:pPr>
              <w:pStyle w:val="42"/>
              <w:spacing w:line="360" w:lineRule="auto"/>
              <w:ind w:firstLine="0" w:firstLineChars="0"/>
              <w:rPr>
                <w:rFonts w:hint="eastAsia" w:ascii="仿宋" w:hAnsi="仿宋" w:eastAsia="仿宋" w:cs="仿宋"/>
                <w:sz w:val="21"/>
                <w:szCs w:val="21"/>
              </w:rPr>
            </w:pPr>
            <w:r>
              <w:rPr>
                <w:rFonts w:hint="eastAsia" w:ascii="仿宋" w:hAnsi="仿宋" w:eastAsia="仿宋" w:cs="仿宋"/>
                <w:sz w:val="21"/>
                <w:szCs w:val="21"/>
              </w:rPr>
              <w:t>都含有</w:t>
            </w:r>
            <w:r>
              <w:rPr>
                <w:rFonts w:hint="eastAsia" w:ascii="仿宋" w:hAnsi="仿宋" w:eastAsia="仿宋" w:cs="仿宋"/>
                <w:sz w:val="21"/>
                <w:szCs w:val="21"/>
              </w:rPr>
              <w:object>
                <v:shape id="_x0000_i1217" o:spt="75" type="#_x0000_t75" style="height:12.9pt;width:6.8pt;" o:ole="t" filled="f" o:preferrelative="t" stroked="f" coordsize="21600,21600">
                  <v:path/>
                  <v:fill on="f" focussize="0,0"/>
                  <v:stroke on="f" joinstyle="miter"/>
                  <v:imagedata r:id="rId131" o:title=""/>
                  <o:lock v:ext="edit" aspectratio="t"/>
                  <w10:wrap type="none"/>
                  <w10:anchorlock/>
                </v:shape>
                <o:OLEObject Type="Embed" ProgID="Equation.DSMT4" ShapeID="_x0000_i1217" DrawAspect="Content" ObjectID="_1468075917" r:id="rId345">
                  <o:LockedField>false</o:LockedField>
                </o:OLEObject>
              </w:object>
            </w:r>
            <w:r>
              <w:rPr>
                <w:rFonts w:hint="eastAsia" w:ascii="仿宋" w:hAnsi="仿宋" w:eastAsia="仿宋" w:cs="仿宋"/>
                <w:sz w:val="21"/>
                <w:szCs w:val="21"/>
              </w:rPr>
              <w:t>个未知数、左右两边都是整式、未知数的次数都是</w:t>
            </w:r>
            <w:r>
              <w:rPr>
                <w:rFonts w:hint="eastAsia" w:ascii="仿宋" w:hAnsi="仿宋" w:eastAsia="仿宋" w:cs="仿宋"/>
                <w:sz w:val="21"/>
                <w:szCs w:val="21"/>
              </w:rPr>
              <w:object>
                <v:shape id="_x0000_i1218" o:spt="75" type="#_x0000_t75" style="height:12.9pt;width:7.45pt;" o:ole="t" filled="f" o:preferrelative="t" stroked="f" coordsize="21600,21600">
                  <v:path/>
                  <v:fill on="f" focussize="0,0"/>
                  <v:stroke on="f" joinstyle="miter"/>
                  <v:imagedata r:id="rId149" o:title=""/>
                  <o:lock v:ext="edit" aspectratio="t"/>
                  <w10:wrap type="none"/>
                  <w10:anchorlock/>
                </v:shape>
                <o:OLEObject Type="Embed" ProgID="Equation.DSMT4" ShapeID="_x0000_i1218" DrawAspect="Content" ObjectID="_1468075918" r:id="rId346">
                  <o:LockedField>false</o:LockedField>
                </o:OLEObject>
              </w:object>
            </w:r>
          </w:p>
        </w:tc>
        <w:tc>
          <w:tcPr>
            <w:tcW w:w="1497" w:type="dxa"/>
            <w:vMerge w:val="continue"/>
          </w:tcPr>
          <w:p w14:paraId="64FC8B03">
            <w:pPr>
              <w:pStyle w:val="42"/>
              <w:spacing w:line="360" w:lineRule="auto"/>
              <w:ind w:firstLine="0" w:firstLineChars="0"/>
              <w:rPr>
                <w:rFonts w:hint="eastAsia" w:ascii="仿宋" w:hAnsi="仿宋" w:eastAsia="仿宋" w:cs="仿宋"/>
                <w:sz w:val="21"/>
                <w:szCs w:val="21"/>
              </w:rPr>
            </w:pPr>
          </w:p>
        </w:tc>
      </w:tr>
      <w:tr w14:paraId="1FAFB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14:paraId="5F540029">
            <w:pPr>
              <w:pStyle w:val="42"/>
              <w:spacing w:line="360" w:lineRule="auto"/>
              <w:ind w:firstLine="0" w:firstLineChars="0"/>
              <w:rPr>
                <w:rFonts w:hint="eastAsia" w:ascii="仿宋" w:hAnsi="仿宋" w:eastAsia="仿宋" w:cs="仿宋"/>
                <w:sz w:val="21"/>
                <w:szCs w:val="21"/>
              </w:rPr>
            </w:pPr>
          </w:p>
        </w:tc>
        <w:tc>
          <w:tcPr>
            <w:tcW w:w="1843" w:type="dxa"/>
          </w:tcPr>
          <w:p w14:paraId="3496FEE2">
            <w:pPr>
              <w:pStyle w:val="42"/>
              <w:spacing w:line="360" w:lineRule="auto"/>
              <w:ind w:firstLine="0" w:firstLineChars="0"/>
              <w:rPr>
                <w:rFonts w:hint="eastAsia" w:ascii="仿宋" w:hAnsi="仿宋" w:eastAsia="仿宋" w:cs="仿宋"/>
                <w:sz w:val="21"/>
                <w:szCs w:val="21"/>
              </w:rPr>
            </w:pPr>
            <w:r>
              <w:rPr>
                <w:rFonts w:hint="eastAsia" w:ascii="仿宋" w:hAnsi="仿宋" w:eastAsia="仿宋" w:cs="仿宋"/>
                <w:sz w:val="21"/>
                <w:szCs w:val="21"/>
              </w:rPr>
              <w:t>等式</w:t>
            </w:r>
          </w:p>
        </w:tc>
        <w:tc>
          <w:tcPr>
            <w:tcW w:w="3827" w:type="dxa"/>
          </w:tcPr>
          <w:p w14:paraId="1FBD03B6">
            <w:pPr>
              <w:pStyle w:val="42"/>
              <w:spacing w:line="360" w:lineRule="auto"/>
              <w:ind w:firstLine="0" w:firstLineChars="0"/>
              <w:rPr>
                <w:rFonts w:hint="eastAsia" w:ascii="仿宋" w:hAnsi="仿宋" w:eastAsia="仿宋" w:cs="仿宋"/>
                <w:sz w:val="21"/>
                <w:szCs w:val="21"/>
              </w:rPr>
            </w:pPr>
            <w:r>
              <w:rPr>
                <w:rFonts w:hint="eastAsia" w:ascii="仿宋" w:hAnsi="仿宋" w:eastAsia="仿宋" w:cs="仿宋"/>
                <w:sz w:val="21"/>
                <w:szCs w:val="21"/>
              </w:rPr>
              <w:t>不等式</w:t>
            </w:r>
          </w:p>
        </w:tc>
        <w:tc>
          <w:tcPr>
            <w:tcW w:w="1497" w:type="dxa"/>
            <w:vMerge w:val="continue"/>
          </w:tcPr>
          <w:p w14:paraId="31442E44">
            <w:pPr>
              <w:pStyle w:val="42"/>
              <w:spacing w:line="360" w:lineRule="auto"/>
              <w:ind w:firstLine="0" w:firstLineChars="0"/>
              <w:rPr>
                <w:rFonts w:hint="eastAsia" w:ascii="仿宋" w:hAnsi="仿宋" w:eastAsia="仿宋" w:cs="仿宋"/>
                <w:sz w:val="21"/>
                <w:szCs w:val="21"/>
              </w:rPr>
            </w:pPr>
          </w:p>
        </w:tc>
      </w:tr>
      <w:tr w14:paraId="6C056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restart"/>
          </w:tcPr>
          <w:p w14:paraId="32D998EC">
            <w:pPr>
              <w:pStyle w:val="42"/>
              <w:spacing w:line="360" w:lineRule="auto"/>
              <w:ind w:firstLine="0" w:firstLineChars="0"/>
              <w:rPr>
                <w:rFonts w:hint="eastAsia" w:ascii="仿宋" w:hAnsi="仿宋" w:eastAsia="仿宋" w:cs="仿宋"/>
                <w:sz w:val="21"/>
                <w:szCs w:val="21"/>
              </w:rPr>
            </w:pPr>
            <w:r>
              <w:rPr>
                <w:rFonts w:hint="eastAsia" w:ascii="仿宋" w:hAnsi="仿宋" w:eastAsia="仿宋" w:cs="仿宋"/>
                <w:sz w:val="21"/>
                <w:szCs w:val="21"/>
              </w:rPr>
              <w:t>一般形式</w:t>
            </w:r>
          </w:p>
        </w:tc>
        <w:tc>
          <w:tcPr>
            <w:tcW w:w="1843" w:type="dxa"/>
          </w:tcPr>
          <w:p w14:paraId="60CC5EDD">
            <w:pPr>
              <w:pStyle w:val="42"/>
              <w:spacing w:line="360" w:lineRule="auto"/>
              <w:ind w:firstLine="0" w:firstLineChars="0"/>
              <w:rPr>
                <w:rFonts w:hint="eastAsia" w:ascii="仿宋" w:hAnsi="仿宋" w:eastAsia="仿宋" w:cs="仿宋"/>
              </w:rPr>
            </w:pPr>
            <w:r>
              <w:rPr>
                <w:rFonts w:hint="eastAsia" w:ascii="仿宋" w:hAnsi="仿宋" w:eastAsia="仿宋" w:cs="仿宋"/>
                <w:position w:val="-6"/>
              </w:rPr>
              <w:object>
                <v:shape id="_x0000_i1219" o:spt="75" type="#_x0000_t75" style="height:14.25pt;width:48.25pt;" o:ole="t" filled="f" o:preferrelative="t" stroked="f" coordsize="21600,21600">
                  <v:path/>
                  <v:fill on="f" focussize="0,0"/>
                  <v:stroke on="f" joinstyle="miter"/>
                  <v:imagedata r:id="rId16" o:title=""/>
                  <o:lock v:ext="edit" aspectratio="t"/>
                  <w10:wrap type="none"/>
                  <w10:anchorlock/>
                </v:shape>
                <o:OLEObject Type="Embed" ProgID="Equation.DSMT4" ShapeID="_x0000_i1219" DrawAspect="Content" ObjectID="_1468075919" r:id="rId347">
                  <o:LockedField>false</o:LockedField>
                </o:OLEObject>
              </w:object>
            </w:r>
          </w:p>
        </w:tc>
        <w:tc>
          <w:tcPr>
            <w:tcW w:w="3827" w:type="dxa"/>
          </w:tcPr>
          <w:p w14:paraId="1B6028EB">
            <w:pPr>
              <w:pStyle w:val="42"/>
              <w:spacing w:line="360" w:lineRule="auto"/>
              <w:ind w:firstLine="0" w:firstLineChars="0"/>
              <w:rPr>
                <w:rFonts w:hint="eastAsia" w:ascii="仿宋" w:hAnsi="仿宋" w:eastAsia="仿宋" w:cs="仿宋"/>
                <w:sz w:val="21"/>
                <w:szCs w:val="21"/>
              </w:rPr>
            </w:pPr>
            <w:r>
              <w:rPr>
                <w:rFonts w:hint="eastAsia" w:ascii="仿宋" w:hAnsi="仿宋" w:eastAsia="仿宋" w:cs="仿宋"/>
                <w:position w:val="-6"/>
                <w:sz w:val="21"/>
                <w:szCs w:val="21"/>
              </w:rPr>
              <w:object>
                <v:shape id="_x0000_i1220" o:spt="75" type="#_x0000_t75" style="height:13.6pt;width:49.6pt;" o:ole="t" filled="f" o:preferrelative="t" stroked="f" coordsize="21600,21600">
                  <v:path/>
                  <v:fill on="f" focussize="0,0"/>
                  <v:stroke on="f" joinstyle="miter"/>
                  <v:imagedata r:id="rId20" o:title=""/>
                  <o:lock v:ext="edit" aspectratio="t"/>
                  <w10:wrap type="none"/>
                  <w10:anchorlock/>
                </v:shape>
                <o:OLEObject Type="Embed" ProgID="Equation.DSMT4" ShapeID="_x0000_i1220" DrawAspect="Content" ObjectID="_1468075920" r:id="rId348">
                  <o:LockedField>false</o:LockedField>
                </o:OLEObject>
              </w:object>
            </w:r>
            <w:r>
              <w:rPr>
                <w:rFonts w:hint="eastAsia" w:ascii="仿宋" w:hAnsi="仿宋" w:eastAsia="仿宋" w:cs="仿宋"/>
                <w:sz w:val="21"/>
                <w:szCs w:val="21"/>
              </w:rPr>
              <w:t>（或</w:t>
            </w:r>
            <w:r>
              <w:rPr>
                <w:rFonts w:hint="eastAsia" w:ascii="仿宋" w:hAnsi="仿宋" w:eastAsia="仿宋" w:cs="仿宋"/>
                <w:position w:val="-6"/>
              </w:rPr>
              <w:object>
                <v:shape id="_x0000_i1221" o:spt="75" type="#_x0000_t75" style="height:12.9pt;width:54.35pt;" o:ole="t" filled="f" o:preferrelative="t" stroked="f" coordsize="21600,21600">
                  <v:path/>
                  <v:fill on="f" focussize="0,0"/>
                  <v:stroke on="f" joinstyle="miter"/>
                  <v:imagedata r:id="rId22" o:title=""/>
                  <o:lock v:ext="edit" aspectratio="t"/>
                  <w10:wrap type="none"/>
                  <w10:anchorlock/>
                </v:shape>
                <o:OLEObject Type="Embed" ProgID="Equation.DSMT4" ShapeID="_x0000_i1221" DrawAspect="Content" ObjectID="_1468075921" r:id="rId349">
                  <o:LockedField>false</o:LockedField>
                </o:OLEObject>
              </w:object>
            </w:r>
            <w:r>
              <w:rPr>
                <w:rFonts w:hint="eastAsia" w:ascii="仿宋" w:hAnsi="仿宋" w:eastAsia="仿宋" w:cs="仿宋"/>
                <w:sz w:val="21"/>
                <w:szCs w:val="21"/>
              </w:rPr>
              <w:t>）</w:t>
            </w:r>
          </w:p>
        </w:tc>
        <w:tc>
          <w:tcPr>
            <w:tcW w:w="1497" w:type="dxa"/>
            <w:vMerge w:val="continue"/>
          </w:tcPr>
          <w:p w14:paraId="530E70AC">
            <w:pPr>
              <w:pStyle w:val="42"/>
              <w:spacing w:line="360" w:lineRule="auto"/>
              <w:ind w:firstLine="0" w:firstLineChars="0"/>
              <w:rPr>
                <w:rFonts w:hint="eastAsia" w:ascii="仿宋" w:hAnsi="仿宋" w:eastAsia="仿宋" w:cs="仿宋"/>
                <w:sz w:val="21"/>
                <w:szCs w:val="21"/>
              </w:rPr>
            </w:pPr>
          </w:p>
        </w:tc>
      </w:tr>
      <w:tr w14:paraId="52FC0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1129" w:type="dxa"/>
            <w:vMerge w:val="continue"/>
          </w:tcPr>
          <w:p w14:paraId="25E3EF6D">
            <w:pPr>
              <w:pStyle w:val="42"/>
              <w:spacing w:line="360" w:lineRule="auto"/>
              <w:ind w:firstLine="0" w:firstLineChars="0"/>
              <w:rPr>
                <w:rFonts w:hint="eastAsia" w:ascii="仿宋" w:hAnsi="仿宋" w:eastAsia="仿宋" w:cs="仿宋"/>
                <w:sz w:val="21"/>
                <w:szCs w:val="21"/>
              </w:rPr>
            </w:pPr>
          </w:p>
        </w:tc>
        <w:tc>
          <w:tcPr>
            <w:tcW w:w="5670" w:type="dxa"/>
            <w:gridSpan w:val="2"/>
          </w:tcPr>
          <w:p w14:paraId="3464EBF6">
            <w:pPr>
              <w:spacing w:line="360" w:lineRule="auto"/>
              <w:ind w:firstLine="1890" w:firstLineChars="900"/>
              <w:rPr>
                <w:rFonts w:hint="eastAsia" w:ascii="仿宋" w:hAnsi="仿宋" w:eastAsia="仿宋" w:cs="仿宋"/>
                <w:sz w:val="21"/>
                <w:szCs w:val="21"/>
              </w:rPr>
            </w:pPr>
            <w:r>
              <w:rPr>
                <w:rFonts w:hint="eastAsia" w:ascii="仿宋" w:hAnsi="仿宋" w:eastAsia="仿宋" w:cs="仿宋"/>
                <w:sz w:val="21"/>
                <w:szCs w:val="21"/>
              </w:rPr>
              <w:t>两者均须满足（</w:t>
            </w:r>
            <w:r>
              <w:rPr>
                <w:rFonts w:hint="eastAsia" w:ascii="仿宋" w:hAnsi="仿宋" w:eastAsia="仿宋" w:cs="仿宋"/>
                <w:position w:val="-6"/>
              </w:rPr>
              <w:object>
                <v:shape id="_x0000_i1222" o:spt="75" type="#_x0000_t75" style="height:14.25pt;width:27.15pt;" o:ole="t" filled="f" o:preferrelative="t" stroked="f" coordsize="21600,21600">
                  <v:path/>
                  <v:fill on="f" focussize="0,0"/>
                  <v:stroke on="f" joinstyle="miter"/>
                  <v:imagedata r:id="rId351" o:title=""/>
                  <o:lock v:ext="edit" aspectratio="t"/>
                  <w10:wrap type="none"/>
                  <w10:anchorlock/>
                </v:shape>
                <o:OLEObject Type="Embed" ProgID="Equation.DSMT4" ShapeID="_x0000_i1222" DrawAspect="Content" ObjectID="_1468075922" r:id="rId350">
                  <o:LockedField>false</o:LockedField>
                </o:OLEObject>
              </w:object>
            </w:r>
            <w:r>
              <w:rPr>
                <w:rFonts w:hint="eastAsia" w:ascii="仿宋" w:hAnsi="仿宋" w:eastAsia="仿宋" w:cs="仿宋"/>
                <w:sz w:val="21"/>
                <w:szCs w:val="21"/>
              </w:rPr>
              <w:t>）</w:t>
            </w:r>
          </w:p>
        </w:tc>
        <w:tc>
          <w:tcPr>
            <w:tcW w:w="1497" w:type="dxa"/>
            <w:vMerge w:val="continue"/>
          </w:tcPr>
          <w:p w14:paraId="1EBCFB29">
            <w:pPr>
              <w:pStyle w:val="42"/>
              <w:spacing w:line="360" w:lineRule="auto"/>
              <w:ind w:firstLine="0" w:firstLineChars="0"/>
              <w:rPr>
                <w:rFonts w:hint="eastAsia" w:ascii="仿宋" w:hAnsi="仿宋" w:eastAsia="仿宋" w:cs="仿宋"/>
                <w:sz w:val="21"/>
                <w:szCs w:val="21"/>
              </w:rPr>
            </w:pPr>
          </w:p>
        </w:tc>
      </w:tr>
      <w:tr w14:paraId="77B28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restart"/>
          </w:tcPr>
          <w:p w14:paraId="2AEFCAF6">
            <w:pPr>
              <w:pStyle w:val="42"/>
              <w:spacing w:line="360" w:lineRule="auto"/>
              <w:ind w:firstLine="0" w:firstLineChars="0"/>
              <w:rPr>
                <w:rFonts w:hint="eastAsia" w:ascii="仿宋" w:hAnsi="仿宋" w:eastAsia="仿宋" w:cs="仿宋"/>
                <w:sz w:val="21"/>
                <w:szCs w:val="21"/>
              </w:rPr>
            </w:pPr>
          </w:p>
          <w:p w14:paraId="4C49F970">
            <w:pPr>
              <w:pStyle w:val="42"/>
              <w:spacing w:line="360" w:lineRule="auto"/>
              <w:ind w:firstLine="0" w:firstLineChars="0"/>
              <w:rPr>
                <w:rFonts w:hint="eastAsia" w:ascii="仿宋" w:hAnsi="仿宋" w:eastAsia="仿宋" w:cs="仿宋"/>
                <w:sz w:val="21"/>
                <w:szCs w:val="21"/>
              </w:rPr>
            </w:pPr>
            <w:r>
              <w:rPr>
                <w:rFonts w:hint="eastAsia" w:ascii="仿宋" w:hAnsi="仿宋" w:eastAsia="仿宋" w:cs="仿宋"/>
                <w:sz w:val="21"/>
                <w:szCs w:val="21"/>
              </w:rPr>
              <w:t>解法步骤</w:t>
            </w:r>
          </w:p>
        </w:tc>
        <w:tc>
          <w:tcPr>
            <w:tcW w:w="5670" w:type="dxa"/>
            <w:gridSpan w:val="2"/>
          </w:tcPr>
          <w:p w14:paraId="4CF30EC2">
            <w:pPr>
              <w:pStyle w:val="42"/>
              <w:spacing w:line="360" w:lineRule="auto"/>
              <w:ind w:firstLine="0" w:firstLineChars="0"/>
              <w:rPr>
                <w:rFonts w:hint="eastAsia" w:ascii="仿宋" w:hAnsi="仿宋" w:eastAsia="仿宋" w:cs="仿宋"/>
                <w:sz w:val="21"/>
                <w:szCs w:val="21"/>
              </w:rPr>
            </w:pPr>
            <w:r>
              <w:rPr>
                <w:rFonts w:hint="eastAsia" w:ascii="仿宋" w:hAnsi="仿宋" w:eastAsia="仿宋" w:cs="仿宋"/>
                <w:sz w:val="21"/>
                <w:szCs w:val="21"/>
              </w:rPr>
              <w:t>相同点：</w:t>
            </w:r>
          </w:p>
          <w:p w14:paraId="238A16D9">
            <w:pPr>
              <w:pStyle w:val="42"/>
              <w:spacing w:line="360" w:lineRule="auto"/>
              <w:ind w:firstLine="0" w:firstLineChars="0"/>
              <w:rPr>
                <w:rFonts w:hint="eastAsia" w:ascii="仿宋" w:hAnsi="仿宋" w:eastAsia="仿宋" w:cs="仿宋"/>
                <w:sz w:val="21"/>
                <w:szCs w:val="21"/>
              </w:rPr>
            </w:pPr>
            <w:r>
              <w:rPr>
                <w:rFonts w:hint="eastAsia" w:ascii="仿宋" w:hAnsi="仿宋" w:eastAsia="仿宋" w:cs="仿宋"/>
                <w:sz w:val="21"/>
                <w:szCs w:val="21"/>
              </w:rPr>
              <w:t>去括号，去分母→移项、合并同类项→将未知数系数化为</w:t>
            </w:r>
          </w:p>
        </w:tc>
        <w:tc>
          <w:tcPr>
            <w:tcW w:w="1497" w:type="dxa"/>
            <w:vMerge w:val="restart"/>
          </w:tcPr>
          <w:p w14:paraId="039B4BAB">
            <w:pPr>
              <w:pStyle w:val="42"/>
              <w:spacing w:line="360" w:lineRule="auto"/>
              <w:ind w:firstLine="0" w:firstLineChars="0"/>
              <w:rPr>
                <w:rFonts w:hint="eastAsia" w:ascii="仿宋" w:hAnsi="仿宋" w:eastAsia="仿宋" w:cs="仿宋"/>
                <w:sz w:val="21"/>
                <w:szCs w:val="21"/>
              </w:rPr>
            </w:pPr>
            <w:r>
              <w:rPr>
                <w:rFonts w:hint="eastAsia" w:ascii="仿宋" w:hAnsi="仿宋" w:eastAsia="仿宋" w:cs="仿宋"/>
                <w:sz w:val="21"/>
                <w:szCs w:val="21"/>
              </w:rPr>
              <w:t>草稿区</w:t>
            </w:r>
          </w:p>
        </w:tc>
      </w:tr>
      <w:tr w14:paraId="59D91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tcPr>
          <w:p w14:paraId="161F66BE">
            <w:pPr>
              <w:pStyle w:val="42"/>
              <w:spacing w:line="360" w:lineRule="auto"/>
              <w:ind w:firstLine="0" w:firstLineChars="0"/>
              <w:rPr>
                <w:rFonts w:hint="eastAsia" w:ascii="仿宋" w:hAnsi="仿宋" w:eastAsia="仿宋" w:cs="仿宋"/>
                <w:sz w:val="21"/>
                <w:szCs w:val="21"/>
              </w:rPr>
            </w:pPr>
          </w:p>
        </w:tc>
        <w:tc>
          <w:tcPr>
            <w:tcW w:w="1843" w:type="dxa"/>
          </w:tcPr>
          <w:p w14:paraId="4DB54D15">
            <w:pPr>
              <w:pStyle w:val="42"/>
              <w:spacing w:line="360" w:lineRule="auto"/>
              <w:ind w:firstLine="0" w:firstLineChars="0"/>
              <w:rPr>
                <w:rFonts w:hint="eastAsia" w:ascii="仿宋" w:hAnsi="仿宋" w:eastAsia="仿宋" w:cs="仿宋"/>
                <w:kern w:val="0"/>
                <w:sz w:val="21"/>
                <w:szCs w:val="21"/>
              </w:rPr>
            </w:pPr>
            <w:r>
              <w:rPr>
                <w:rFonts w:hint="eastAsia" w:ascii="仿宋" w:hAnsi="仿宋" w:eastAsia="仿宋" w:cs="仿宋"/>
                <w:sz w:val="21"/>
                <w:szCs w:val="21"/>
              </w:rPr>
              <w:t>等号始终不变</w:t>
            </w:r>
          </w:p>
        </w:tc>
        <w:tc>
          <w:tcPr>
            <w:tcW w:w="3827" w:type="dxa"/>
          </w:tcPr>
          <w:p w14:paraId="3F5AF219">
            <w:pPr>
              <w:spacing w:line="360" w:lineRule="auto"/>
              <w:rPr>
                <w:rFonts w:hint="eastAsia" w:ascii="仿宋" w:hAnsi="仿宋" w:eastAsia="仿宋" w:cs="仿宋"/>
                <w:sz w:val="21"/>
                <w:szCs w:val="21"/>
              </w:rPr>
            </w:pPr>
            <w:r>
              <w:rPr>
                <w:rFonts w:hint="eastAsia" w:ascii="仿宋" w:hAnsi="仿宋" w:eastAsia="仿宋" w:cs="仿宋"/>
                <w:sz w:val="21"/>
                <w:szCs w:val="21"/>
              </w:rPr>
              <w:t>系数化为</w:t>
            </w:r>
            <w:r>
              <w:rPr>
                <w:rFonts w:hint="eastAsia" w:ascii="仿宋" w:hAnsi="仿宋" w:eastAsia="仿宋" w:cs="仿宋"/>
                <w:position w:val="-4"/>
              </w:rPr>
              <w:object>
                <v:shape id="_x0000_i1223" o:spt="75" type="#_x0000_t75" style="height:12.9pt;width:7.45pt;" o:ole="t" filled="f" o:preferrelative="t" stroked="f" coordsize="21600,21600">
                  <v:path/>
                  <v:fill on="f" focussize="0,0"/>
                  <v:stroke on="f" joinstyle="miter"/>
                  <v:imagedata r:id="rId353" o:title=""/>
                  <o:lock v:ext="edit" aspectratio="t"/>
                  <w10:wrap type="none"/>
                  <w10:anchorlock/>
                </v:shape>
                <o:OLEObject Type="Embed" ProgID="Equation.DSMT4" ShapeID="_x0000_i1223" DrawAspect="Content" ObjectID="_1468075923" r:id="rId352">
                  <o:LockedField>false</o:LockedField>
                </o:OLEObject>
              </w:object>
            </w:r>
            <w:r>
              <w:rPr>
                <w:rFonts w:hint="eastAsia" w:ascii="仿宋" w:hAnsi="仿宋" w:eastAsia="仿宋" w:cs="仿宋"/>
              </w:rPr>
              <w:t>，</w:t>
            </w:r>
            <w:r>
              <w:rPr>
                <w:rFonts w:hint="eastAsia" w:ascii="仿宋" w:hAnsi="仿宋" w:eastAsia="仿宋" w:cs="仿宋"/>
                <w:sz w:val="21"/>
                <w:szCs w:val="21"/>
              </w:rPr>
              <w:t>需要判断不等号的方向是否改变.</w:t>
            </w:r>
          </w:p>
        </w:tc>
        <w:tc>
          <w:tcPr>
            <w:tcW w:w="1497" w:type="dxa"/>
            <w:vMerge w:val="continue"/>
          </w:tcPr>
          <w:p w14:paraId="1F069043">
            <w:pPr>
              <w:pStyle w:val="42"/>
              <w:spacing w:line="360" w:lineRule="auto"/>
              <w:ind w:firstLine="0" w:firstLineChars="0"/>
              <w:rPr>
                <w:rFonts w:hint="eastAsia" w:ascii="仿宋" w:hAnsi="仿宋" w:eastAsia="仿宋" w:cs="仿宋"/>
              </w:rPr>
            </w:pPr>
          </w:p>
        </w:tc>
      </w:tr>
      <w:tr w14:paraId="036C0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tcPr>
          <w:p w14:paraId="77A334B5">
            <w:pPr>
              <w:pStyle w:val="42"/>
              <w:spacing w:line="360" w:lineRule="auto"/>
              <w:ind w:firstLine="0" w:firstLineChars="0"/>
              <w:rPr>
                <w:rFonts w:hint="eastAsia" w:ascii="仿宋" w:hAnsi="仿宋" w:eastAsia="仿宋" w:cs="仿宋"/>
                <w:sz w:val="21"/>
                <w:szCs w:val="21"/>
              </w:rPr>
            </w:pPr>
            <w:r>
              <w:rPr>
                <w:rFonts w:hint="eastAsia" w:ascii="仿宋" w:hAnsi="仿宋" w:eastAsia="仿宋" w:cs="仿宋"/>
                <w:sz w:val="21"/>
                <w:szCs w:val="21"/>
              </w:rPr>
              <w:t>数轴表示</w:t>
            </w:r>
          </w:p>
        </w:tc>
        <w:tc>
          <w:tcPr>
            <w:tcW w:w="1843" w:type="dxa"/>
          </w:tcPr>
          <w:p w14:paraId="4B29EE4D">
            <w:pPr>
              <w:pStyle w:val="42"/>
              <w:spacing w:line="360" w:lineRule="auto"/>
              <w:ind w:firstLine="0" w:firstLineChars="0"/>
              <w:rPr>
                <w:rFonts w:hint="eastAsia" w:ascii="仿宋" w:hAnsi="仿宋" w:eastAsia="仿宋" w:cs="仿宋"/>
              </w:rPr>
            </w:pPr>
            <w:r>
              <w:rPr>
                <w:rFonts w:hint="eastAsia" w:ascii="仿宋" w:hAnsi="仿宋" w:eastAsia="仿宋" w:cs="仿宋"/>
                <w:sz w:val="21"/>
                <w:szCs w:val="21"/>
              </w:rPr>
              <w:t>孤立的点</w:t>
            </w:r>
          </w:p>
        </w:tc>
        <w:tc>
          <w:tcPr>
            <w:tcW w:w="3827" w:type="dxa"/>
          </w:tcPr>
          <w:p w14:paraId="22A7E534">
            <w:pPr>
              <w:pStyle w:val="42"/>
              <w:spacing w:line="360" w:lineRule="auto"/>
              <w:ind w:firstLine="0" w:firstLineChars="0"/>
              <w:rPr>
                <w:rFonts w:hint="eastAsia" w:ascii="仿宋" w:hAnsi="仿宋" w:eastAsia="仿宋" w:cs="仿宋"/>
              </w:rPr>
            </w:pPr>
            <w:r>
              <w:rPr>
                <w:rFonts w:hint="eastAsia" w:ascii="仿宋" w:hAnsi="仿宋" w:eastAsia="仿宋" w:cs="仿宋"/>
                <w:sz w:val="21"/>
                <w:szCs w:val="21"/>
              </w:rPr>
              <w:t>使用射线或线段表示某个区域（范围）</w:t>
            </w:r>
          </w:p>
        </w:tc>
        <w:tc>
          <w:tcPr>
            <w:tcW w:w="1497" w:type="dxa"/>
            <w:vMerge w:val="continue"/>
          </w:tcPr>
          <w:p w14:paraId="1E10BE94">
            <w:pPr>
              <w:pStyle w:val="42"/>
              <w:spacing w:line="360" w:lineRule="auto"/>
              <w:ind w:firstLine="0" w:firstLineChars="0"/>
              <w:rPr>
                <w:rFonts w:hint="eastAsia" w:ascii="仿宋" w:hAnsi="仿宋" w:eastAsia="仿宋" w:cs="仿宋"/>
              </w:rPr>
            </w:pPr>
          </w:p>
        </w:tc>
      </w:tr>
    </w:tbl>
    <w:p w14:paraId="6DEB44D7">
      <w:pPr>
        <w:spacing w:line="360" w:lineRule="auto"/>
        <w:rPr>
          <w:rFonts w:hint="eastAsia" w:ascii="黑体" w:hAnsi="黑体" w:eastAsia="黑体" w:cs="黑体"/>
          <w:b/>
          <w:bCs/>
          <w:sz w:val="21"/>
          <w:szCs w:val="21"/>
        </w:rPr>
      </w:pPr>
    </w:p>
    <w:p w14:paraId="3064C351">
      <w:pPr>
        <w:spacing w:line="360" w:lineRule="auto"/>
        <w:rPr>
          <w:rFonts w:hint="eastAsia" w:ascii="黑体" w:hAnsi="黑体" w:eastAsia="黑体" w:cs="黑体"/>
          <w:b/>
          <w:bCs/>
          <w:sz w:val="24"/>
        </w:rPr>
      </w:pPr>
      <w:r>
        <w:rPr>
          <w:rFonts w:hint="eastAsia" w:ascii="黑体" w:hAnsi="黑体" w:eastAsia="黑体" w:cs="黑体"/>
          <w:b/>
          <w:bCs/>
          <w:sz w:val="24"/>
        </w:rPr>
        <w:t>参考文献：</w:t>
      </w:r>
    </w:p>
    <w:p w14:paraId="24A5BF70">
      <w:pPr>
        <w:numPr>
          <w:ilvl w:val="0"/>
          <w:numId w:val="5"/>
        </w:numPr>
        <w:spacing w:line="360" w:lineRule="auto"/>
        <w:ind w:left="420"/>
        <w:rPr>
          <w:rFonts w:hint="eastAsia" w:ascii="楷体" w:hAnsi="楷体" w:eastAsia="楷体" w:cs="楷体"/>
          <w:sz w:val="21"/>
          <w:szCs w:val="21"/>
        </w:rPr>
      </w:pPr>
      <w:r>
        <w:rPr>
          <w:rFonts w:hint="eastAsia" w:ascii="楷体" w:hAnsi="楷体" w:eastAsia="楷体" w:cs="楷体"/>
          <w:sz w:val="21"/>
          <w:szCs w:val="21"/>
        </w:rPr>
        <w:t>义务教育教科书《数学》（七年级上）[M]，华东师范大学出版社，2024.</w:t>
      </w:r>
    </w:p>
    <w:p w14:paraId="05ADEA55">
      <w:pPr>
        <w:numPr>
          <w:ilvl w:val="0"/>
          <w:numId w:val="5"/>
        </w:numPr>
        <w:spacing w:line="360" w:lineRule="auto"/>
        <w:ind w:left="420"/>
        <w:rPr>
          <w:rFonts w:hint="eastAsia" w:ascii="楷体" w:hAnsi="楷体" w:eastAsia="楷体" w:cs="楷体"/>
          <w:sz w:val="21"/>
          <w:szCs w:val="21"/>
        </w:rPr>
      </w:pPr>
      <w:r>
        <w:rPr>
          <w:rFonts w:hint="eastAsia" w:ascii="楷体" w:hAnsi="楷体" w:eastAsia="楷体" w:cs="楷体"/>
          <w:sz w:val="21"/>
          <w:szCs w:val="21"/>
        </w:rPr>
        <w:t>中华人民共和国教育部制定，义务教育数学课程标准（2022年版）[M]，北京师范大学出版社，2022.</w:t>
      </w:r>
    </w:p>
    <w:p w14:paraId="7C036CA8">
      <w:pPr>
        <w:spacing w:line="360" w:lineRule="auto"/>
        <w:ind w:firstLine="420" w:firstLineChars="200"/>
        <w:rPr>
          <w:rFonts w:hint="eastAsia" w:ascii="宋体" w:hAnsi="宋体" w:eastAsia="宋体"/>
          <w:sz w:val="21"/>
          <w:szCs w:val="21"/>
        </w:rPr>
      </w:pPr>
      <w:r>
        <w:rPr>
          <w:rFonts w:hint="eastAsia" w:ascii="楷体" w:hAnsi="楷体" w:eastAsia="楷体" w:cs="楷体"/>
          <w:sz w:val="21"/>
          <w:szCs w:val="21"/>
        </w:rPr>
        <w:t>[3]李文革，《数学核心素养导向的新修订教材使用建议》，2024年义务教育国家课程新修订教材培训.</w:t>
      </w: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03" w:usb1="288F0000" w:usb2="00000006" w:usb3="00000000" w:csb0="00040001" w:csb1="00000000"/>
  </w:font>
  <w:font w:name="方正公文黑体">
    <w:altName w:val="黑体"/>
    <w:panose1 w:val="00000000000000000000"/>
    <w:charset w:val="86"/>
    <w:family w:val="auto"/>
    <w:pitch w:val="default"/>
    <w:sig w:usb0="00000000" w:usb1="00000000" w:usb2="00000016" w:usb3="00000000" w:csb0="00040001" w:csb1="00000000"/>
  </w:font>
  <w:font w:name="楷体">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Segoe UI">
    <w:panose1 w:val="020B0502040204020203"/>
    <w:charset w:val="00"/>
    <w:family w:val="swiss"/>
    <w:pitch w:val="default"/>
    <w:sig w:usb0="E4002EFF" w:usb1="C000E47F"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52BAEF">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1C02214D">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1C02214D">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A416E6E"/>
    <w:multiLevelType w:val="multilevel"/>
    <w:tmpl w:val="1A416E6E"/>
    <w:lvl w:ilvl="0" w:tentative="0">
      <w:start w:val="1"/>
      <w:numFmt w:val="decimal"/>
      <w:lvlText w:val="%1."/>
      <w:lvlJc w:val="left"/>
      <w:pPr>
        <w:ind w:left="920" w:hanging="360"/>
      </w:pPr>
      <w:rPr>
        <w:rFonts w:hint="default"/>
      </w:rPr>
    </w:lvl>
    <w:lvl w:ilvl="1" w:tentative="0">
      <w:start w:val="1"/>
      <w:numFmt w:val="lowerLetter"/>
      <w:lvlText w:val="%2)"/>
      <w:lvlJc w:val="left"/>
      <w:pPr>
        <w:ind w:left="1440" w:hanging="440"/>
      </w:pPr>
    </w:lvl>
    <w:lvl w:ilvl="2" w:tentative="0">
      <w:start w:val="1"/>
      <w:numFmt w:val="lowerRoman"/>
      <w:lvlText w:val="%3."/>
      <w:lvlJc w:val="right"/>
      <w:pPr>
        <w:ind w:left="1880" w:hanging="440"/>
      </w:pPr>
    </w:lvl>
    <w:lvl w:ilvl="3" w:tentative="0">
      <w:start w:val="1"/>
      <w:numFmt w:val="decimal"/>
      <w:lvlText w:val="%4."/>
      <w:lvlJc w:val="left"/>
      <w:pPr>
        <w:ind w:left="2320" w:hanging="440"/>
      </w:pPr>
    </w:lvl>
    <w:lvl w:ilvl="4" w:tentative="0">
      <w:start w:val="1"/>
      <w:numFmt w:val="lowerLetter"/>
      <w:lvlText w:val="%5)"/>
      <w:lvlJc w:val="left"/>
      <w:pPr>
        <w:ind w:left="2760" w:hanging="440"/>
      </w:pPr>
    </w:lvl>
    <w:lvl w:ilvl="5" w:tentative="0">
      <w:start w:val="1"/>
      <w:numFmt w:val="lowerRoman"/>
      <w:lvlText w:val="%6."/>
      <w:lvlJc w:val="right"/>
      <w:pPr>
        <w:ind w:left="3200" w:hanging="440"/>
      </w:pPr>
    </w:lvl>
    <w:lvl w:ilvl="6" w:tentative="0">
      <w:start w:val="1"/>
      <w:numFmt w:val="decimal"/>
      <w:lvlText w:val="%7."/>
      <w:lvlJc w:val="left"/>
      <w:pPr>
        <w:ind w:left="3640" w:hanging="440"/>
      </w:pPr>
    </w:lvl>
    <w:lvl w:ilvl="7" w:tentative="0">
      <w:start w:val="1"/>
      <w:numFmt w:val="lowerLetter"/>
      <w:lvlText w:val="%8)"/>
      <w:lvlJc w:val="left"/>
      <w:pPr>
        <w:ind w:left="4080" w:hanging="440"/>
      </w:pPr>
    </w:lvl>
    <w:lvl w:ilvl="8" w:tentative="0">
      <w:start w:val="1"/>
      <w:numFmt w:val="lowerRoman"/>
      <w:lvlText w:val="%9."/>
      <w:lvlJc w:val="right"/>
      <w:pPr>
        <w:ind w:left="4520" w:hanging="440"/>
      </w:pPr>
    </w:lvl>
  </w:abstractNum>
  <w:abstractNum w:abstractNumId="1">
    <w:nsid w:val="1AA7395D"/>
    <w:multiLevelType w:val="multilevel"/>
    <w:tmpl w:val="1AA7395D"/>
    <w:lvl w:ilvl="0" w:tentative="0">
      <w:start w:val="1"/>
      <w:numFmt w:val="japaneseCounting"/>
      <w:lvlText w:val="%1、"/>
      <w:lvlJc w:val="left"/>
      <w:pPr>
        <w:ind w:left="720" w:hanging="72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
    <w:nsid w:val="214D3171"/>
    <w:multiLevelType w:val="multilevel"/>
    <w:tmpl w:val="214D3171"/>
    <w:lvl w:ilvl="0" w:tentative="0">
      <w:start w:val="1"/>
      <w:numFmt w:val="decimal"/>
      <w:lvlText w:val="%1."/>
      <w:lvlJc w:val="left"/>
      <w:pPr>
        <w:ind w:left="920" w:hanging="360"/>
      </w:pPr>
      <w:rPr>
        <w:rFonts w:hint="default"/>
      </w:rPr>
    </w:lvl>
    <w:lvl w:ilvl="1" w:tentative="0">
      <w:start w:val="1"/>
      <w:numFmt w:val="lowerLetter"/>
      <w:lvlText w:val="%2)"/>
      <w:lvlJc w:val="left"/>
      <w:pPr>
        <w:ind w:left="1440" w:hanging="440"/>
      </w:pPr>
    </w:lvl>
    <w:lvl w:ilvl="2" w:tentative="0">
      <w:start w:val="1"/>
      <w:numFmt w:val="lowerRoman"/>
      <w:lvlText w:val="%3."/>
      <w:lvlJc w:val="right"/>
      <w:pPr>
        <w:ind w:left="1880" w:hanging="440"/>
      </w:pPr>
    </w:lvl>
    <w:lvl w:ilvl="3" w:tentative="0">
      <w:start w:val="1"/>
      <w:numFmt w:val="decimal"/>
      <w:lvlText w:val="%4."/>
      <w:lvlJc w:val="left"/>
      <w:pPr>
        <w:ind w:left="2320" w:hanging="440"/>
      </w:pPr>
    </w:lvl>
    <w:lvl w:ilvl="4" w:tentative="0">
      <w:start w:val="1"/>
      <w:numFmt w:val="lowerLetter"/>
      <w:lvlText w:val="%5)"/>
      <w:lvlJc w:val="left"/>
      <w:pPr>
        <w:ind w:left="2760" w:hanging="440"/>
      </w:pPr>
    </w:lvl>
    <w:lvl w:ilvl="5" w:tentative="0">
      <w:start w:val="1"/>
      <w:numFmt w:val="lowerRoman"/>
      <w:lvlText w:val="%6."/>
      <w:lvlJc w:val="right"/>
      <w:pPr>
        <w:ind w:left="3200" w:hanging="440"/>
      </w:pPr>
    </w:lvl>
    <w:lvl w:ilvl="6" w:tentative="0">
      <w:start w:val="1"/>
      <w:numFmt w:val="decimal"/>
      <w:lvlText w:val="%7."/>
      <w:lvlJc w:val="left"/>
      <w:pPr>
        <w:ind w:left="3640" w:hanging="440"/>
      </w:pPr>
    </w:lvl>
    <w:lvl w:ilvl="7" w:tentative="0">
      <w:start w:val="1"/>
      <w:numFmt w:val="lowerLetter"/>
      <w:lvlText w:val="%8)"/>
      <w:lvlJc w:val="left"/>
      <w:pPr>
        <w:ind w:left="4080" w:hanging="440"/>
      </w:pPr>
    </w:lvl>
    <w:lvl w:ilvl="8" w:tentative="0">
      <w:start w:val="1"/>
      <w:numFmt w:val="lowerRoman"/>
      <w:lvlText w:val="%9."/>
      <w:lvlJc w:val="right"/>
      <w:pPr>
        <w:ind w:left="4520" w:hanging="440"/>
      </w:pPr>
    </w:lvl>
  </w:abstractNum>
  <w:abstractNum w:abstractNumId="3">
    <w:nsid w:val="2536051A"/>
    <w:multiLevelType w:val="singleLevel"/>
    <w:tmpl w:val="2536051A"/>
    <w:lvl w:ilvl="0" w:tentative="0">
      <w:start w:val="1"/>
      <w:numFmt w:val="decimal"/>
      <w:lvlText w:val="[%1]"/>
      <w:lvlJc w:val="left"/>
      <w:pPr>
        <w:tabs>
          <w:tab w:val="left" w:pos="312"/>
        </w:tabs>
      </w:pPr>
    </w:lvl>
  </w:abstractNum>
  <w:abstractNum w:abstractNumId="4">
    <w:nsid w:val="77292664"/>
    <w:multiLevelType w:val="multilevel"/>
    <w:tmpl w:val="77292664"/>
    <w:lvl w:ilvl="0" w:tentative="0">
      <w:start w:val="1"/>
      <w:numFmt w:val="decimal"/>
      <w:lvlText w:val="%1."/>
      <w:lvlJc w:val="left"/>
      <w:pPr>
        <w:ind w:left="920" w:hanging="360"/>
      </w:pPr>
      <w:rPr>
        <w:rFonts w:hint="default"/>
      </w:rPr>
    </w:lvl>
    <w:lvl w:ilvl="1" w:tentative="0">
      <w:start w:val="1"/>
      <w:numFmt w:val="lowerLetter"/>
      <w:lvlText w:val="%2)"/>
      <w:lvlJc w:val="left"/>
      <w:pPr>
        <w:ind w:left="1440" w:hanging="440"/>
      </w:pPr>
    </w:lvl>
    <w:lvl w:ilvl="2" w:tentative="0">
      <w:start w:val="1"/>
      <w:numFmt w:val="lowerRoman"/>
      <w:lvlText w:val="%3."/>
      <w:lvlJc w:val="right"/>
      <w:pPr>
        <w:ind w:left="1880" w:hanging="440"/>
      </w:pPr>
    </w:lvl>
    <w:lvl w:ilvl="3" w:tentative="0">
      <w:start w:val="1"/>
      <w:numFmt w:val="decimal"/>
      <w:lvlText w:val="%4."/>
      <w:lvlJc w:val="left"/>
      <w:pPr>
        <w:ind w:left="2320" w:hanging="440"/>
      </w:pPr>
    </w:lvl>
    <w:lvl w:ilvl="4" w:tentative="0">
      <w:start w:val="1"/>
      <w:numFmt w:val="lowerLetter"/>
      <w:lvlText w:val="%5)"/>
      <w:lvlJc w:val="left"/>
      <w:pPr>
        <w:ind w:left="2760" w:hanging="440"/>
      </w:pPr>
    </w:lvl>
    <w:lvl w:ilvl="5" w:tentative="0">
      <w:start w:val="1"/>
      <w:numFmt w:val="lowerRoman"/>
      <w:lvlText w:val="%6."/>
      <w:lvlJc w:val="right"/>
      <w:pPr>
        <w:ind w:left="3200" w:hanging="440"/>
      </w:pPr>
    </w:lvl>
    <w:lvl w:ilvl="6" w:tentative="0">
      <w:start w:val="1"/>
      <w:numFmt w:val="decimal"/>
      <w:lvlText w:val="%7."/>
      <w:lvlJc w:val="left"/>
      <w:pPr>
        <w:ind w:left="3640" w:hanging="440"/>
      </w:pPr>
    </w:lvl>
    <w:lvl w:ilvl="7" w:tentative="0">
      <w:start w:val="1"/>
      <w:numFmt w:val="lowerLetter"/>
      <w:lvlText w:val="%8)"/>
      <w:lvlJc w:val="left"/>
      <w:pPr>
        <w:ind w:left="4080" w:hanging="440"/>
      </w:pPr>
    </w:lvl>
    <w:lvl w:ilvl="8" w:tentative="0">
      <w:start w:val="1"/>
      <w:numFmt w:val="lowerRoman"/>
      <w:lvlText w:val="%9."/>
      <w:lvlJc w:val="right"/>
      <w:pPr>
        <w:ind w:left="4520" w:hanging="440"/>
      </w:pPr>
    </w:lvl>
  </w:abstractNum>
  <w:num w:numId="1">
    <w:abstractNumId w:val="1"/>
  </w:num>
  <w:num w:numId="2">
    <w:abstractNumId w:val="4"/>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E39"/>
    <w:rsid w:val="00000159"/>
    <w:rsid w:val="00004A74"/>
    <w:rsid w:val="000325DE"/>
    <w:rsid w:val="00051C54"/>
    <w:rsid w:val="00076EB7"/>
    <w:rsid w:val="000B1CB4"/>
    <w:rsid w:val="000B3239"/>
    <w:rsid w:val="000B35BE"/>
    <w:rsid w:val="000B4508"/>
    <w:rsid w:val="000B53FD"/>
    <w:rsid w:val="000C6BA6"/>
    <w:rsid w:val="000D06B1"/>
    <w:rsid w:val="000D4A72"/>
    <w:rsid w:val="000E3E39"/>
    <w:rsid w:val="000E436D"/>
    <w:rsid w:val="000F4D31"/>
    <w:rsid w:val="00104AED"/>
    <w:rsid w:val="0011670D"/>
    <w:rsid w:val="00116839"/>
    <w:rsid w:val="001206A2"/>
    <w:rsid w:val="00136204"/>
    <w:rsid w:val="00152BB3"/>
    <w:rsid w:val="00157AFB"/>
    <w:rsid w:val="00167995"/>
    <w:rsid w:val="0018080C"/>
    <w:rsid w:val="00182775"/>
    <w:rsid w:val="00183D84"/>
    <w:rsid w:val="0018675E"/>
    <w:rsid w:val="00190D12"/>
    <w:rsid w:val="001917BC"/>
    <w:rsid w:val="001A4494"/>
    <w:rsid w:val="001B4F53"/>
    <w:rsid w:val="001C73DF"/>
    <w:rsid w:val="001D2FF3"/>
    <w:rsid w:val="0020111C"/>
    <w:rsid w:val="00201D65"/>
    <w:rsid w:val="00203DF5"/>
    <w:rsid w:val="002131BF"/>
    <w:rsid w:val="00225010"/>
    <w:rsid w:val="00234BF7"/>
    <w:rsid w:val="0025265E"/>
    <w:rsid w:val="0025329F"/>
    <w:rsid w:val="00262169"/>
    <w:rsid w:val="00283C55"/>
    <w:rsid w:val="002843E0"/>
    <w:rsid w:val="002903C0"/>
    <w:rsid w:val="00294141"/>
    <w:rsid w:val="002B65D6"/>
    <w:rsid w:val="002C1128"/>
    <w:rsid w:val="002D32E5"/>
    <w:rsid w:val="002D70C3"/>
    <w:rsid w:val="002D74E6"/>
    <w:rsid w:val="00300C21"/>
    <w:rsid w:val="0031091C"/>
    <w:rsid w:val="00322E68"/>
    <w:rsid w:val="0032730B"/>
    <w:rsid w:val="003370C1"/>
    <w:rsid w:val="003465A7"/>
    <w:rsid w:val="00360503"/>
    <w:rsid w:val="00370722"/>
    <w:rsid w:val="00383782"/>
    <w:rsid w:val="00384D71"/>
    <w:rsid w:val="003958F6"/>
    <w:rsid w:val="003A4194"/>
    <w:rsid w:val="003C12DC"/>
    <w:rsid w:val="003E0464"/>
    <w:rsid w:val="003F3E45"/>
    <w:rsid w:val="004056D4"/>
    <w:rsid w:val="00406686"/>
    <w:rsid w:val="00412D08"/>
    <w:rsid w:val="004229D6"/>
    <w:rsid w:val="004261B0"/>
    <w:rsid w:val="0044223D"/>
    <w:rsid w:val="00443F9E"/>
    <w:rsid w:val="004576E0"/>
    <w:rsid w:val="00460E23"/>
    <w:rsid w:val="00473AD1"/>
    <w:rsid w:val="004925E5"/>
    <w:rsid w:val="00495F5D"/>
    <w:rsid w:val="004B168B"/>
    <w:rsid w:val="004E070F"/>
    <w:rsid w:val="004E707E"/>
    <w:rsid w:val="005042F4"/>
    <w:rsid w:val="00532649"/>
    <w:rsid w:val="0053275D"/>
    <w:rsid w:val="005367F8"/>
    <w:rsid w:val="00556B8E"/>
    <w:rsid w:val="00562E9A"/>
    <w:rsid w:val="005733D4"/>
    <w:rsid w:val="00583F89"/>
    <w:rsid w:val="00591092"/>
    <w:rsid w:val="0059111C"/>
    <w:rsid w:val="005A047A"/>
    <w:rsid w:val="005D0EE5"/>
    <w:rsid w:val="005D2AF2"/>
    <w:rsid w:val="005D6838"/>
    <w:rsid w:val="005E4FFB"/>
    <w:rsid w:val="00612EE6"/>
    <w:rsid w:val="00622FEE"/>
    <w:rsid w:val="00630F2C"/>
    <w:rsid w:val="00637415"/>
    <w:rsid w:val="00657D46"/>
    <w:rsid w:val="00667921"/>
    <w:rsid w:val="006979C6"/>
    <w:rsid w:val="006A3CB0"/>
    <w:rsid w:val="006A4F72"/>
    <w:rsid w:val="006B11A2"/>
    <w:rsid w:val="006C41DD"/>
    <w:rsid w:val="006C53DB"/>
    <w:rsid w:val="006D2417"/>
    <w:rsid w:val="006D5F5E"/>
    <w:rsid w:val="006E2AD1"/>
    <w:rsid w:val="006E2BF0"/>
    <w:rsid w:val="006E5D16"/>
    <w:rsid w:val="0072503A"/>
    <w:rsid w:val="00750E36"/>
    <w:rsid w:val="0075230C"/>
    <w:rsid w:val="00755F44"/>
    <w:rsid w:val="0076632C"/>
    <w:rsid w:val="007A2190"/>
    <w:rsid w:val="007A646F"/>
    <w:rsid w:val="007B7A3D"/>
    <w:rsid w:val="007D53CC"/>
    <w:rsid w:val="007E7EEF"/>
    <w:rsid w:val="00801469"/>
    <w:rsid w:val="00801F7C"/>
    <w:rsid w:val="008169EC"/>
    <w:rsid w:val="0082098D"/>
    <w:rsid w:val="008268C1"/>
    <w:rsid w:val="00827181"/>
    <w:rsid w:val="0083049F"/>
    <w:rsid w:val="00830CF1"/>
    <w:rsid w:val="00852CCE"/>
    <w:rsid w:val="008561D0"/>
    <w:rsid w:val="008721D3"/>
    <w:rsid w:val="008814E0"/>
    <w:rsid w:val="00884E20"/>
    <w:rsid w:val="00890A5C"/>
    <w:rsid w:val="00892DBB"/>
    <w:rsid w:val="008950EC"/>
    <w:rsid w:val="008D1E23"/>
    <w:rsid w:val="008D7E39"/>
    <w:rsid w:val="008E3459"/>
    <w:rsid w:val="008F0930"/>
    <w:rsid w:val="008F110C"/>
    <w:rsid w:val="00901D46"/>
    <w:rsid w:val="00905B73"/>
    <w:rsid w:val="00907154"/>
    <w:rsid w:val="00911BEE"/>
    <w:rsid w:val="009334E4"/>
    <w:rsid w:val="009342D7"/>
    <w:rsid w:val="00935144"/>
    <w:rsid w:val="009458A9"/>
    <w:rsid w:val="009463A8"/>
    <w:rsid w:val="00947CB5"/>
    <w:rsid w:val="00964200"/>
    <w:rsid w:val="009A6182"/>
    <w:rsid w:val="009B5E59"/>
    <w:rsid w:val="009B6BD7"/>
    <w:rsid w:val="009C0884"/>
    <w:rsid w:val="009C2091"/>
    <w:rsid w:val="009D306D"/>
    <w:rsid w:val="009E6196"/>
    <w:rsid w:val="009F0A6A"/>
    <w:rsid w:val="00A0193F"/>
    <w:rsid w:val="00A05B71"/>
    <w:rsid w:val="00A2333E"/>
    <w:rsid w:val="00A3244A"/>
    <w:rsid w:val="00A630DC"/>
    <w:rsid w:val="00A64B4A"/>
    <w:rsid w:val="00A6548D"/>
    <w:rsid w:val="00A733DB"/>
    <w:rsid w:val="00A82EEA"/>
    <w:rsid w:val="00AB3109"/>
    <w:rsid w:val="00AC7175"/>
    <w:rsid w:val="00AE28E8"/>
    <w:rsid w:val="00AE6FE2"/>
    <w:rsid w:val="00B0524D"/>
    <w:rsid w:val="00B10569"/>
    <w:rsid w:val="00B14CD0"/>
    <w:rsid w:val="00B223CD"/>
    <w:rsid w:val="00B2490D"/>
    <w:rsid w:val="00B25A6B"/>
    <w:rsid w:val="00B506B7"/>
    <w:rsid w:val="00B768D8"/>
    <w:rsid w:val="00B82B36"/>
    <w:rsid w:val="00B90E70"/>
    <w:rsid w:val="00BB6A40"/>
    <w:rsid w:val="00BB78F2"/>
    <w:rsid w:val="00BE1C61"/>
    <w:rsid w:val="00BE3BEE"/>
    <w:rsid w:val="00BE5577"/>
    <w:rsid w:val="00BF408F"/>
    <w:rsid w:val="00BF5B03"/>
    <w:rsid w:val="00BF70A9"/>
    <w:rsid w:val="00C12742"/>
    <w:rsid w:val="00C16BDB"/>
    <w:rsid w:val="00C35D88"/>
    <w:rsid w:val="00C851A6"/>
    <w:rsid w:val="00C8627E"/>
    <w:rsid w:val="00C91C73"/>
    <w:rsid w:val="00CB5A8D"/>
    <w:rsid w:val="00CC56EE"/>
    <w:rsid w:val="00CF7CE4"/>
    <w:rsid w:val="00D171F5"/>
    <w:rsid w:val="00D2046C"/>
    <w:rsid w:val="00D25580"/>
    <w:rsid w:val="00D310C0"/>
    <w:rsid w:val="00D446DD"/>
    <w:rsid w:val="00D4528C"/>
    <w:rsid w:val="00D56C39"/>
    <w:rsid w:val="00D60AC3"/>
    <w:rsid w:val="00D62392"/>
    <w:rsid w:val="00D72CA0"/>
    <w:rsid w:val="00D75820"/>
    <w:rsid w:val="00D760C2"/>
    <w:rsid w:val="00D963B4"/>
    <w:rsid w:val="00DC18F6"/>
    <w:rsid w:val="00DC43CF"/>
    <w:rsid w:val="00DC73CB"/>
    <w:rsid w:val="00E0439E"/>
    <w:rsid w:val="00E139F0"/>
    <w:rsid w:val="00E1735D"/>
    <w:rsid w:val="00E25BED"/>
    <w:rsid w:val="00E51E2E"/>
    <w:rsid w:val="00E521AB"/>
    <w:rsid w:val="00E52E0F"/>
    <w:rsid w:val="00E65D2E"/>
    <w:rsid w:val="00E73D36"/>
    <w:rsid w:val="00E81D7C"/>
    <w:rsid w:val="00EA1E99"/>
    <w:rsid w:val="00EA57EC"/>
    <w:rsid w:val="00EB07DC"/>
    <w:rsid w:val="00EB48E1"/>
    <w:rsid w:val="00EC2AE3"/>
    <w:rsid w:val="00ED4466"/>
    <w:rsid w:val="00ED55B7"/>
    <w:rsid w:val="00EE3663"/>
    <w:rsid w:val="00F05174"/>
    <w:rsid w:val="00F14B4F"/>
    <w:rsid w:val="00F24ABD"/>
    <w:rsid w:val="00F35343"/>
    <w:rsid w:val="00F4656F"/>
    <w:rsid w:val="00F51123"/>
    <w:rsid w:val="00F52B47"/>
    <w:rsid w:val="00F62A84"/>
    <w:rsid w:val="00F762EF"/>
    <w:rsid w:val="00F82832"/>
    <w:rsid w:val="00FA502C"/>
    <w:rsid w:val="00FA5199"/>
    <w:rsid w:val="00FA66A0"/>
    <w:rsid w:val="00FB3DA5"/>
    <w:rsid w:val="00FE1711"/>
    <w:rsid w:val="00FE1CAD"/>
    <w:rsid w:val="00FF3ABE"/>
    <w:rsid w:val="2D4871E8"/>
    <w:rsid w:val="3ED87C89"/>
    <w:rsid w:val="45525385"/>
    <w:rsid w:val="4F1A235B"/>
    <w:rsid w:val="6E313693"/>
    <w:rsid w:val="7B9F06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styleId="2">
    <w:name w:val="heading 1"/>
    <w:basedOn w:val="1"/>
    <w:next w:val="1"/>
    <w:link w:val="18"/>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19"/>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20"/>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21"/>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22"/>
    <w:semiHidden/>
    <w:unhideWhenUsed/>
    <w:qFormat/>
    <w:uiPriority w:val="9"/>
    <w:pPr>
      <w:keepNext/>
      <w:keepLines/>
      <w:spacing w:before="80" w:after="40"/>
      <w:outlineLvl w:val="4"/>
    </w:pPr>
    <w:rPr>
      <w:rFonts w:cstheme="majorBidi"/>
      <w:color w:val="104862" w:themeColor="accent1" w:themeShade="BF"/>
      <w:sz w:val="24"/>
    </w:rPr>
  </w:style>
  <w:style w:type="paragraph" w:styleId="7">
    <w:name w:val="heading 6"/>
    <w:basedOn w:val="1"/>
    <w:next w:val="1"/>
    <w:link w:val="23"/>
    <w:semiHidden/>
    <w:unhideWhenUsed/>
    <w:qFormat/>
    <w:uiPriority w:val="9"/>
    <w:pPr>
      <w:keepNext/>
      <w:keepLines/>
      <w:spacing w:before="40" w:after="0"/>
      <w:outlineLvl w:val="5"/>
    </w:pPr>
    <w:rPr>
      <w:rFonts w:cstheme="majorBidi"/>
      <w:b/>
      <w:bCs/>
      <w:color w:val="104862" w:themeColor="accent1" w:themeShade="BF"/>
    </w:rPr>
  </w:style>
  <w:style w:type="paragraph" w:styleId="8">
    <w:name w:val="heading 7"/>
    <w:basedOn w:val="1"/>
    <w:next w:val="1"/>
    <w:link w:val="24"/>
    <w:semiHidden/>
    <w:unhideWhenUsed/>
    <w:qFormat/>
    <w:uiPriority w:val="9"/>
    <w:pPr>
      <w:keepNext/>
      <w:keepLines/>
      <w:spacing w:before="40" w:after="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5"/>
    <w:semiHidden/>
    <w:unhideWhenUsed/>
    <w:qFormat/>
    <w:uiPriority w:val="9"/>
    <w:pPr>
      <w:keepNext/>
      <w:keepLines/>
      <w:spacing w:after="0"/>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6"/>
    <w:semiHidden/>
    <w:unhideWhenUsed/>
    <w:qFormat/>
    <w:uiPriority w:val="9"/>
    <w:pPr>
      <w:keepNext/>
      <w:keepLines/>
      <w:spacing w:after="0"/>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7">
    <w:name w:val="Default Paragraph Font"/>
    <w:semiHidden/>
    <w:unhideWhenUsed/>
    <w:uiPriority w:val="1"/>
  </w:style>
  <w:style w:type="table" w:default="1" w:styleId="15">
    <w:name w:val="Normal Table"/>
    <w:semiHidden/>
    <w:unhideWhenUsed/>
    <w:uiPriority w:val="99"/>
    <w:tblPr>
      <w:tblCellMar>
        <w:top w:w="0" w:type="dxa"/>
        <w:left w:w="108" w:type="dxa"/>
        <w:bottom w:w="0" w:type="dxa"/>
        <w:right w:w="108" w:type="dxa"/>
      </w:tblCellMar>
    </w:tblPr>
  </w:style>
  <w:style w:type="paragraph" w:styleId="11">
    <w:name w:val="footer"/>
    <w:basedOn w:val="1"/>
    <w:link w:val="37"/>
    <w:unhideWhenUsed/>
    <w:uiPriority w:val="99"/>
    <w:pPr>
      <w:tabs>
        <w:tab w:val="center" w:pos="4153"/>
        <w:tab w:val="right" w:pos="8306"/>
      </w:tabs>
      <w:snapToGrid w:val="0"/>
      <w:spacing w:line="240" w:lineRule="auto"/>
    </w:pPr>
    <w:rPr>
      <w:sz w:val="18"/>
      <w:szCs w:val="18"/>
    </w:rPr>
  </w:style>
  <w:style w:type="paragraph" w:styleId="12">
    <w:name w:val="header"/>
    <w:basedOn w:val="1"/>
    <w:link w:val="36"/>
    <w:unhideWhenUsed/>
    <w:qFormat/>
    <w:uiPriority w:val="99"/>
    <w:pPr>
      <w:tabs>
        <w:tab w:val="center" w:pos="4153"/>
        <w:tab w:val="right" w:pos="8306"/>
      </w:tabs>
      <w:snapToGrid w:val="0"/>
      <w:spacing w:line="240" w:lineRule="auto"/>
      <w:jc w:val="center"/>
    </w:pPr>
    <w:rPr>
      <w:sz w:val="18"/>
      <w:szCs w:val="18"/>
    </w:rPr>
  </w:style>
  <w:style w:type="paragraph" w:styleId="13">
    <w:name w:val="Subtitle"/>
    <w:basedOn w:val="1"/>
    <w:next w:val="1"/>
    <w:link w:val="28"/>
    <w:qFormat/>
    <w:uiPriority w:val="11"/>
    <w:pPr>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4">
    <w:name w:val="Title"/>
    <w:basedOn w:val="1"/>
    <w:next w:val="1"/>
    <w:link w:val="27"/>
    <w:qFormat/>
    <w:uiPriority w:val="10"/>
    <w:pPr>
      <w:spacing w:after="80" w:line="240" w:lineRule="auto"/>
      <w:contextualSpacing/>
      <w:jc w:val="center"/>
    </w:pPr>
    <w:rPr>
      <w:rFonts w:asciiTheme="majorHAnsi" w:hAnsiTheme="majorHAnsi" w:eastAsiaTheme="majorEastAsia" w:cstheme="majorBidi"/>
      <w:spacing w:val="-10"/>
      <w:kern w:val="28"/>
      <w:sz w:val="56"/>
      <w:szCs w:val="56"/>
    </w:rPr>
  </w:style>
  <w:style w:type="table" w:styleId="16">
    <w:name w:val="Table Grid"/>
    <w:basedOn w:val="1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8">
    <w:name w:val="标题 1 字符"/>
    <w:basedOn w:val="17"/>
    <w:link w:val="2"/>
    <w:uiPriority w:val="9"/>
    <w:rPr>
      <w:rFonts w:asciiTheme="majorHAnsi" w:hAnsiTheme="majorHAnsi" w:eastAsiaTheme="majorEastAsia" w:cstheme="majorBidi"/>
      <w:color w:val="104862" w:themeColor="accent1" w:themeShade="BF"/>
      <w:sz w:val="48"/>
      <w:szCs w:val="48"/>
    </w:rPr>
  </w:style>
  <w:style w:type="character" w:customStyle="1" w:styleId="19">
    <w:name w:val="标题 2 字符"/>
    <w:basedOn w:val="17"/>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20">
    <w:name w:val="标题 3 字符"/>
    <w:basedOn w:val="17"/>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21">
    <w:name w:val="标题 4 字符"/>
    <w:basedOn w:val="17"/>
    <w:link w:val="5"/>
    <w:semiHidden/>
    <w:uiPriority w:val="9"/>
    <w:rPr>
      <w:rFonts w:cstheme="majorBidi"/>
      <w:color w:val="104862" w:themeColor="accent1" w:themeShade="BF"/>
      <w:sz w:val="28"/>
      <w:szCs w:val="28"/>
    </w:rPr>
  </w:style>
  <w:style w:type="character" w:customStyle="1" w:styleId="22">
    <w:name w:val="标题 5 字符"/>
    <w:basedOn w:val="17"/>
    <w:link w:val="6"/>
    <w:semiHidden/>
    <w:qFormat/>
    <w:uiPriority w:val="9"/>
    <w:rPr>
      <w:rFonts w:cstheme="majorBidi"/>
      <w:color w:val="104862" w:themeColor="accent1" w:themeShade="BF"/>
      <w:sz w:val="24"/>
    </w:rPr>
  </w:style>
  <w:style w:type="character" w:customStyle="1" w:styleId="23">
    <w:name w:val="标题 6 字符"/>
    <w:basedOn w:val="17"/>
    <w:link w:val="7"/>
    <w:semiHidden/>
    <w:qFormat/>
    <w:uiPriority w:val="9"/>
    <w:rPr>
      <w:rFonts w:cstheme="majorBidi"/>
      <w:b/>
      <w:bCs/>
      <w:color w:val="104862" w:themeColor="accent1" w:themeShade="BF"/>
    </w:rPr>
  </w:style>
  <w:style w:type="character" w:customStyle="1" w:styleId="24">
    <w:name w:val="标题 7 字符"/>
    <w:basedOn w:val="17"/>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5">
    <w:name w:val="标题 8 字符"/>
    <w:basedOn w:val="17"/>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6">
    <w:name w:val="标题 9 字符"/>
    <w:basedOn w:val="17"/>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7">
    <w:name w:val="标题 字符"/>
    <w:basedOn w:val="17"/>
    <w:link w:val="14"/>
    <w:uiPriority w:val="10"/>
    <w:rPr>
      <w:rFonts w:asciiTheme="majorHAnsi" w:hAnsiTheme="majorHAnsi" w:eastAsiaTheme="majorEastAsia" w:cstheme="majorBidi"/>
      <w:spacing w:val="-10"/>
      <w:kern w:val="28"/>
      <w:sz w:val="56"/>
      <w:szCs w:val="56"/>
    </w:rPr>
  </w:style>
  <w:style w:type="character" w:customStyle="1" w:styleId="28">
    <w:name w:val="副标题 字符"/>
    <w:basedOn w:val="17"/>
    <w:link w:val="13"/>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9">
    <w:name w:val="Quote"/>
    <w:basedOn w:val="1"/>
    <w:next w:val="1"/>
    <w:link w:val="30"/>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30">
    <w:name w:val="引用 字符"/>
    <w:basedOn w:val="17"/>
    <w:link w:val="29"/>
    <w:qFormat/>
    <w:uiPriority w:val="29"/>
    <w:rPr>
      <w:i/>
      <w:iCs/>
      <w:color w:val="404040" w:themeColor="text1" w:themeTint="BF"/>
      <w14:textFill>
        <w14:solidFill>
          <w14:schemeClr w14:val="tx1">
            <w14:lumMod w14:val="75000"/>
            <w14:lumOff w14:val="25000"/>
          </w14:schemeClr>
        </w14:solidFill>
      </w14:textFill>
    </w:rPr>
  </w:style>
  <w:style w:type="paragraph" w:styleId="31">
    <w:name w:val="List Paragraph"/>
    <w:basedOn w:val="1"/>
    <w:qFormat/>
    <w:uiPriority w:val="34"/>
    <w:pPr>
      <w:ind w:left="720"/>
      <w:contextualSpacing/>
    </w:pPr>
  </w:style>
  <w:style w:type="character" w:customStyle="1" w:styleId="32">
    <w:name w:val="明显强调1"/>
    <w:basedOn w:val="17"/>
    <w:qFormat/>
    <w:uiPriority w:val="21"/>
    <w:rPr>
      <w:i/>
      <w:iCs/>
      <w:color w:val="104862" w:themeColor="accent1" w:themeShade="BF"/>
    </w:rPr>
  </w:style>
  <w:style w:type="paragraph" w:styleId="33">
    <w:name w:val="Intense Quote"/>
    <w:basedOn w:val="1"/>
    <w:next w:val="1"/>
    <w:link w:val="34"/>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4">
    <w:name w:val="明显引用 字符"/>
    <w:basedOn w:val="17"/>
    <w:link w:val="33"/>
    <w:qFormat/>
    <w:uiPriority w:val="30"/>
    <w:rPr>
      <w:i/>
      <w:iCs/>
      <w:color w:val="104862" w:themeColor="accent1" w:themeShade="BF"/>
    </w:rPr>
  </w:style>
  <w:style w:type="character" w:customStyle="1" w:styleId="35">
    <w:name w:val="明显参考1"/>
    <w:basedOn w:val="17"/>
    <w:qFormat/>
    <w:uiPriority w:val="32"/>
    <w:rPr>
      <w:b/>
      <w:bCs/>
      <w:smallCaps/>
      <w:color w:val="104862" w:themeColor="accent1" w:themeShade="BF"/>
      <w:spacing w:val="5"/>
    </w:rPr>
  </w:style>
  <w:style w:type="character" w:customStyle="1" w:styleId="36">
    <w:name w:val="页眉 字符"/>
    <w:basedOn w:val="17"/>
    <w:link w:val="12"/>
    <w:uiPriority w:val="99"/>
    <w:rPr>
      <w:sz w:val="18"/>
      <w:szCs w:val="18"/>
    </w:rPr>
  </w:style>
  <w:style w:type="character" w:customStyle="1" w:styleId="37">
    <w:name w:val="页脚 字符"/>
    <w:basedOn w:val="17"/>
    <w:link w:val="11"/>
    <w:qFormat/>
    <w:uiPriority w:val="99"/>
    <w:rPr>
      <w:sz w:val="18"/>
      <w:szCs w:val="18"/>
    </w:rPr>
  </w:style>
  <w:style w:type="character" w:styleId="38">
    <w:name w:val="Placeholder Text"/>
    <w:basedOn w:val="17"/>
    <w:semiHidden/>
    <w:qFormat/>
    <w:uiPriority w:val="99"/>
    <w:rPr>
      <w:color w:val="666666"/>
    </w:rPr>
  </w:style>
  <w:style w:type="paragraph" w:customStyle="1" w:styleId="39">
    <w:name w:val="MTDisplayEquation"/>
    <w:basedOn w:val="1"/>
    <w:next w:val="1"/>
    <w:link w:val="40"/>
    <w:qFormat/>
    <w:uiPriority w:val="0"/>
    <w:pPr>
      <w:tabs>
        <w:tab w:val="center" w:pos="4160"/>
        <w:tab w:val="right" w:pos="8300"/>
      </w:tabs>
      <w:spacing w:line="360" w:lineRule="auto"/>
      <w:ind w:firstLine="420"/>
    </w:pPr>
    <w:rPr>
      <w:rFonts w:ascii="宋体" w:hAnsi="宋体" w:eastAsia="宋体"/>
      <w:sz w:val="21"/>
      <w:szCs w:val="21"/>
    </w:rPr>
  </w:style>
  <w:style w:type="character" w:customStyle="1" w:styleId="40">
    <w:name w:val="MTDisplayEquation 字符"/>
    <w:basedOn w:val="17"/>
    <w:link w:val="39"/>
    <w:uiPriority w:val="0"/>
    <w:rPr>
      <w:rFonts w:ascii="宋体" w:hAnsi="宋体" w:eastAsia="宋体"/>
      <w:sz w:val="21"/>
      <w:szCs w:val="21"/>
    </w:rPr>
  </w:style>
  <w:style w:type="table" w:customStyle="1" w:styleId="41">
    <w:name w:val="网格型1"/>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2">
    <w:name w:val="样式1"/>
    <w:basedOn w:val="1"/>
    <w:link w:val="43"/>
    <w:qFormat/>
    <w:uiPriority w:val="0"/>
    <w:pPr>
      <w:spacing w:after="0" w:line="400" w:lineRule="exact"/>
      <w:ind w:firstLine="720" w:firstLineChars="300"/>
      <w:jc w:val="both"/>
    </w:pPr>
    <w:rPr>
      <w:rFonts w:ascii="新宋体" w:hAnsi="新宋体" w:eastAsia="新宋体" w:cs="黑体"/>
      <w:sz w:val="24"/>
      <w14:ligatures w14:val="none"/>
    </w:rPr>
  </w:style>
  <w:style w:type="character" w:customStyle="1" w:styleId="43">
    <w:name w:val="样式1 字符"/>
    <w:basedOn w:val="17"/>
    <w:link w:val="42"/>
    <w:uiPriority w:val="0"/>
    <w:rPr>
      <w:rFonts w:ascii="新宋体" w:hAnsi="新宋体" w:eastAsia="新宋体" w:cs="黑体"/>
      <w:kern w:val="2"/>
      <w:sz w:val="24"/>
      <w:szCs w:val="24"/>
    </w:rPr>
  </w:style>
</w:styles>
</file>

<file path=word/_rels/document.xml.rels><?xml version="1.0" encoding="UTF-8" standalone="yes"?>
<Relationships xmlns="http://schemas.openxmlformats.org/package/2006/relationships"><Relationship Id="rId99" Type="http://schemas.openxmlformats.org/officeDocument/2006/relationships/image" Target="media/image46.wmf"/><Relationship Id="rId98" Type="http://schemas.openxmlformats.org/officeDocument/2006/relationships/oleObject" Target="embeddings/oleObject47.bin"/><Relationship Id="rId97" Type="http://schemas.openxmlformats.org/officeDocument/2006/relationships/image" Target="media/image45.wmf"/><Relationship Id="rId96" Type="http://schemas.openxmlformats.org/officeDocument/2006/relationships/oleObject" Target="embeddings/oleObject46.bin"/><Relationship Id="rId95" Type="http://schemas.openxmlformats.org/officeDocument/2006/relationships/image" Target="media/image44.wmf"/><Relationship Id="rId94" Type="http://schemas.openxmlformats.org/officeDocument/2006/relationships/oleObject" Target="embeddings/oleObject45.bin"/><Relationship Id="rId93" Type="http://schemas.openxmlformats.org/officeDocument/2006/relationships/image" Target="media/image43.wmf"/><Relationship Id="rId92" Type="http://schemas.openxmlformats.org/officeDocument/2006/relationships/oleObject" Target="embeddings/oleObject44.bin"/><Relationship Id="rId91" Type="http://schemas.openxmlformats.org/officeDocument/2006/relationships/image" Target="media/image42.wmf"/><Relationship Id="rId90" Type="http://schemas.openxmlformats.org/officeDocument/2006/relationships/oleObject" Target="embeddings/oleObject43.bin"/><Relationship Id="rId9" Type="http://schemas.openxmlformats.org/officeDocument/2006/relationships/oleObject" Target="embeddings/oleObject2.bin"/><Relationship Id="rId89" Type="http://schemas.openxmlformats.org/officeDocument/2006/relationships/image" Target="media/image41.wmf"/><Relationship Id="rId88" Type="http://schemas.openxmlformats.org/officeDocument/2006/relationships/oleObject" Target="embeddings/oleObject42.bin"/><Relationship Id="rId87" Type="http://schemas.openxmlformats.org/officeDocument/2006/relationships/image" Target="media/image40.wmf"/><Relationship Id="rId86" Type="http://schemas.openxmlformats.org/officeDocument/2006/relationships/oleObject" Target="embeddings/oleObject41.bin"/><Relationship Id="rId85" Type="http://schemas.openxmlformats.org/officeDocument/2006/relationships/image" Target="media/image39.wmf"/><Relationship Id="rId84" Type="http://schemas.openxmlformats.org/officeDocument/2006/relationships/oleObject" Target="embeddings/oleObject40.bin"/><Relationship Id="rId83" Type="http://schemas.openxmlformats.org/officeDocument/2006/relationships/image" Target="media/image38.wmf"/><Relationship Id="rId82" Type="http://schemas.openxmlformats.org/officeDocument/2006/relationships/oleObject" Target="embeddings/oleObject39.bin"/><Relationship Id="rId81" Type="http://schemas.openxmlformats.org/officeDocument/2006/relationships/image" Target="media/image37.wmf"/><Relationship Id="rId80" Type="http://schemas.openxmlformats.org/officeDocument/2006/relationships/oleObject" Target="embeddings/oleObject38.bin"/><Relationship Id="rId8" Type="http://schemas.openxmlformats.org/officeDocument/2006/relationships/image" Target="media/image1.wmf"/><Relationship Id="rId79" Type="http://schemas.openxmlformats.org/officeDocument/2006/relationships/image" Target="media/image36.wmf"/><Relationship Id="rId78" Type="http://schemas.openxmlformats.org/officeDocument/2006/relationships/oleObject" Target="embeddings/oleObject37.bin"/><Relationship Id="rId77" Type="http://schemas.openxmlformats.org/officeDocument/2006/relationships/image" Target="media/image35.wmf"/><Relationship Id="rId76" Type="http://schemas.openxmlformats.org/officeDocument/2006/relationships/oleObject" Target="embeddings/oleObject36.bin"/><Relationship Id="rId75" Type="http://schemas.openxmlformats.org/officeDocument/2006/relationships/image" Target="media/image34.wmf"/><Relationship Id="rId74" Type="http://schemas.openxmlformats.org/officeDocument/2006/relationships/oleObject" Target="embeddings/oleObject35.bin"/><Relationship Id="rId73" Type="http://schemas.openxmlformats.org/officeDocument/2006/relationships/image" Target="media/image33.wmf"/><Relationship Id="rId72" Type="http://schemas.openxmlformats.org/officeDocument/2006/relationships/oleObject" Target="embeddings/oleObject34.bin"/><Relationship Id="rId71" Type="http://schemas.openxmlformats.org/officeDocument/2006/relationships/image" Target="media/image32.wmf"/><Relationship Id="rId70" Type="http://schemas.openxmlformats.org/officeDocument/2006/relationships/oleObject" Target="embeddings/oleObject33.bin"/><Relationship Id="rId7" Type="http://schemas.openxmlformats.org/officeDocument/2006/relationships/oleObject" Target="embeddings/oleObject1.bin"/><Relationship Id="rId69" Type="http://schemas.openxmlformats.org/officeDocument/2006/relationships/image" Target="media/image31.wmf"/><Relationship Id="rId68" Type="http://schemas.openxmlformats.org/officeDocument/2006/relationships/oleObject" Target="embeddings/oleObject32.bin"/><Relationship Id="rId67" Type="http://schemas.openxmlformats.org/officeDocument/2006/relationships/image" Target="media/image30.wmf"/><Relationship Id="rId66" Type="http://schemas.openxmlformats.org/officeDocument/2006/relationships/oleObject" Target="embeddings/oleObject31.bin"/><Relationship Id="rId65" Type="http://schemas.openxmlformats.org/officeDocument/2006/relationships/image" Target="media/image29.wmf"/><Relationship Id="rId64" Type="http://schemas.openxmlformats.org/officeDocument/2006/relationships/oleObject" Target="embeddings/oleObject30.bin"/><Relationship Id="rId63" Type="http://schemas.openxmlformats.org/officeDocument/2006/relationships/image" Target="media/image28.wmf"/><Relationship Id="rId62" Type="http://schemas.openxmlformats.org/officeDocument/2006/relationships/oleObject" Target="embeddings/oleObject29.bin"/><Relationship Id="rId61" Type="http://schemas.openxmlformats.org/officeDocument/2006/relationships/image" Target="media/image27.wmf"/><Relationship Id="rId60" Type="http://schemas.openxmlformats.org/officeDocument/2006/relationships/oleObject" Target="embeddings/oleObject28.bin"/><Relationship Id="rId6" Type="http://schemas.openxmlformats.org/officeDocument/2006/relationships/theme" Target="theme/theme1.xml"/><Relationship Id="rId59" Type="http://schemas.openxmlformats.org/officeDocument/2006/relationships/image" Target="media/image26.wmf"/><Relationship Id="rId58" Type="http://schemas.openxmlformats.org/officeDocument/2006/relationships/oleObject" Target="embeddings/oleObject27.bin"/><Relationship Id="rId57" Type="http://schemas.openxmlformats.org/officeDocument/2006/relationships/image" Target="media/image25.wmf"/><Relationship Id="rId56" Type="http://schemas.openxmlformats.org/officeDocument/2006/relationships/oleObject" Target="embeddings/oleObject26.bin"/><Relationship Id="rId55" Type="http://schemas.openxmlformats.org/officeDocument/2006/relationships/image" Target="media/image24.wmf"/><Relationship Id="rId54" Type="http://schemas.openxmlformats.org/officeDocument/2006/relationships/oleObject" Target="embeddings/oleObject25.bin"/><Relationship Id="rId53" Type="http://schemas.openxmlformats.org/officeDocument/2006/relationships/image" Target="media/image23.wmf"/><Relationship Id="rId52" Type="http://schemas.openxmlformats.org/officeDocument/2006/relationships/oleObject" Target="embeddings/oleObject24.bin"/><Relationship Id="rId51" Type="http://schemas.openxmlformats.org/officeDocument/2006/relationships/image" Target="media/image22.wmf"/><Relationship Id="rId50" Type="http://schemas.openxmlformats.org/officeDocument/2006/relationships/oleObject" Target="embeddings/oleObject23.bin"/><Relationship Id="rId5" Type="http://schemas.openxmlformats.org/officeDocument/2006/relationships/footer" Target="footer1.xml"/><Relationship Id="rId49" Type="http://schemas.openxmlformats.org/officeDocument/2006/relationships/image" Target="media/image21.wmf"/><Relationship Id="rId48" Type="http://schemas.openxmlformats.org/officeDocument/2006/relationships/oleObject" Target="embeddings/oleObject22.bin"/><Relationship Id="rId47" Type="http://schemas.openxmlformats.org/officeDocument/2006/relationships/image" Target="media/image20.wmf"/><Relationship Id="rId46" Type="http://schemas.openxmlformats.org/officeDocument/2006/relationships/oleObject" Target="embeddings/oleObject21.bin"/><Relationship Id="rId45" Type="http://schemas.openxmlformats.org/officeDocument/2006/relationships/image" Target="media/image19.wmf"/><Relationship Id="rId44" Type="http://schemas.openxmlformats.org/officeDocument/2006/relationships/oleObject" Target="embeddings/oleObject20.bin"/><Relationship Id="rId43" Type="http://schemas.openxmlformats.org/officeDocument/2006/relationships/image" Target="media/image18.wmf"/><Relationship Id="rId42" Type="http://schemas.openxmlformats.org/officeDocument/2006/relationships/oleObject" Target="embeddings/oleObject19.bin"/><Relationship Id="rId41" Type="http://schemas.openxmlformats.org/officeDocument/2006/relationships/image" Target="media/image17.wmf"/><Relationship Id="rId40" Type="http://schemas.openxmlformats.org/officeDocument/2006/relationships/oleObject" Target="embeddings/oleObject18.bin"/><Relationship Id="rId4" Type="http://schemas.openxmlformats.org/officeDocument/2006/relationships/endnotes" Target="endnotes.xml"/><Relationship Id="rId39" Type="http://schemas.openxmlformats.org/officeDocument/2006/relationships/image" Target="media/image16.wmf"/><Relationship Id="rId38" Type="http://schemas.openxmlformats.org/officeDocument/2006/relationships/oleObject" Target="embeddings/oleObject17.bin"/><Relationship Id="rId37" Type="http://schemas.openxmlformats.org/officeDocument/2006/relationships/image" Target="media/image15.wmf"/><Relationship Id="rId36" Type="http://schemas.openxmlformats.org/officeDocument/2006/relationships/oleObject" Target="embeddings/oleObject16.bin"/><Relationship Id="rId356" Type="http://schemas.openxmlformats.org/officeDocument/2006/relationships/fontTable" Target="fontTable.xml"/><Relationship Id="rId355" Type="http://schemas.openxmlformats.org/officeDocument/2006/relationships/numbering" Target="numbering.xml"/><Relationship Id="rId354" Type="http://schemas.openxmlformats.org/officeDocument/2006/relationships/customXml" Target="../customXml/item1.xml"/><Relationship Id="rId353" Type="http://schemas.openxmlformats.org/officeDocument/2006/relationships/image" Target="media/image148.wmf"/><Relationship Id="rId352" Type="http://schemas.openxmlformats.org/officeDocument/2006/relationships/oleObject" Target="embeddings/oleObject199.bin"/><Relationship Id="rId351" Type="http://schemas.openxmlformats.org/officeDocument/2006/relationships/image" Target="media/image147.wmf"/><Relationship Id="rId350" Type="http://schemas.openxmlformats.org/officeDocument/2006/relationships/oleObject" Target="embeddings/oleObject198.bin"/><Relationship Id="rId35" Type="http://schemas.openxmlformats.org/officeDocument/2006/relationships/image" Target="media/image14.wmf"/><Relationship Id="rId349" Type="http://schemas.openxmlformats.org/officeDocument/2006/relationships/oleObject" Target="embeddings/oleObject197.bin"/><Relationship Id="rId348" Type="http://schemas.openxmlformats.org/officeDocument/2006/relationships/oleObject" Target="embeddings/oleObject196.bin"/><Relationship Id="rId347" Type="http://schemas.openxmlformats.org/officeDocument/2006/relationships/oleObject" Target="embeddings/oleObject195.bin"/><Relationship Id="rId346" Type="http://schemas.openxmlformats.org/officeDocument/2006/relationships/oleObject" Target="embeddings/oleObject194.bin"/><Relationship Id="rId345" Type="http://schemas.openxmlformats.org/officeDocument/2006/relationships/oleObject" Target="embeddings/oleObject193.bin"/><Relationship Id="rId344" Type="http://schemas.openxmlformats.org/officeDocument/2006/relationships/image" Target="media/image146.wmf"/><Relationship Id="rId343" Type="http://schemas.openxmlformats.org/officeDocument/2006/relationships/oleObject" Target="embeddings/oleObject192.bin"/><Relationship Id="rId342" Type="http://schemas.openxmlformats.org/officeDocument/2006/relationships/oleObject" Target="embeddings/oleObject191.bin"/><Relationship Id="rId341" Type="http://schemas.openxmlformats.org/officeDocument/2006/relationships/image" Target="media/image145.wmf"/><Relationship Id="rId340" Type="http://schemas.openxmlformats.org/officeDocument/2006/relationships/oleObject" Target="embeddings/oleObject190.bin"/><Relationship Id="rId34" Type="http://schemas.openxmlformats.org/officeDocument/2006/relationships/oleObject" Target="embeddings/oleObject15.bin"/><Relationship Id="rId339" Type="http://schemas.openxmlformats.org/officeDocument/2006/relationships/image" Target="media/image144.wmf"/><Relationship Id="rId338" Type="http://schemas.openxmlformats.org/officeDocument/2006/relationships/oleObject" Target="embeddings/oleObject189.bin"/><Relationship Id="rId337" Type="http://schemas.openxmlformats.org/officeDocument/2006/relationships/image" Target="media/image143.wmf"/><Relationship Id="rId336" Type="http://schemas.openxmlformats.org/officeDocument/2006/relationships/oleObject" Target="embeddings/oleObject188.bin"/><Relationship Id="rId335" Type="http://schemas.openxmlformats.org/officeDocument/2006/relationships/image" Target="media/image142.wmf"/><Relationship Id="rId334" Type="http://schemas.openxmlformats.org/officeDocument/2006/relationships/oleObject" Target="embeddings/oleObject187.bin"/><Relationship Id="rId333" Type="http://schemas.openxmlformats.org/officeDocument/2006/relationships/image" Target="media/image141.wmf"/><Relationship Id="rId332" Type="http://schemas.openxmlformats.org/officeDocument/2006/relationships/oleObject" Target="embeddings/oleObject186.bin"/><Relationship Id="rId331" Type="http://schemas.openxmlformats.org/officeDocument/2006/relationships/image" Target="media/image140.emf"/><Relationship Id="rId330" Type="http://schemas.openxmlformats.org/officeDocument/2006/relationships/image" Target="media/image139.wmf"/><Relationship Id="rId33" Type="http://schemas.openxmlformats.org/officeDocument/2006/relationships/image" Target="media/image13.wmf"/><Relationship Id="rId329" Type="http://schemas.openxmlformats.org/officeDocument/2006/relationships/oleObject" Target="embeddings/oleObject185.bin"/><Relationship Id="rId328" Type="http://schemas.openxmlformats.org/officeDocument/2006/relationships/image" Target="media/image138.wmf"/><Relationship Id="rId327" Type="http://schemas.openxmlformats.org/officeDocument/2006/relationships/oleObject" Target="embeddings/oleObject184.bin"/><Relationship Id="rId326" Type="http://schemas.openxmlformats.org/officeDocument/2006/relationships/image" Target="media/image137.wmf"/><Relationship Id="rId325" Type="http://schemas.openxmlformats.org/officeDocument/2006/relationships/oleObject" Target="embeddings/oleObject183.bin"/><Relationship Id="rId324" Type="http://schemas.openxmlformats.org/officeDocument/2006/relationships/image" Target="media/image136.wmf"/><Relationship Id="rId323" Type="http://schemas.openxmlformats.org/officeDocument/2006/relationships/oleObject" Target="embeddings/oleObject182.bin"/><Relationship Id="rId322" Type="http://schemas.openxmlformats.org/officeDocument/2006/relationships/oleObject" Target="embeddings/oleObject181.bin"/><Relationship Id="rId321" Type="http://schemas.openxmlformats.org/officeDocument/2006/relationships/oleObject" Target="embeddings/oleObject180.bin"/><Relationship Id="rId320" Type="http://schemas.openxmlformats.org/officeDocument/2006/relationships/oleObject" Target="embeddings/oleObject179.bin"/><Relationship Id="rId32" Type="http://schemas.openxmlformats.org/officeDocument/2006/relationships/oleObject" Target="embeddings/oleObject14.bin"/><Relationship Id="rId319" Type="http://schemas.openxmlformats.org/officeDocument/2006/relationships/image" Target="media/image135.emf"/><Relationship Id="rId318" Type="http://schemas.openxmlformats.org/officeDocument/2006/relationships/oleObject" Target="embeddings/oleObject178.bin"/><Relationship Id="rId317" Type="http://schemas.openxmlformats.org/officeDocument/2006/relationships/image" Target="media/image134.emf"/><Relationship Id="rId316" Type="http://schemas.openxmlformats.org/officeDocument/2006/relationships/oleObject" Target="embeddings/oleObject177.bin"/><Relationship Id="rId315" Type="http://schemas.openxmlformats.org/officeDocument/2006/relationships/oleObject" Target="embeddings/oleObject176.bin"/><Relationship Id="rId314" Type="http://schemas.openxmlformats.org/officeDocument/2006/relationships/oleObject" Target="embeddings/oleObject175.bin"/><Relationship Id="rId313" Type="http://schemas.openxmlformats.org/officeDocument/2006/relationships/oleObject" Target="embeddings/oleObject174.bin"/><Relationship Id="rId312" Type="http://schemas.openxmlformats.org/officeDocument/2006/relationships/image" Target="media/image133.wmf"/><Relationship Id="rId311" Type="http://schemas.openxmlformats.org/officeDocument/2006/relationships/oleObject" Target="embeddings/oleObject173.bin"/><Relationship Id="rId310" Type="http://schemas.openxmlformats.org/officeDocument/2006/relationships/image" Target="media/image132.wmf"/><Relationship Id="rId31" Type="http://schemas.openxmlformats.org/officeDocument/2006/relationships/image" Target="media/image12.wmf"/><Relationship Id="rId309" Type="http://schemas.openxmlformats.org/officeDocument/2006/relationships/oleObject" Target="embeddings/oleObject172.bin"/><Relationship Id="rId308" Type="http://schemas.openxmlformats.org/officeDocument/2006/relationships/image" Target="media/image131.wmf"/><Relationship Id="rId307" Type="http://schemas.openxmlformats.org/officeDocument/2006/relationships/oleObject" Target="embeddings/oleObject171.bin"/><Relationship Id="rId306" Type="http://schemas.openxmlformats.org/officeDocument/2006/relationships/image" Target="media/image130.wmf"/><Relationship Id="rId305" Type="http://schemas.openxmlformats.org/officeDocument/2006/relationships/oleObject" Target="embeddings/oleObject170.bin"/><Relationship Id="rId304" Type="http://schemas.openxmlformats.org/officeDocument/2006/relationships/oleObject" Target="embeddings/oleObject169.bin"/><Relationship Id="rId303" Type="http://schemas.openxmlformats.org/officeDocument/2006/relationships/image" Target="media/image129.wmf"/><Relationship Id="rId302" Type="http://schemas.openxmlformats.org/officeDocument/2006/relationships/oleObject" Target="embeddings/oleObject168.bin"/><Relationship Id="rId301" Type="http://schemas.openxmlformats.org/officeDocument/2006/relationships/oleObject" Target="embeddings/oleObject167.bin"/><Relationship Id="rId300" Type="http://schemas.openxmlformats.org/officeDocument/2006/relationships/image" Target="media/image128.wmf"/><Relationship Id="rId30" Type="http://schemas.openxmlformats.org/officeDocument/2006/relationships/oleObject" Target="embeddings/oleObject13.bin"/><Relationship Id="rId3" Type="http://schemas.openxmlformats.org/officeDocument/2006/relationships/footnotes" Target="footnotes.xml"/><Relationship Id="rId299" Type="http://schemas.openxmlformats.org/officeDocument/2006/relationships/oleObject" Target="embeddings/oleObject166.bin"/><Relationship Id="rId298" Type="http://schemas.openxmlformats.org/officeDocument/2006/relationships/oleObject" Target="embeddings/oleObject165.bin"/><Relationship Id="rId297" Type="http://schemas.openxmlformats.org/officeDocument/2006/relationships/image" Target="media/image127.wmf"/><Relationship Id="rId296" Type="http://schemas.openxmlformats.org/officeDocument/2006/relationships/oleObject" Target="embeddings/oleObject164.bin"/><Relationship Id="rId295" Type="http://schemas.openxmlformats.org/officeDocument/2006/relationships/image" Target="media/image126.wmf"/><Relationship Id="rId294" Type="http://schemas.openxmlformats.org/officeDocument/2006/relationships/oleObject" Target="embeddings/oleObject163.bin"/><Relationship Id="rId293" Type="http://schemas.openxmlformats.org/officeDocument/2006/relationships/image" Target="media/image125.wmf"/><Relationship Id="rId292" Type="http://schemas.openxmlformats.org/officeDocument/2006/relationships/oleObject" Target="embeddings/oleObject162.bin"/><Relationship Id="rId291" Type="http://schemas.openxmlformats.org/officeDocument/2006/relationships/image" Target="media/image124.wmf"/><Relationship Id="rId290" Type="http://schemas.openxmlformats.org/officeDocument/2006/relationships/oleObject" Target="embeddings/oleObject161.bin"/><Relationship Id="rId29" Type="http://schemas.openxmlformats.org/officeDocument/2006/relationships/image" Target="media/image11.wmf"/><Relationship Id="rId289" Type="http://schemas.openxmlformats.org/officeDocument/2006/relationships/image" Target="media/image123.wmf"/><Relationship Id="rId288" Type="http://schemas.openxmlformats.org/officeDocument/2006/relationships/oleObject" Target="embeddings/oleObject160.bin"/><Relationship Id="rId287" Type="http://schemas.openxmlformats.org/officeDocument/2006/relationships/image" Target="media/image122.wmf"/><Relationship Id="rId286" Type="http://schemas.openxmlformats.org/officeDocument/2006/relationships/oleObject" Target="embeddings/oleObject159.bin"/><Relationship Id="rId285" Type="http://schemas.openxmlformats.org/officeDocument/2006/relationships/image" Target="media/image121.wmf"/><Relationship Id="rId284" Type="http://schemas.openxmlformats.org/officeDocument/2006/relationships/oleObject" Target="embeddings/oleObject158.bin"/><Relationship Id="rId283" Type="http://schemas.openxmlformats.org/officeDocument/2006/relationships/image" Target="media/image120.wmf"/><Relationship Id="rId282" Type="http://schemas.openxmlformats.org/officeDocument/2006/relationships/oleObject" Target="embeddings/oleObject157.bin"/><Relationship Id="rId281" Type="http://schemas.openxmlformats.org/officeDocument/2006/relationships/image" Target="media/image119.wmf"/><Relationship Id="rId280" Type="http://schemas.openxmlformats.org/officeDocument/2006/relationships/oleObject" Target="embeddings/oleObject156.bin"/><Relationship Id="rId28" Type="http://schemas.openxmlformats.org/officeDocument/2006/relationships/oleObject" Target="embeddings/oleObject12.bin"/><Relationship Id="rId279" Type="http://schemas.openxmlformats.org/officeDocument/2006/relationships/image" Target="media/image118.wmf"/><Relationship Id="rId278" Type="http://schemas.openxmlformats.org/officeDocument/2006/relationships/oleObject" Target="embeddings/oleObject155.bin"/><Relationship Id="rId277" Type="http://schemas.openxmlformats.org/officeDocument/2006/relationships/oleObject" Target="embeddings/oleObject154.bin"/><Relationship Id="rId276" Type="http://schemas.openxmlformats.org/officeDocument/2006/relationships/image" Target="media/image117.wmf"/><Relationship Id="rId275" Type="http://schemas.openxmlformats.org/officeDocument/2006/relationships/oleObject" Target="embeddings/oleObject153.bin"/><Relationship Id="rId274" Type="http://schemas.openxmlformats.org/officeDocument/2006/relationships/oleObject" Target="embeddings/oleObject152.bin"/><Relationship Id="rId273" Type="http://schemas.openxmlformats.org/officeDocument/2006/relationships/image" Target="media/image116.wmf"/><Relationship Id="rId272" Type="http://schemas.openxmlformats.org/officeDocument/2006/relationships/oleObject" Target="embeddings/oleObject151.bin"/><Relationship Id="rId271" Type="http://schemas.openxmlformats.org/officeDocument/2006/relationships/image" Target="media/image115.wmf"/><Relationship Id="rId270" Type="http://schemas.openxmlformats.org/officeDocument/2006/relationships/oleObject" Target="embeddings/oleObject150.bin"/><Relationship Id="rId27" Type="http://schemas.openxmlformats.org/officeDocument/2006/relationships/image" Target="media/image10.wmf"/><Relationship Id="rId269" Type="http://schemas.openxmlformats.org/officeDocument/2006/relationships/image" Target="media/image114.wmf"/><Relationship Id="rId268" Type="http://schemas.openxmlformats.org/officeDocument/2006/relationships/oleObject" Target="embeddings/oleObject149.bin"/><Relationship Id="rId267" Type="http://schemas.openxmlformats.org/officeDocument/2006/relationships/image" Target="media/image113.wmf"/><Relationship Id="rId266" Type="http://schemas.openxmlformats.org/officeDocument/2006/relationships/oleObject" Target="embeddings/oleObject148.bin"/><Relationship Id="rId265" Type="http://schemas.openxmlformats.org/officeDocument/2006/relationships/image" Target="media/image112.wmf"/><Relationship Id="rId264" Type="http://schemas.openxmlformats.org/officeDocument/2006/relationships/oleObject" Target="embeddings/oleObject147.bin"/><Relationship Id="rId263" Type="http://schemas.openxmlformats.org/officeDocument/2006/relationships/image" Target="media/image111.wmf"/><Relationship Id="rId262" Type="http://schemas.openxmlformats.org/officeDocument/2006/relationships/oleObject" Target="embeddings/oleObject146.bin"/><Relationship Id="rId261" Type="http://schemas.openxmlformats.org/officeDocument/2006/relationships/image" Target="media/image110.wmf"/><Relationship Id="rId260" Type="http://schemas.openxmlformats.org/officeDocument/2006/relationships/oleObject" Target="embeddings/oleObject145.bin"/><Relationship Id="rId26" Type="http://schemas.openxmlformats.org/officeDocument/2006/relationships/oleObject" Target="embeddings/oleObject11.bin"/><Relationship Id="rId259" Type="http://schemas.openxmlformats.org/officeDocument/2006/relationships/image" Target="media/image109.wmf"/><Relationship Id="rId258" Type="http://schemas.openxmlformats.org/officeDocument/2006/relationships/oleObject" Target="embeddings/oleObject144.bin"/><Relationship Id="rId257" Type="http://schemas.openxmlformats.org/officeDocument/2006/relationships/image" Target="media/image108.wmf"/><Relationship Id="rId256" Type="http://schemas.openxmlformats.org/officeDocument/2006/relationships/oleObject" Target="embeddings/oleObject143.bin"/><Relationship Id="rId255" Type="http://schemas.openxmlformats.org/officeDocument/2006/relationships/oleObject" Target="embeddings/oleObject142.bin"/><Relationship Id="rId254" Type="http://schemas.openxmlformats.org/officeDocument/2006/relationships/image" Target="media/image107.wmf"/><Relationship Id="rId253" Type="http://schemas.openxmlformats.org/officeDocument/2006/relationships/oleObject" Target="embeddings/oleObject141.bin"/><Relationship Id="rId252" Type="http://schemas.openxmlformats.org/officeDocument/2006/relationships/image" Target="media/image106.wmf"/><Relationship Id="rId251" Type="http://schemas.openxmlformats.org/officeDocument/2006/relationships/oleObject" Target="embeddings/oleObject140.bin"/><Relationship Id="rId250" Type="http://schemas.openxmlformats.org/officeDocument/2006/relationships/image" Target="media/image105.wmf"/><Relationship Id="rId25" Type="http://schemas.openxmlformats.org/officeDocument/2006/relationships/image" Target="media/image9.wmf"/><Relationship Id="rId249" Type="http://schemas.openxmlformats.org/officeDocument/2006/relationships/oleObject" Target="embeddings/oleObject139.bin"/><Relationship Id="rId248" Type="http://schemas.openxmlformats.org/officeDocument/2006/relationships/image" Target="media/image104.wmf"/><Relationship Id="rId247" Type="http://schemas.openxmlformats.org/officeDocument/2006/relationships/oleObject" Target="embeddings/oleObject138.bin"/><Relationship Id="rId246" Type="http://schemas.openxmlformats.org/officeDocument/2006/relationships/image" Target="media/image103.wmf"/><Relationship Id="rId245" Type="http://schemas.openxmlformats.org/officeDocument/2006/relationships/oleObject" Target="embeddings/oleObject137.bin"/><Relationship Id="rId244" Type="http://schemas.openxmlformats.org/officeDocument/2006/relationships/image" Target="media/image102.wmf"/><Relationship Id="rId243" Type="http://schemas.openxmlformats.org/officeDocument/2006/relationships/oleObject" Target="embeddings/oleObject136.bin"/><Relationship Id="rId242" Type="http://schemas.openxmlformats.org/officeDocument/2006/relationships/image" Target="media/image101.wmf"/><Relationship Id="rId241" Type="http://schemas.openxmlformats.org/officeDocument/2006/relationships/oleObject" Target="embeddings/oleObject135.bin"/><Relationship Id="rId240" Type="http://schemas.openxmlformats.org/officeDocument/2006/relationships/image" Target="media/image100.wmf"/><Relationship Id="rId24" Type="http://schemas.openxmlformats.org/officeDocument/2006/relationships/oleObject" Target="embeddings/oleObject10.bin"/><Relationship Id="rId239" Type="http://schemas.openxmlformats.org/officeDocument/2006/relationships/oleObject" Target="embeddings/oleObject134.bin"/><Relationship Id="rId238" Type="http://schemas.openxmlformats.org/officeDocument/2006/relationships/image" Target="media/image99.wmf"/><Relationship Id="rId237" Type="http://schemas.openxmlformats.org/officeDocument/2006/relationships/oleObject" Target="embeddings/oleObject133.bin"/><Relationship Id="rId236" Type="http://schemas.openxmlformats.org/officeDocument/2006/relationships/oleObject" Target="embeddings/oleObject132.bin"/><Relationship Id="rId235" Type="http://schemas.openxmlformats.org/officeDocument/2006/relationships/oleObject" Target="embeddings/oleObject131.bin"/><Relationship Id="rId234" Type="http://schemas.openxmlformats.org/officeDocument/2006/relationships/oleObject" Target="embeddings/oleObject130.bin"/><Relationship Id="rId233" Type="http://schemas.openxmlformats.org/officeDocument/2006/relationships/image" Target="media/image98.wmf"/><Relationship Id="rId232" Type="http://schemas.openxmlformats.org/officeDocument/2006/relationships/oleObject" Target="embeddings/oleObject129.bin"/><Relationship Id="rId231" Type="http://schemas.openxmlformats.org/officeDocument/2006/relationships/image" Target="media/image97.wmf"/><Relationship Id="rId230" Type="http://schemas.openxmlformats.org/officeDocument/2006/relationships/oleObject" Target="embeddings/oleObject128.bin"/><Relationship Id="rId23" Type="http://schemas.openxmlformats.org/officeDocument/2006/relationships/oleObject" Target="embeddings/oleObject9.bin"/><Relationship Id="rId229" Type="http://schemas.openxmlformats.org/officeDocument/2006/relationships/image" Target="media/image96.wmf"/><Relationship Id="rId228" Type="http://schemas.openxmlformats.org/officeDocument/2006/relationships/oleObject" Target="embeddings/oleObject127.bin"/><Relationship Id="rId227" Type="http://schemas.openxmlformats.org/officeDocument/2006/relationships/image" Target="media/image95.wmf"/><Relationship Id="rId226" Type="http://schemas.openxmlformats.org/officeDocument/2006/relationships/oleObject" Target="embeddings/oleObject126.bin"/><Relationship Id="rId225" Type="http://schemas.openxmlformats.org/officeDocument/2006/relationships/image" Target="media/image94.wmf"/><Relationship Id="rId224" Type="http://schemas.openxmlformats.org/officeDocument/2006/relationships/oleObject" Target="embeddings/oleObject125.bin"/><Relationship Id="rId223" Type="http://schemas.openxmlformats.org/officeDocument/2006/relationships/image" Target="media/image93.wmf"/><Relationship Id="rId222" Type="http://schemas.openxmlformats.org/officeDocument/2006/relationships/oleObject" Target="embeddings/oleObject124.bin"/><Relationship Id="rId221" Type="http://schemas.openxmlformats.org/officeDocument/2006/relationships/oleObject" Target="embeddings/oleObject123.bin"/><Relationship Id="rId220" Type="http://schemas.openxmlformats.org/officeDocument/2006/relationships/oleObject" Target="embeddings/oleObject122.bin"/><Relationship Id="rId22" Type="http://schemas.openxmlformats.org/officeDocument/2006/relationships/image" Target="media/image8.wmf"/><Relationship Id="rId219" Type="http://schemas.openxmlformats.org/officeDocument/2006/relationships/oleObject" Target="embeddings/oleObject121.bin"/><Relationship Id="rId218" Type="http://schemas.openxmlformats.org/officeDocument/2006/relationships/oleObject" Target="embeddings/oleObject120.bin"/><Relationship Id="rId217" Type="http://schemas.openxmlformats.org/officeDocument/2006/relationships/image" Target="media/image92.wmf"/><Relationship Id="rId216" Type="http://schemas.openxmlformats.org/officeDocument/2006/relationships/oleObject" Target="embeddings/oleObject119.bin"/><Relationship Id="rId215" Type="http://schemas.openxmlformats.org/officeDocument/2006/relationships/oleObject" Target="embeddings/oleObject118.bin"/><Relationship Id="rId214" Type="http://schemas.openxmlformats.org/officeDocument/2006/relationships/image" Target="media/image91.wmf"/><Relationship Id="rId213" Type="http://schemas.openxmlformats.org/officeDocument/2006/relationships/oleObject" Target="embeddings/oleObject117.bin"/><Relationship Id="rId212" Type="http://schemas.openxmlformats.org/officeDocument/2006/relationships/image" Target="media/image90.wmf"/><Relationship Id="rId211" Type="http://schemas.openxmlformats.org/officeDocument/2006/relationships/oleObject" Target="embeddings/oleObject116.bin"/><Relationship Id="rId210" Type="http://schemas.openxmlformats.org/officeDocument/2006/relationships/image" Target="media/image89.wmf"/><Relationship Id="rId21" Type="http://schemas.openxmlformats.org/officeDocument/2006/relationships/oleObject" Target="embeddings/oleObject8.bin"/><Relationship Id="rId209" Type="http://schemas.openxmlformats.org/officeDocument/2006/relationships/oleObject" Target="embeddings/oleObject115.bin"/><Relationship Id="rId208" Type="http://schemas.openxmlformats.org/officeDocument/2006/relationships/oleObject" Target="embeddings/oleObject114.bin"/><Relationship Id="rId207" Type="http://schemas.openxmlformats.org/officeDocument/2006/relationships/image" Target="media/image88.wmf"/><Relationship Id="rId206" Type="http://schemas.openxmlformats.org/officeDocument/2006/relationships/oleObject" Target="embeddings/oleObject113.bin"/><Relationship Id="rId205" Type="http://schemas.openxmlformats.org/officeDocument/2006/relationships/oleObject" Target="embeddings/oleObject112.bin"/><Relationship Id="rId204" Type="http://schemas.openxmlformats.org/officeDocument/2006/relationships/oleObject" Target="embeddings/oleObject111.bin"/><Relationship Id="rId203" Type="http://schemas.openxmlformats.org/officeDocument/2006/relationships/oleObject" Target="embeddings/oleObject110.bin"/><Relationship Id="rId202" Type="http://schemas.openxmlformats.org/officeDocument/2006/relationships/oleObject" Target="embeddings/oleObject109.bin"/><Relationship Id="rId201" Type="http://schemas.openxmlformats.org/officeDocument/2006/relationships/oleObject" Target="embeddings/oleObject108.bin"/><Relationship Id="rId200" Type="http://schemas.openxmlformats.org/officeDocument/2006/relationships/image" Target="media/image87.wmf"/><Relationship Id="rId20" Type="http://schemas.openxmlformats.org/officeDocument/2006/relationships/image" Target="media/image7.wmf"/><Relationship Id="rId2" Type="http://schemas.openxmlformats.org/officeDocument/2006/relationships/settings" Target="settings.xml"/><Relationship Id="rId199" Type="http://schemas.openxmlformats.org/officeDocument/2006/relationships/oleObject" Target="embeddings/oleObject107.bin"/><Relationship Id="rId198" Type="http://schemas.openxmlformats.org/officeDocument/2006/relationships/image" Target="media/image86.wmf"/><Relationship Id="rId197" Type="http://schemas.openxmlformats.org/officeDocument/2006/relationships/oleObject" Target="embeddings/oleObject106.bin"/><Relationship Id="rId196" Type="http://schemas.openxmlformats.org/officeDocument/2006/relationships/oleObject" Target="embeddings/oleObject105.bin"/><Relationship Id="rId195" Type="http://schemas.openxmlformats.org/officeDocument/2006/relationships/oleObject" Target="embeddings/oleObject104.bin"/><Relationship Id="rId194" Type="http://schemas.openxmlformats.org/officeDocument/2006/relationships/image" Target="media/image85.wmf"/><Relationship Id="rId193" Type="http://schemas.openxmlformats.org/officeDocument/2006/relationships/oleObject" Target="embeddings/oleObject103.bin"/><Relationship Id="rId192" Type="http://schemas.openxmlformats.org/officeDocument/2006/relationships/image" Target="media/image84.wmf"/><Relationship Id="rId191" Type="http://schemas.openxmlformats.org/officeDocument/2006/relationships/oleObject" Target="embeddings/oleObject102.bin"/><Relationship Id="rId190" Type="http://schemas.openxmlformats.org/officeDocument/2006/relationships/image" Target="media/image83.wmf"/><Relationship Id="rId19" Type="http://schemas.openxmlformats.org/officeDocument/2006/relationships/oleObject" Target="embeddings/oleObject7.bin"/><Relationship Id="rId189" Type="http://schemas.openxmlformats.org/officeDocument/2006/relationships/oleObject" Target="embeddings/oleObject101.bin"/><Relationship Id="rId188" Type="http://schemas.openxmlformats.org/officeDocument/2006/relationships/image" Target="media/image82.wmf"/><Relationship Id="rId187" Type="http://schemas.openxmlformats.org/officeDocument/2006/relationships/oleObject" Target="embeddings/oleObject100.bin"/><Relationship Id="rId186" Type="http://schemas.openxmlformats.org/officeDocument/2006/relationships/image" Target="media/image81.wmf"/><Relationship Id="rId185" Type="http://schemas.openxmlformats.org/officeDocument/2006/relationships/oleObject" Target="embeddings/oleObject99.bin"/><Relationship Id="rId184" Type="http://schemas.openxmlformats.org/officeDocument/2006/relationships/image" Target="media/image80.wmf"/><Relationship Id="rId183" Type="http://schemas.openxmlformats.org/officeDocument/2006/relationships/oleObject" Target="embeddings/oleObject98.bin"/><Relationship Id="rId182" Type="http://schemas.openxmlformats.org/officeDocument/2006/relationships/image" Target="media/image79.wmf"/><Relationship Id="rId181" Type="http://schemas.openxmlformats.org/officeDocument/2006/relationships/oleObject" Target="embeddings/oleObject97.bin"/><Relationship Id="rId180" Type="http://schemas.openxmlformats.org/officeDocument/2006/relationships/image" Target="media/image78.wmf"/><Relationship Id="rId18" Type="http://schemas.openxmlformats.org/officeDocument/2006/relationships/image" Target="media/image6.wmf"/><Relationship Id="rId179" Type="http://schemas.openxmlformats.org/officeDocument/2006/relationships/oleObject" Target="embeddings/oleObject96.bin"/><Relationship Id="rId178" Type="http://schemas.openxmlformats.org/officeDocument/2006/relationships/image" Target="media/image77.wmf"/><Relationship Id="rId177" Type="http://schemas.openxmlformats.org/officeDocument/2006/relationships/oleObject" Target="embeddings/oleObject95.bin"/><Relationship Id="rId176" Type="http://schemas.openxmlformats.org/officeDocument/2006/relationships/oleObject" Target="embeddings/oleObject94.bin"/><Relationship Id="rId175" Type="http://schemas.openxmlformats.org/officeDocument/2006/relationships/oleObject" Target="embeddings/oleObject93.bin"/><Relationship Id="rId174" Type="http://schemas.openxmlformats.org/officeDocument/2006/relationships/oleObject" Target="embeddings/oleObject92.bin"/><Relationship Id="rId173" Type="http://schemas.openxmlformats.org/officeDocument/2006/relationships/oleObject" Target="embeddings/oleObject91.bin"/><Relationship Id="rId172" Type="http://schemas.openxmlformats.org/officeDocument/2006/relationships/oleObject" Target="embeddings/oleObject90.bin"/><Relationship Id="rId171" Type="http://schemas.openxmlformats.org/officeDocument/2006/relationships/oleObject" Target="embeddings/oleObject89.bin"/><Relationship Id="rId170" Type="http://schemas.openxmlformats.org/officeDocument/2006/relationships/image" Target="media/image76.wmf"/><Relationship Id="rId17" Type="http://schemas.openxmlformats.org/officeDocument/2006/relationships/oleObject" Target="embeddings/oleObject6.bin"/><Relationship Id="rId169" Type="http://schemas.openxmlformats.org/officeDocument/2006/relationships/oleObject" Target="embeddings/oleObject88.bin"/><Relationship Id="rId168" Type="http://schemas.openxmlformats.org/officeDocument/2006/relationships/image" Target="media/image75.wmf"/><Relationship Id="rId167" Type="http://schemas.openxmlformats.org/officeDocument/2006/relationships/oleObject" Target="embeddings/oleObject87.bin"/><Relationship Id="rId166" Type="http://schemas.openxmlformats.org/officeDocument/2006/relationships/image" Target="media/image74.wmf"/><Relationship Id="rId165" Type="http://schemas.openxmlformats.org/officeDocument/2006/relationships/oleObject" Target="embeddings/oleObject86.bin"/><Relationship Id="rId164" Type="http://schemas.openxmlformats.org/officeDocument/2006/relationships/oleObject" Target="embeddings/oleObject85.bin"/><Relationship Id="rId163" Type="http://schemas.openxmlformats.org/officeDocument/2006/relationships/image" Target="media/image73.wmf"/><Relationship Id="rId162" Type="http://schemas.openxmlformats.org/officeDocument/2006/relationships/oleObject" Target="embeddings/oleObject84.bin"/><Relationship Id="rId161" Type="http://schemas.openxmlformats.org/officeDocument/2006/relationships/image" Target="media/image72.wmf"/><Relationship Id="rId160" Type="http://schemas.openxmlformats.org/officeDocument/2006/relationships/oleObject" Target="embeddings/oleObject83.bin"/><Relationship Id="rId16" Type="http://schemas.openxmlformats.org/officeDocument/2006/relationships/image" Target="media/image5.wmf"/><Relationship Id="rId159" Type="http://schemas.openxmlformats.org/officeDocument/2006/relationships/image" Target="media/image71.wmf"/><Relationship Id="rId158" Type="http://schemas.openxmlformats.org/officeDocument/2006/relationships/oleObject" Target="embeddings/oleObject82.bin"/><Relationship Id="rId157" Type="http://schemas.openxmlformats.org/officeDocument/2006/relationships/image" Target="media/image70.wmf"/><Relationship Id="rId156" Type="http://schemas.openxmlformats.org/officeDocument/2006/relationships/oleObject" Target="embeddings/oleObject81.bin"/><Relationship Id="rId155" Type="http://schemas.openxmlformats.org/officeDocument/2006/relationships/image" Target="media/image69.wmf"/><Relationship Id="rId154" Type="http://schemas.openxmlformats.org/officeDocument/2006/relationships/oleObject" Target="embeddings/oleObject80.bin"/><Relationship Id="rId153" Type="http://schemas.openxmlformats.org/officeDocument/2006/relationships/image" Target="media/image68.wmf"/><Relationship Id="rId152" Type="http://schemas.openxmlformats.org/officeDocument/2006/relationships/oleObject" Target="embeddings/oleObject79.bin"/><Relationship Id="rId151" Type="http://schemas.openxmlformats.org/officeDocument/2006/relationships/image" Target="media/image67.wmf"/><Relationship Id="rId150" Type="http://schemas.openxmlformats.org/officeDocument/2006/relationships/oleObject" Target="embeddings/oleObject78.bin"/><Relationship Id="rId15" Type="http://schemas.openxmlformats.org/officeDocument/2006/relationships/oleObject" Target="embeddings/oleObject5.bin"/><Relationship Id="rId149" Type="http://schemas.openxmlformats.org/officeDocument/2006/relationships/image" Target="media/image66.wmf"/><Relationship Id="rId148" Type="http://schemas.openxmlformats.org/officeDocument/2006/relationships/oleObject" Target="embeddings/oleObject77.bin"/><Relationship Id="rId147" Type="http://schemas.openxmlformats.org/officeDocument/2006/relationships/oleObject" Target="embeddings/oleObject76.bin"/><Relationship Id="rId146" Type="http://schemas.openxmlformats.org/officeDocument/2006/relationships/image" Target="media/image65.wmf"/><Relationship Id="rId145" Type="http://schemas.openxmlformats.org/officeDocument/2006/relationships/oleObject" Target="embeddings/oleObject75.bin"/><Relationship Id="rId144" Type="http://schemas.openxmlformats.org/officeDocument/2006/relationships/image" Target="media/image64.wmf"/><Relationship Id="rId143" Type="http://schemas.openxmlformats.org/officeDocument/2006/relationships/oleObject" Target="embeddings/oleObject74.bin"/><Relationship Id="rId142" Type="http://schemas.openxmlformats.org/officeDocument/2006/relationships/image" Target="media/image63.wmf"/><Relationship Id="rId141" Type="http://schemas.openxmlformats.org/officeDocument/2006/relationships/oleObject" Target="embeddings/oleObject73.bin"/><Relationship Id="rId140" Type="http://schemas.openxmlformats.org/officeDocument/2006/relationships/image" Target="media/image62.wmf"/><Relationship Id="rId14" Type="http://schemas.openxmlformats.org/officeDocument/2006/relationships/image" Target="media/image4.wmf"/><Relationship Id="rId139" Type="http://schemas.openxmlformats.org/officeDocument/2006/relationships/oleObject" Target="embeddings/oleObject72.bin"/><Relationship Id="rId138" Type="http://schemas.openxmlformats.org/officeDocument/2006/relationships/oleObject" Target="embeddings/oleObject71.bin"/><Relationship Id="rId137" Type="http://schemas.openxmlformats.org/officeDocument/2006/relationships/image" Target="media/image61.wmf"/><Relationship Id="rId136" Type="http://schemas.openxmlformats.org/officeDocument/2006/relationships/oleObject" Target="embeddings/oleObject70.bin"/><Relationship Id="rId135" Type="http://schemas.openxmlformats.org/officeDocument/2006/relationships/image" Target="media/image60.wmf"/><Relationship Id="rId134" Type="http://schemas.openxmlformats.org/officeDocument/2006/relationships/oleObject" Target="embeddings/oleObject69.bin"/><Relationship Id="rId133" Type="http://schemas.openxmlformats.org/officeDocument/2006/relationships/image" Target="media/image59.wmf"/><Relationship Id="rId132" Type="http://schemas.openxmlformats.org/officeDocument/2006/relationships/oleObject" Target="embeddings/oleObject68.bin"/><Relationship Id="rId131" Type="http://schemas.openxmlformats.org/officeDocument/2006/relationships/image" Target="media/image58.wmf"/><Relationship Id="rId130" Type="http://schemas.openxmlformats.org/officeDocument/2006/relationships/oleObject" Target="embeddings/oleObject67.bin"/><Relationship Id="rId13" Type="http://schemas.openxmlformats.org/officeDocument/2006/relationships/oleObject" Target="embeddings/oleObject4.bin"/><Relationship Id="rId129" Type="http://schemas.openxmlformats.org/officeDocument/2006/relationships/oleObject" Target="embeddings/oleObject66.bin"/><Relationship Id="rId128" Type="http://schemas.openxmlformats.org/officeDocument/2006/relationships/oleObject" Target="embeddings/oleObject65.bin"/><Relationship Id="rId127" Type="http://schemas.openxmlformats.org/officeDocument/2006/relationships/oleObject" Target="embeddings/oleObject64.bin"/><Relationship Id="rId126" Type="http://schemas.openxmlformats.org/officeDocument/2006/relationships/image" Target="media/image57.wmf"/><Relationship Id="rId125" Type="http://schemas.openxmlformats.org/officeDocument/2006/relationships/oleObject" Target="embeddings/oleObject63.bin"/><Relationship Id="rId124" Type="http://schemas.openxmlformats.org/officeDocument/2006/relationships/image" Target="media/image56.wmf"/><Relationship Id="rId123" Type="http://schemas.openxmlformats.org/officeDocument/2006/relationships/oleObject" Target="embeddings/oleObject62.bin"/><Relationship Id="rId122" Type="http://schemas.openxmlformats.org/officeDocument/2006/relationships/oleObject" Target="embeddings/oleObject61.bin"/><Relationship Id="rId121" Type="http://schemas.openxmlformats.org/officeDocument/2006/relationships/image" Target="media/image55.wmf"/><Relationship Id="rId120" Type="http://schemas.openxmlformats.org/officeDocument/2006/relationships/oleObject" Target="embeddings/oleObject60.bin"/><Relationship Id="rId12" Type="http://schemas.openxmlformats.org/officeDocument/2006/relationships/image" Target="media/image3.wmf"/><Relationship Id="rId119" Type="http://schemas.openxmlformats.org/officeDocument/2006/relationships/oleObject" Target="embeddings/oleObject59.bin"/><Relationship Id="rId118" Type="http://schemas.openxmlformats.org/officeDocument/2006/relationships/image" Target="media/image54.wmf"/><Relationship Id="rId117" Type="http://schemas.openxmlformats.org/officeDocument/2006/relationships/oleObject" Target="embeddings/oleObject58.bin"/><Relationship Id="rId116" Type="http://schemas.openxmlformats.org/officeDocument/2006/relationships/image" Target="media/image53.wmf"/><Relationship Id="rId115" Type="http://schemas.openxmlformats.org/officeDocument/2006/relationships/oleObject" Target="embeddings/oleObject57.bin"/><Relationship Id="rId114" Type="http://schemas.openxmlformats.org/officeDocument/2006/relationships/image" Target="media/image52.wmf"/><Relationship Id="rId113" Type="http://schemas.openxmlformats.org/officeDocument/2006/relationships/oleObject" Target="embeddings/oleObject56.bin"/><Relationship Id="rId112" Type="http://schemas.openxmlformats.org/officeDocument/2006/relationships/oleObject" Target="embeddings/oleObject55.bin"/><Relationship Id="rId111" Type="http://schemas.openxmlformats.org/officeDocument/2006/relationships/image" Target="media/image51.wmf"/><Relationship Id="rId110" Type="http://schemas.openxmlformats.org/officeDocument/2006/relationships/oleObject" Target="embeddings/oleObject54.bin"/><Relationship Id="rId11" Type="http://schemas.openxmlformats.org/officeDocument/2006/relationships/oleObject" Target="embeddings/oleObject3.bin"/><Relationship Id="rId109" Type="http://schemas.openxmlformats.org/officeDocument/2006/relationships/oleObject" Target="embeddings/oleObject53.bin"/><Relationship Id="rId108" Type="http://schemas.openxmlformats.org/officeDocument/2006/relationships/oleObject" Target="embeddings/oleObject52.bin"/><Relationship Id="rId107" Type="http://schemas.openxmlformats.org/officeDocument/2006/relationships/image" Target="media/image50.wmf"/><Relationship Id="rId106" Type="http://schemas.openxmlformats.org/officeDocument/2006/relationships/oleObject" Target="embeddings/oleObject51.bin"/><Relationship Id="rId105" Type="http://schemas.openxmlformats.org/officeDocument/2006/relationships/image" Target="media/image49.wmf"/><Relationship Id="rId104" Type="http://schemas.openxmlformats.org/officeDocument/2006/relationships/oleObject" Target="embeddings/oleObject50.bin"/><Relationship Id="rId103" Type="http://schemas.openxmlformats.org/officeDocument/2006/relationships/image" Target="media/image48.wmf"/><Relationship Id="rId102" Type="http://schemas.openxmlformats.org/officeDocument/2006/relationships/oleObject" Target="embeddings/oleObject49.bin"/><Relationship Id="rId101" Type="http://schemas.openxmlformats.org/officeDocument/2006/relationships/image" Target="media/image47.wmf"/><Relationship Id="rId100" Type="http://schemas.openxmlformats.org/officeDocument/2006/relationships/oleObject" Target="embeddings/oleObject48.bin"/><Relationship Id="rId10" Type="http://schemas.openxmlformats.org/officeDocument/2006/relationships/image" Target="media/image2.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8057</Words>
  <Characters>8109</Characters>
  <Lines>97</Lines>
  <Paragraphs>27</Paragraphs>
  <TotalTime>151</TotalTime>
  <ScaleCrop>false</ScaleCrop>
  <LinksUpToDate>false</LinksUpToDate>
  <CharactersWithSpaces>8194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2025-07-27T06:00:00Z</dcterms:created>
  <dc:creator>admin</dc:creator>
  <cp:lastModifiedBy>猫老师</cp:lastModifiedBy>
  <cp:lastPrinted>2025-09-25T08:51:00Z</cp:lastPrinted>
  <dcterms:modified xsi:type="dcterms:W3CDTF">2025-10-03T03:21:48Z</dcterms:modified>
  <cp:revision>119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KSOTemplateDocerSaveRecord">
    <vt:lpwstr>eyJoZGlkIjoiNjBlOTUwZThlNjFiYjRjZWY1MjEzMWVmMmI2Yzc4MDIiLCJ1c2VySWQiOiIxMzkwMjU1Mjg4In0=</vt:lpwstr>
  </property>
  <property fmtid="{D5CDD505-2E9C-101B-9397-08002B2CF9AE}" pid="4" name="KSOProductBuildVer">
    <vt:lpwstr>2052-12.1.0.21915</vt:lpwstr>
  </property>
  <property fmtid="{D5CDD505-2E9C-101B-9397-08002B2CF9AE}" pid="5" name="ICV">
    <vt:lpwstr>69AAB843BC564A53BF01DC62DE313D0D_12</vt:lpwstr>
  </property>
</Properties>
</file>