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45DF" w:rsidRDefault="009F5489">
      <w:pPr>
        <w:spacing w:beforeLines="50" w:before="156" w:afterLines="50" w:after="156"/>
        <w:jc w:val="center"/>
        <w:rPr>
          <w:rFonts w:ascii="Times New Roman" w:eastAsiaTheme="majorEastAsia" w:hAnsi="Times New Roman" w:cs="Times New Roman"/>
          <w:b/>
          <w:color w:val="000000"/>
          <w:sz w:val="28"/>
          <w:szCs w:val="28"/>
        </w:rPr>
      </w:pPr>
      <w:r>
        <w:rPr>
          <w:rFonts w:ascii="Times New Roman" w:eastAsiaTheme="majorEastAsia" w:hAnsi="Times New Roman" w:cs="Times New Roman"/>
          <w:b/>
          <w:sz w:val="28"/>
          <w:szCs w:val="28"/>
        </w:rPr>
        <w:t>8.2</w:t>
      </w:r>
      <w:r>
        <w:rPr>
          <w:rFonts w:ascii="Times New Roman" w:eastAsiaTheme="majorEastAsia" w:hAnsi="Times New Roman" w:cs="Times New Roman"/>
          <w:b/>
          <w:color w:val="000000"/>
          <w:sz w:val="28"/>
          <w:szCs w:val="28"/>
        </w:rPr>
        <w:t>多边形的内角和与外角</w:t>
      </w:r>
      <w:proofErr w:type="gramStart"/>
      <w:r>
        <w:rPr>
          <w:rFonts w:ascii="Times New Roman" w:eastAsiaTheme="majorEastAsia" w:hAnsi="Times New Roman" w:cs="Times New Roman"/>
          <w:b/>
          <w:color w:val="000000"/>
          <w:sz w:val="28"/>
          <w:szCs w:val="28"/>
        </w:rPr>
        <w:t>和</w:t>
      </w:r>
      <w:proofErr w:type="gramEnd"/>
    </w:p>
    <w:p w:rsidR="00EA45DF" w:rsidRDefault="00EA45DF">
      <w:pPr>
        <w:spacing w:beforeLines="50" w:before="156" w:afterLines="50" w:after="156"/>
        <w:jc w:val="center"/>
        <w:rPr>
          <w:rFonts w:ascii="Times New Roman" w:eastAsia="楷体" w:hAnsi="Times New Roman" w:cs="Times New Roman"/>
          <w:color w:val="000000"/>
          <w:szCs w:val="21"/>
        </w:rPr>
      </w:pPr>
      <w:bookmarkStart w:id="0" w:name="_GoBack"/>
      <w:bookmarkEnd w:id="0"/>
    </w:p>
    <w:tbl>
      <w:tblPr>
        <w:tblW w:w="106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5"/>
        <w:gridCol w:w="1208"/>
        <w:gridCol w:w="2800"/>
        <w:gridCol w:w="2716"/>
        <w:gridCol w:w="284"/>
        <w:gridCol w:w="1165"/>
        <w:gridCol w:w="1207"/>
      </w:tblGrid>
      <w:tr w:rsidR="00EA45DF">
        <w:trPr>
          <w:trHeight w:val="465"/>
          <w:jc w:val="center"/>
        </w:trPr>
        <w:tc>
          <w:tcPr>
            <w:tcW w:w="1235" w:type="dxa"/>
            <w:vMerge w:val="restart"/>
            <w:tcBorders>
              <w:top w:val="single" w:sz="4" w:space="0" w:color="auto"/>
              <w:left w:val="single" w:sz="4" w:space="0" w:color="auto"/>
              <w:right w:val="single" w:sz="4" w:space="0" w:color="auto"/>
            </w:tcBorders>
            <w:shd w:val="clear" w:color="auto" w:fill="auto"/>
            <w:vAlign w:val="center"/>
          </w:tcPr>
          <w:p w:rsidR="00EA45DF" w:rsidRDefault="009F5489">
            <w:pPr>
              <w:jc w:val="center"/>
              <w:rPr>
                <w:rFonts w:ascii="Times New Roman" w:eastAsia="楷体" w:hAnsi="Times New Roman" w:cs="Times New Roman"/>
                <w:b/>
                <w:color w:val="000000"/>
                <w:szCs w:val="21"/>
              </w:rPr>
            </w:pPr>
            <w:r>
              <w:rPr>
                <w:rFonts w:ascii="Times New Roman" w:eastAsia="楷体" w:hAnsi="Times New Roman" w:cs="Times New Roman"/>
                <w:b/>
                <w:color w:val="000000"/>
                <w:szCs w:val="21"/>
              </w:rPr>
              <w:t>教学内容解析</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widowControl/>
              <w:jc w:val="center"/>
              <w:rPr>
                <w:rFonts w:ascii="Times New Roman" w:eastAsia="楷体" w:hAnsi="Times New Roman" w:cs="Times New Roman"/>
                <w:bCs/>
                <w:kern w:val="0"/>
                <w:sz w:val="24"/>
                <w:szCs w:val="24"/>
              </w:rPr>
            </w:pPr>
            <w:r>
              <w:rPr>
                <w:rFonts w:ascii="Times New Roman" w:eastAsia="楷体" w:hAnsi="Times New Roman" w:cs="Times New Roman"/>
                <w:bCs/>
                <w:kern w:val="0"/>
                <w:sz w:val="24"/>
                <w:szCs w:val="24"/>
              </w:rPr>
              <w:t>内容</w:t>
            </w:r>
          </w:p>
        </w:tc>
        <w:tc>
          <w:tcPr>
            <w:tcW w:w="817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widowControl/>
              <w:jc w:val="left"/>
              <w:rPr>
                <w:rFonts w:ascii="Times New Roman" w:eastAsia="楷体" w:hAnsi="Times New Roman" w:cs="Times New Roman"/>
                <w:bCs/>
                <w:kern w:val="0"/>
                <w:szCs w:val="21"/>
              </w:rPr>
            </w:pPr>
            <w:r>
              <w:rPr>
                <w:rFonts w:ascii="Times New Roman" w:eastAsia="楷体" w:hAnsi="Times New Roman" w:cs="Times New Roman"/>
                <w:bCs/>
                <w:kern w:val="0"/>
                <w:szCs w:val="21"/>
              </w:rPr>
              <w:t>8.2.1</w:t>
            </w:r>
            <w:r>
              <w:rPr>
                <w:rFonts w:ascii="Times New Roman" w:eastAsia="楷体" w:hAnsi="Times New Roman" w:cs="Times New Roman"/>
                <w:bCs/>
                <w:kern w:val="0"/>
                <w:szCs w:val="21"/>
              </w:rPr>
              <w:t>多边形的内角和</w:t>
            </w:r>
          </w:p>
        </w:tc>
      </w:tr>
      <w:tr w:rsidR="00EA45DF">
        <w:trPr>
          <w:trHeight w:val="597"/>
          <w:jc w:val="center"/>
        </w:trPr>
        <w:tc>
          <w:tcPr>
            <w:tcW w:w="1235" w:type="dxa"/>
            <w:vMerge/>
            <w:tcBorders>
              <w:left w:val="single" w:sz="4" w:space="0" w:color="auto"/>
              <w:right w:val="single" w:sz="4" w:space="0" w:color="auto"/>
            </w:tcBorders>
            <w:shd w:val="clear" w:color="auto" w:fill="auto"/>
            <w:vAlign w:val="center"/>
          </w:tcPr>
          <w:p w:rsidR="00EA45DF" w:rsidRDefault="00EA45DF">
            <w:pPr>
              <w:spacing w:line="360" w:lineRule="auto"/>
              <w:jc w:val="center"/>
              <w:rPr>
                <w:rFonts w:ascii="Times New Roman" w:eastAsia="楷体" w:hAnsi="Times New Roman" w:cs="Times New Roman"/>
                <w:b/>
                <w:color w:val="000000"/>
                <w:szCs w:val="21"/>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widowControl/>
              <w:spacing w:line="0" w:lineRule="atLeast"/>
              <w:jc w:val="center"/>
              <w:rPr>
                <w:rFonts w:ascii="Times New Roman" w:eastAsia="楷体" w:hAnsi="Times New Roman" w:cs="Times New Roman"/>
                <w:bCs/>
                <w:kern w:val="0"/>
                <w:sz w:val="24"/>
                <w:szCs w:val="24"/>
              </w:rPr>
            </w:pPr>
            <w:r>
              <w:rPr>
                <w:rFonts w:ascii="Times New Roman" w:eastAsia="楷体" w:hAnsi="Times New Roman" w:cs="Times New Roman"/>
                <w:bCs/>
                <w:kern w:val="0"/>
                <w:sz w:val="24"/>
                <w:szCs w:val="24"/>
              </w:rPr>
              <w:t>内容解析</w:t>
            </w:r>
          </w:p>
        </w:tc>
        <w:tc>
          <w:tcPr>
            <w:tcW w:w="817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rPr>
                <w:rFonts w:ascii="Times New Roman" w:eastAsia="楷体" w:hAnsi="Times New Roman" w:cs="Times New Roman"/>
                <w:bCs/>
                <w:kern w:val="0"/>
                <w:sz w:val="18"/>
                <w:szCs w:val="18"/>
              </w:rPr>
            </w:pPr>
            <w:r>
              <w:rPr>
                <w:rFonts w:ascii="Times New Roman" w:eastAsia="楷体" w:hAnsi="Times New Roman" w:cs="Times New Roman"/>
                <w:color w:val="1C1F23"/>
                <w:kern w:val="0"/>
                <w:szCs w:val="21"/>
                <w:shd w:val="clear" w:color="auto" w:fill="FFFFFF"/>
              </w:rPr>
              <w:t>本节课是在学生获得三角形、正方形、长方形等简单几何图形的内角和知识的基础上，进一步探索一般的凸多边形的内角</w:t>
            </w:r>
            <w:proofErr w:type="gramStart"/>
            <w:r>
              <w:rPr>
                <w:rFonts w:ascii="Times New Roman" w:eastAsia="楷体" w:hAnsi="Times New Roman" w:cs="Times New Roman"/>
                <w:color w:val="1C1F23"/>
                <w:kern w:val="0"/>
                <w:szCs w:val="21"/>
                <w:shd w:val="clear" w:color="auto" w:fill="FFFFFF"/>
              </w:rPr>
              <w:t>和</w:t>
            </w:r>
            <w:proofErr w:type="gramEnd"/>
            <w:r>
              <w:rPr>
                <w:rFonts w:ascii="Times New Roman" w:eastAsia="楷体" w:hAnsi="Times New Roman" w:cs="Times New Roman"/>
                <w:color w:val="1C1F23"/>
                <w:kern w:val="0"/>
                <w:szCs w:val="21"/>
                <w:shd w:val="clear" w:color="auto" w:fill="FFFFFF"/>
              </w:rPr>
              <w:t>。学生在探索过程中体验从简单到复杂，从特殊到一般及类比的思想方法，感受数学探究活动的魅力。在教材的编排上本节课的教学内容起着承上后下的作用，从三角形的内角和到多边形的内角和，再将内角和公式应用于镶嵌，知识环环相扣，层层递进。</w:t>
            </w:r>
          </w:p>
        </w:tc>
      </w:tr>
      <w:tr w:rsidR="00EA45DF">
        <w:trPr>
          <w:trHeight w:val="2120"/>
          <w:jc w:val="center"/>
        </w:trPr>
        <w:tc>
          <w:tcPr>
            <w:tcW w:w="1235" w:type="dxa"/>
            <w:vMerge w:val="restart"/>
            <w:tcBorders>
              <w:top w:val="single" w:sz="4" w:space="0" w:color="auto"/>
              <w:left w:val="single" w:sz="4" w:space="0" w:color="auto"/>
              <w:right w:val="single" w:sz="4" w:space="0" w:color="auto"/>
            </w:tcBorders>
            <w:shd w:val="clear" w:color="auto" w:fill="auto"/>
            <w:vAlign w:val="center"/>
          </w:tcPr>
          <w:p w:rsidR="00EA45DF" w:rsidRDefault="009F5489">
            <w:pPr>
              <w:spacing w:line="360" w:lineRule="auto"/>
              <w:jc w:val="center"/>
              <w:rPr>
                <w:rFonts w:ascii="Times New Roman" w:eastAsia="楷体" w:hAnsi="Times New Roman" w:cs="Times New Roman"/>
                <w:b/>
                <w:color w:val="000000"/>
                <w:szCs w:val="21"/>
              </w:rPr>
            </w:pPr>
            <w:r>
              <w:rPr>
                <w:rFonts w:ascii="Times New Roman" w:eastAsia="楷体" w:hAnsi="Times New Roman" w:cs="Times New Roman"/>
                <w:b/>
                <w:color w:val="000000"/>
                <w:szCs w:val="21"/>
              </w:rPr>
              <w:t>目标与目标解析</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widowControl/>
              <w:spacing w:line="0" w:lineRule="atLeast"/>
              <w:jc w:val="center"/>
              <w:rPr>
                <w:rFonts w:ascii="Times New Roman" w:eastAsia="楷体" w:hAnsi="Times New Roman" w:cs="Times New Roman"/>
                <w:bCs/>
                <w:kern w:val="0"/>
                <w:sz w:val="24"/>
                <w:szCs w:val="24"/>
              </w:rPr>
            </w:pPr>
            <w:r>
              <w:rPr>
                <w:rFonts w:ascii="Times New Roman" w:eastAsia="楷体" w:hAnsi="Times New Roman" w:cs="Times New Roman"/>
                <w:bCs/>
                <w:kern w:val="0"/>
                <w:sz w:val="24"/>
                <w:szCs w:val="24"/>
              </w:rPr>
              <w:t>单元整体目标</w:t>
            </w:r>
          </w:p>
        </w:tc>
        <w:tc>
          <w:tcPr>
            <w:tcW w:w="817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rPr>
                <w:rFonts w:ascii="Times New Roman" w:eastAsia="楷体" w:hAnsi="Times New Roman" w:cs="Times New Roman"/>
              </w:rPr>
            </w:pPr>
            <w:r>
              <w:rPr>
                <w:rFonts w:ascii="Times New Roman" w:eastAsia="楷体" w:hAnsi="Times New Roman" w:cs="Times New Roman"/>
              </w:rPr>
              <w:t>以下是三角形</w:t>
            </w:r>
            <w:r>
              <w:rPr>
                <w:rFonts w:ascii="Times New Roman" w:eastAsia="楷体" w:hAnsi="Times New Roman" w:cs="Times New Roman"/>
              </w:rPr>
              <w:t>单元从知识维度、能力维度和素养维</w:t>
            </w:r>
            <w:proofErr w:type="gramStart"/>
            <w:r>
              <w:rPr>
                <w:rFonts w:ascii="Times New Roman" w:eastAsia="楷体" w:hAnsi="Times New Roman" w:cs="Times New Roman"/>
              </w:rPr>
              <w:t>度分析</w:t>
            </w:r>
            <w:proofErr w:type="gramEnd"/>
            <w:r>
              <w:rPr>
                <w:rFonts w:ascii="Times New Roman" w:eastAsia="楷体" w:hAnsi="Times New Roman" w:cs="Times New Roman"/>
              </w:rPr>
              <w:t>的整体目标：</w:t>
            </w:r>
          </w:p>
          <w:p w:rsidR="00EA45DF" w:rsidRDefault="009F5489">
            <w:pPr>
              <w:rPr>
                <w:rFonts w:ascii="Times New Roman" w:eastAsia="楷体" w:hAnsi="Times New Roman" w:cs="Times New Roman"/>
              </w:rPr>
            </w:pPr>
            <w:r>
              <w:rPr>
                <w:rFonts w:ascii="Times New Roman" w:eastAsia="楷体" w:hAnsi="Times New Roman" w:cs="Times New Roman"/>
              </w:rPr>
              <w:t xml:space="preserve">• </w:t>
            </w:r>
            <w:r>
              <w:rPr>
                <w:rFonts w:ascii="Times New Roman" w:eastAsia="楷体" w:hAnsi="Times New Roman" w:cs="Times New Roman"/>
              </w:rPr>
              <w:t>知识维度</w:t>
            </w:r>
          </w:p>
          <w:p w:rsidR="00EA45DF" w:rsidRDefault="009F5489">
            <w:pPr>
              <w:rPr>
                <w:rFonts w:ascii="Times New Roman" w:eastAsia="楷体" w:hAnsi="Times New Roman" w:cs="Times New Roman"/>
              </w:rPr>
            </w:pPr>
            <w:r>
              <w:rPr>
                <w:rFonts w:ascii="Times New Roman" w:eastAsia="楷体" w:hAnsi="Times New Roman" w:cs="Times New Roman"/>
              </w:rPr>
              <w:t xml:space="preserve">1. </w:t>
            </w:r>
            <w:r>
              <w:rPr>
                <w:rFonts w:ascii="Times New Roman" w:eastAsia="楷体" w:hAnsi="Times New Roman" w:cs="Times New Roman"/>
              </w:rPr>
              <w:t>理解基础概念：学生能清晰阐述三角形的定义，明确三角形是由三条线段首尾顺次连结组成的平面图形，并掌握三角形的内角、外角等相关概念；了解三角形按角分类可分为锐角三角形、直角三角形和钝角三角形，按边分类有不等边三角形、等腰三角形（包括等边三角形）</w:t>
            </w:r>
            <w:r>
              <w:rPr>
                <w:rFonts w:ascii="Times New Roman" w:eastAsia="楷体" w:hAnsi="Times New Roman" w:cs="Times New Roman"/>
              </w:rPr>
              <w:t xml:space="preserve"> </w:t>
            </w:r>
            <w:r>
              <w:rPr>
                <w:rFonts w:ascii="Times New Roman" w:eastAsia="楷体" w:hAnsi="Times New Roman" w:cs="Times New Roman"/>
              </w:rPr>
              <w:t>，理解不同类型三角形的特点</w:t>
            </w:r>
            <w:r>
              <w:rPr>
                <w:rFonts w:ascii="Times New Roman" w:eastAsia="楷体" w:hAnsi="Times New Roman" w:cs="Times New Roman"/>
              </w:rPr>
              <w:t>.</w:t>
            </w:r>
          </w:p>
          <w:p w:rsidR="00EA45DF" w:rsidRDefault="009F5489">
            <w:pPr>
              <w:rPr>
                <w:rFonts w:ascii="Times New Roman" w:eastAsia="楷体" w:hAnsi="Times New Roman" w:cs="Times New Roman"/>
              </w:rPr>
            </w:pPr>
            <w:r>
              <w:rPr>
                <w:rFonts w:ascii="Times New Roman" w:eastAsia="楷体" w:hAnsi="Times New Roman" w:cs="Times New Roman"/>
              </w:rPr>
              <w:t xml:space="preserve">2. </w:t>
            </w:r>
            <w:r>
              <w:rPr>
                <w:rFonts w:ascii="Times New Roman" w:eastAsia="楷体" w:hAnsi="Times New Roman" w:cs="Times New Roman"/>
              </w:rPr>
              <w:t>掌握性质定理：牢记三角形内角和定理，即三角形的内角和等于</w:t>
            </w:r>
            <w:r>
              <w:rPr>
                <w:rFonts w:ascii="Times New Roman" w:eastAsia="楷体" w:hAnsi="Times New Roman" w:cs="Times New Roman"/>
              </w:rPr>
              <w:t xml:space="preserve">180° </w:t>
            </w:r>
            <w:r>
              <w:rPr>
                <w:rFonts w:ascii="Times New Roman" w:eastAsia="楷体" w:hAnsi="Times New Roman" w:cs="Times New Roman"/>
              </w:rPr>
              <w:t>，并能运用该定理进行角度的计算和相关证明；理解三角形外角的性质，知道三角形的一个外角等于与它不相</w:t>
            </w:r>
            <w:r>
              <w:rPr>
                <w:rFonts w:ascii="Times New Roman" w:eastAsia="楷体" w:hAnsi="Times New Roman" w:cs="Times New Roman"/>
              </w:rPr>
              <w:t>邻的两个内角之和，且三角形的一个外角大于任何一个与它不相邻的内角；掌握三角形三边关系，即三角形的任何两边之和大于第三边，两边之差小于第三边，能据此判断三条线段能否组成三角形以及已知三角形两边求第三边的取值范围</w:t>
            </w:r>
            <w:r>
              <w:rPr>
                <w:rFonts w:ascii="Times New Roman" w:eastAsia="楷体" w:hAnsi="Times New Roman" w:cs="Times New Roman"/>
              </w:rPr>
              <w:t>.</w:t>
            </w:r>
          </w:p>
          <w:p w:rsidR="00EA45DF" w:rsidRDefault="009F5489">
            <w:pPr>
              <w:rPr>
                <w:rFonts w:ascii="Times New Roman" w:eastAsia="楷体" w:hAnsi="Times New Roman" w:cs="Times New Roman"/>
              </w:rPr>
            </w:pPr>
            <w:r>
              <w:rPr>
                <w:rFonts w:ascii="Times New Roman" w:eastAsia="楷体" w:hAnsi="Times New Roman" w:cs="Times New Roman"/>
              </w:rPr>
              <w:t xml:space="preserve">3. </w:t>
            </w:r>
            <w:r>
              <w:rPr>
                <w:rFonts w:ascii="Times New Roman" w:eastAsia="楷体" w:hAnsi="Times New Roman" w:cs="Times New Roman"/>
              </w:rPr>
              <w:t>认识特殊线段：深入理解三角形的角平分线、中线和高的概念，能够准确识别它们在三角形中的位置；熟练掌握三角形角平分线、中线和高的画法，包括锐角三角形、直角三角形和钝角三角形三种情况下三条特殊线段的不同位置特点和画法技巧；了解三角形三条角平分线、三条中线、三条高所在直线的交点（内心、重心、垂心）的相关性质</w:t>
            </w:r>
            <w:r>
              <w:rPr>
                <w:rFonts w:ascii="Times New Roman" w:eastAsia="楷体" w:hAnsi="Times New Roman" w:cs="Times New Roman"/>
              </w:rPr>
              <w:t>.</w:t>
            </w:r>
          </w:p>
          <w:p w:rsidR="00EA45DF" w:rsidRDefault="009F5489">
            <w:pPr>
              <w:rPr>
                <w:rFonts w:ascii="Times New Roman" w:eastAsia="楷体" w:hAnsi="Times New Roman" w:cs="Times New Roman"/>
              </w:rPr>
            </w:pPr>
            <w:r>
              <w:rPr>
                <w:rFonts w:ascii="Times New Roman" w:eastAsia="楷体" w:hAnsi="Times New Roman" w:cs="Times New Roman"/>
              </w:rPr>
              <w:t xml:space="preserve">4. </w:t>
            </w:r>
            <w:r>
              <w:rPr>
                <w:rFonts w:ascii="Times New Roman" w:eastAsia="楷体" w:hAnsi="Times New Roman" w:cs="Times New Roman"/>
              </w:rPr>
              <w:t>认识多边形与圆：掌握多边形内角和公式（</w:t>
            </w:r>
            <w:r>
              <w:rPr>
                <w:rFonts w:ascii="Times New Roman" w:eastAsia="楷体" w:hAnsi="Times New Roman" w:cs="Times New Roman"/>
              </w:rPr>
              <w:t>n - 2</w:t>
            </w:r>
            <w:r>
              <w:rPr>
                <w:rFonts w:ascii="Times New Roman" w:eastAsia="楷体" w:hAnsi="Times New Roman" w:cs="Times New Roman"/>
              </w:rPr>
              <w:t>）</w:t>
            </w:r>
            <w:r>
              <w:rPr>
                <w:rFonts w:ascii="Times New Roman" w:eastAsia="楷体" w:hAnsi="Times New Roman" w:cs="Times New Roman"/>
              </w:rPr>
              <w:t>×180°</w:t>
            </w:r>
            <w:r>
              <w:rPr>
                <w:rFonts w:ascii="Times New Roman" w:eastAsia="楷体" w:hAnsi="Times New Roman" w:cs="Times New Roman"/>
              </w:rPr>
              <w:t>（</w:t>
            </w:r>
            <w:r>
              <w:rPr>
                <w:rFonts w:ascii="Times New Roman" w:eastAsia="楷体" w:hAnsi="Times New Roman" w:cs="Times New Roman"/>
              </w:rPr>
              <w:t>n</w:t>
            </w:r>
            <w:r>
              <w:rPr>
                <w:rFonts w:ascii="Times New Roman" w:eastAsia="楷体" w:hAnsi="Times New Roman" w:cs="Times New Roman"/>
              </w:rPr>
              <w:t>为边数，</w:t>
            </w:r>
            <w:r>
              <w:rPr>
                <w:rFonts w:ascii="Times New Roman" w:eastAsia="楷体" w:hAnsi="Times New Roman" w:cs="Times New Roman"/>
              </w:rPr>
              <w:t>n≥3</w:t>
            </w:r>
            <w:r>
              <w:rPr>
                <w:rFonts w:ascii="Times New Roman" w:eastAsia="楷体" w:hAnsi="Times New Roman" w:cs="Times New Roman"/>
              </w:rPr>
              <w:t>且</w:t>
            </w:r>
            <w:r>
              <w:rPr>
                <w:rFonts w:ascii="Times New Roman" w:eastAsia="楷体" w:hAnsi="Times New Roman" w:cs="Times New Roman"/>
              </w:rPr>
              <w:t>n</w:t>
            </w:r>
            <w:r>
              <w:rPr>
                <w:rFonts w:ascii="Times New Roman" w:eastAsia="楷体" w:hAnsi="Times New Roman" w:cs="Times New Roman"/>
              </w:rPr>
              <w:t>为整数）与外角和定理（多边形外角和</w:t>
            </w:r>
            <w:proofErr w:type="gramStart"/>
            <w:r>
              <w:rPr>
                <w:rFonts w:ascii="Times New Roman" w:eastAsia="楷体" w:hAnsi="Times New Roman" w:cs="Times New Roman"/>
              </w:rPr>
              <w:t>恒为</w:t>
            </w:r>
            <w:proofErr w:type="gramEnd"/>
            <w:r>
              <w:rPr>
                <w:rFonts w:ascii="Times New Roman" w:eastAsia="楷体" w:hAnsi="Times New Roman" w:cs="Times New Roman"/>
              </w:rPr>
              <w:t>360°</w:t>
            </w:r>
            <w:r>
              <w:rPr>
                <w:rFonts w:ascii="Times New Roman" w:eastAsia="楷体" w:hAnsi="Times New Roman" w:cs="Times New Roman"/>
              </w:rPr>
              <w:t>），能运用公式计算多边形内角和、外角度数以及边数等；了解正多边形的概念和性</w:t>
            </w:r>
            <w:r>
              <w:rPr>
                <w:rFonts w:ascii="Times New Roman" w:eastAsia="楷体" w:hAnsi="Times New Roman" w:cs="Times New Roman"/>
              </w:rPr>
              <w:t>质，理解正多边形铺设地面的条件</w:t>
            </w:r>
            <w:r>
              <w:rPr>
                <w:rFonts w:ascii="Times New Roman" w:eastAsia="楷体" w:hAnsi="Times New Roman" w:cs="Times New Roman"/>
              </w:rPr>
              <w:t xml:space="preserve"> </w:t>
            </w:r>
            <w:r>
              <w:rPr>
                <w:rFonts w:ascii="Times New Roman" w:eastAsia="楷体" w:hAnsi="Times New Roman" w:cs="Times New Roman"/>
              </w:rPr>
              <w:t>，并能设计简单的铺设方案；认识圆的基本元素，如圆心、半径、直径、弧、弦等，理解圆的对称性</w:t>
            </w:r>
            <w:r>
              <w:rPr>
                <w:rFonts w:ascii="Times New Roman" w:eastAsia="楷体" w:hAnsi="Times New Roman" w:cs="Times New Roman"/>
              </w:rPr>
              <w:t>.</w:t>
            </w:r>
          </w:p>
          <w:p w:rsidR="00EA45DF" w:rsidRDefault="009F5489">
            <w:pPr>
              <w:rPr>
                <w:rFonts w:ascii="Times New Roman" w:eastAsia="楷体" w:hAnsi="Times New Roman" w:cs="Times New Roman"/>
              </w:rPr>
            </w:pPr>
            <w:r>
              <w:rPr>
                <w:rFonts w:ascii="Times New Roman" w:eastAsia="楷体" w:hAnsi="Times New Roman" w:cs="Times New Roman"/>
              </w:rPr>
              <w:t xml:space="preserve">• </w:t>
            </w:r>
            <w:r>
              <w:rPr>
                <w:rFonts w:ascii="Times New Roman" w:eastAsia="楷体" w:hAnsi="Times New Roman" w:cs="Times New Roman"/>
              </w:rPr>
              <w:t>能力维度</w:t>
            </w:r>
          </w:p>
          <w:p w:rsidR="00EA45DF" w:rsidRDefault="009F5489">
            <w:pPr>
              <w:rPr>
                <w:rFonts w:ascii="Times New Roman" w:eastAsia="楷体" w:hAnsi="Times New Roman" w:cs="Times New Roman"/>
              </w:rPr>
            </w:pPr>
            <w:r>
              <w:rPr>
                <w:rFonts w:ascii="Times New Roman" w:eastAsia="楷体" w:hAnsi="Times New Roman" w:cs="Times New Roman"/>
              </w:rPr>
              <w:t xml:space="preserve">1. </w:t>
            </w:r>
            <w:r>
              <w:rPr>
                <w:rFonts w:ascii="Times New Roman" w:eastAsia="楷体" w:hAnsi="Times New Roman" w:cs="Times New Roman"/>
              </w:rPr>
              <w:t>逻辑推理能力：在探究三角形和多边形性质、定理的过程中，学会运用归纳、类比、演绎等推理方法，从特殊情况推导出一般结论</w:t>
            </w:r>
            <w:r>
              <w:rPr>
                <w:rFonts w:ascii="Times New Roman" w:eastAsia="楷体" w:hAnsi="Times New Roman" w:cs="Times New Roman"/>
              </w:rPr>
              <w:t xml:space="preserve"> </w:t>
            </w:r>
            <w:r>
              <w:rPr>
                <w:rFonts w:ascii="Times New Roman" w:eastAsia="楷体" w:hAnsi="Times New Roman" w:cs="Times New Roman"/>
              </w:rPr>
              <w:t>，并能进行严谨的逻辑论证</w:t>
            </w:r>
            <w:r>
              <w:rPr>
                <w:rFonts w:ascii="Times New Roman" w:eastAsia="楷体" w:hAnsi="Times New Roman" w:cs="Times New Roman"/>
              </w:rPr>
              <w:t>.</w:t>
            </w:r>
            <w:r>
              <w:rPr>
                <w:rFonts w:ascii="Times New Roman" w:eastAsia="楷体" w:hAnsi="Times New Roman" w:cs="Times New Roman"/>
              </w:rPr>
              <w:t>例如，通过测量多个不同三角形的内角和，归纳得出三角形内角和为</w:t>
            </w:r>
            <w:r>
              <w:rPr>
                <w:rFonts w:ascii="Times New Roman" w:eastAsia="楷体" w:hAnsi="Times New Roman" w:cs="Times New Roman"/>
              </w:rPr>
              <w:t>180°</w:t>
            </w:r>
            <w:r>
              <w:rPr>
                <w:rFonts w:ascii="Times New Roman" w:eastAsia="楷体" w:hAnsi="Times New Roman" w:cs="Times New Roman"/>
              </w:rPr>
              <w:t>的结论，再运用平行线的性质等知识进行演绎证明；在研究多边形内角和时，类比三角形内角和的探究方法，将多边形分割成多个三角形来推导内角和公式</w:t>
            </w:r>
            <w:r>
              <w:rPr>
                <w:rFonts w:ascii="Times New Roman" w:eastAsia="楷体" w:hAnsi="Times New Roman" w:cs="Times New Roman"/>
              </w:rPr>
              <w:t>.</w:t>
            </w:r>
          </w:p>
          <w:p w:rsidR="00EA45DF" w:rsidRDefault="009F5489">
            <w:pPr>
              <w:rPr>
                <w:rFonts w:ascii="Times New Roman" w:eastAsia="楷体" w:hAnsi="Times New Roman" w:cs="Times New Roman"/>
              </w:rPr>
            </w:pPr>
            <w:r>
              <w:rPr>
                <w:rFonts w:ascii="Times New Roman" w:eastAsia="楷体" w:hAnsi="Times New Roman" w:cs="Times New Roman"/>
              </w:rPr>
              <w:t xml:space="preserve">2. </w:t>
            </w:r>
            <w:r>
              <w:rPr>
                <w:rFonts w:ascii="Times New Roman" w:eastAsia="楷体" w:hAnsi="Times New Roman" w:cs="Times New Roman"/>
              </w:rPr>
              <w:t>空间想象能力</w:t>
            </w:r>
            <w:r>
              <w:rPr>
                <w:rFonts w:ascii="Times New Roman" w:eastAsia="楷体" w:hAnsi="Times New Roman" w:cs="Times New Roman"/>
              </w:rPr>
              <w:t>：通过观察、绘制不同类型的三角形和多边形，以及对三角形特殊线段的操作和分析，增强对图形的空间感知和想象能力</w:t>
            </w:r>
            <w:r>
              <w:rPr>
                <w:rFonts w:ascii="Times New Roman" w:eastAsia="楷体" w:hAnsi="Times New Roman" w:cs="Times New Roman"/>
              </w:rPr>
              <w:t>.</w:t>
            </w:r>
            <w:r>
              <w:rPr>
                <w:rFonts w:ascii="Times New Roman" w:eastAsia="楷体" w:hAnsi="Times New Roman" w:cs="Times New Roman"/>
              </w:rPr>
              <w:t>能够在头脑中构建三角形和多边形的模型，想象它们在不同情况下的变化，如三角形在平移、旋转、折叠后的形状和位置变化；能从复杂的图形中识别出三角形和多边形，并分析它们之间的位置关系和数量关系</w:t>
            </w:r>
            <w:r>
              <w:rPr>
                <w:rFonts w:ascii="Times New Roman" w:eastAsia="楷体" w:hAnsi="Times New Roman" w:cs="Times New Roman"/>
              </w:rPr>
              <w:t xml:space="preserve"> .</w:t>
            </w:r>
          </w:p>
          <w:p w:rsidR="00EA45DF" w:rsidRDefault="009F5489">
            <w:pPr>
              <w:rPr>
                <w:rFonts w:ascii="Times New Roman" w:eastAsia="楷体" w:hAnsi="Times New Roman" w:cs="Times New Roman"/>
              </w:rPr>
            </w:pPr>
            <w:r>
              <w:rPr>
                <w:rFonts w:ascii="Times New Roman" w:eastAsia="楷体" w:hAnsi="Times New Roman" w:cs="Times New Roman"/>
              </w:rPr>
              <w:t xml:space="preserve">3. </w:t>
            </w:r>
            <w:r>
              <w:rPr>
                <w:rFonts w:ascii="Times New Roman" w:eastAsia="楷体" w:hAnsi="Times New Roman" w:cs="Times New Roman"/>
              </w:rPr>
              <w:t>问题解决能力：能够运用所学的三角形和多边形知识，解决生活中和数学中的实际问题</w:t>
            </w:r>
            <w:r>
              <w:rPr>
                <w:rFonts w:ascii="Times New Roman" w:eastAsia="楷体" w:hAnsi="Times New Roman" w:cs="Times New Roman"/>
              </w:rPr>
              <w:t>.</w:t>
            </w:r>
            <w:r>
              <w:rPr>
                <w:rFonts w:ascii="Times New Roman" w:eastAsia="楷体" w:hAnsi="Times New Roman" w:cs="Times New Roman"/>
              </w:rPr>
              <w:t>如利用三角形的稳定性原理解释生活中建筑结构的设计原理；通过计算多边形内角和来确定正多边形的边数，解决诸如瓷砖铺设、图案设计等实际问</w:t>
            </w:r>
            <w:r>
              <w:rPr>
                <w:rFonts w:ascii="Times New Roman" w:eastAsia="楷体" w:hAnsi="Times New Roman" w:cs="Times New Roman"/>
              </w:rPr>
              <w:t>题；能将实际问题抽象成数学模型，通过分析已知条件和所求问题，选择合适的知识和方法进行求解</w:t>
            </w:r>
            <w:r>
              <w:rPr>
                <w:rFonts w:ascii="Times New Roman" w:eastAsia="楷体" w:hAnsi="Times New Roman" w:cs="Times New Roman"/>
              </w:rPr>
              <w:t>.</w:t>
            </w:r>
          </w:p>
          <w:p w:rsidR="00EA45DF" w:rsidRDefault="009F5489">
            <w:pPr>
              <w:numPr>
                <w:ilvl w:val="0"/>
                <w:numId w:val="1"/>
              </w:numPr>
              <w:rPr>
                <w:rFonts w:ascii="Times New Roman" w:eastAsia="楷体" w:hAnsi="Times New Roman" w:cs="Times New Roman"/>
              </w:rPr>
            </w:pPr>
            <w:r>
              <w:rPr>
                <w:rFonts w:ascii="Times New Roman" w:eastAsia="楷体" w:hAnsi="Times New Roman" w:cs="Times New Roman"/>
              </w:rPr>
              <w:lastRenderedPageBreak/>
              <w:t>动手操作能力：在课堂活动和课后实践中，熟练使用直尺、圆规、量角器等工具进行三角形和多边形的绘制、测量和实验操作</w:t>
            </w:r>
            <w:r>
              <w:rPr>
                <w:rFonts w:ascii="Times New Roman" w:eastAsia="楷体" w:hAnsi="Times New Roman" w:cs="Times New Roman"/>
              </w:rPr>
              <w:t xml:space="preserve"> .</w:t>
            </w:r>
            <w:r>
              <w:rPr>
                <w:rFonts w:ascii="Times New Roman" w:eastAsia="楷体" w:hAnsi="Times New Roman" w:cs="Times New Roman"/>
              </w:rPr>
              <w:t>例如，用尺</w:t>
            </w:r>
            <w:proofErr w:type="gramStart"/>
            <w:r>
              <w:rPr>
                <w:rFonts w:ascii="Times New Roman" w:eastAsia="楷体" w:hAnsi="Times New Roman" w:cs="Times New Roman"/>
              </w:rPr>
              <w:t>规</w:t>
            </w:r>
            <w:proofErr w:type="gramEnd"/>
            <w:r>
              <w:rPr>
                <w:rFonts w:ascii="Times New Roman" w:eastAsia="楷体" w:hAnsi="Times New Roman" w:cs="Times New Roman"/>
              </w:rPr>
              <w:t>作图</w:t>
            </w:r>
            <w:proofErr w:type="gramStart"/>
            <w:r>
              <w:rPr>
                <w:rFonts w:ascii="Times New Roman" w:eastAsia="楷体" w:hAnsi="Times New Roman" w:cs="Times New Roman"/>
              </w:rPr>
              <w:t>作</w:t>
            </w:r>
            <w:proofErr w:type="gramEnd"/>
            <w:r>
              <w:rPr>
                <w:rFonts w:ascii="Times New Roman" w:eastAsia="楷体" w:hAnsi="Times New Roman" w:cs="Times New Roman"/>
              </w:rPr>
              <w:t>出满足条件的三角形，通过测量三角形的边长和角度来验证三角形的性质；利用纸张折叠、剪裁等方式探究三角形的对称性和特殊线段的性质，培养学生的动手实践能力和创新思维</w:t>
            </w:r>
            <w:r>
              <w:rPr>
                <w:rFonts w:ascii="Times New Roman" w:eastAsia="楷体" w:hAnsi="Times New Roman" w:cs="Times New Roman"/>
              </w:rPr>
              <w:t>.</w:t>
            </w:r>
          </w:p>
          <w:p w:rsidR="00EA45DF" w:rsidRDefault="009F5489">
            <w:pPr>
              <w:rPr>
                <w:rFonts w:ascii="Times New Roman" w:eastAsia="楷体" w:hAnsi="Times New Roman" w:cs="Times New Roman"/>
              </w:rPr>
            </w:pPr>
            <w:r>
              <w:rPr>
                <w:rFonts w:ascii="Times New Roman" w:eastAsia="楷体" w:hAnsi="Times New Roman" w:cs="Times New Roman"/>
              </w:rPr>
              <w:t xml:space="preserve">• </w:t>
            </w:r>
            <w:r>
              <w:rPr>
                <w:rFonts w:ascii="Times New Roman" w:eastAsia="楷体" w:hAnsi="Times New Roman" w:cs="Times New Roman"/>
              </w:rPr>
              <w:t>素养维度</w:t>
            </w:r>
          </w:p>
          <w:p w:rsidR="00EA45DF" w:rsidRDefault="009F5489">
            <w:pPr>
              <w:ind w:firstLineChars="200" w:firstLine="420"/>
              <w:rPr>
                <w:rFonts w:ascii="Times New Roman" w:eastAsia="楷体" w:hAnsi="Times New Roman" w:cs="Times New Roman"/>
              </w:rPr>
            </w:pPr>
            <w:r>
              <w:rPr>
                <w:rFonts w:ascii="Times New Roman" w:eastAsia="楷体" w:hAnsi="Times New Roman" w:cs="Times New Roman"/>
              </w:rPr>
              <w:t xml:space="preserve">1. </w:t>
            </w:r>
            <w:r>
              <w:rPr>
                <w:rFonts w:ascii="Times New Roman" w:eastAsia="楷体" w:hAnsi="Times New Roman" w:cs="Times New Roman"/>
              </w:rPr>
              <w:t>数学抽象：从生活中大量的三角形和多边形实例中抽象出它们的数学定义和特征，如从桥梁结构、建筑外观、日常用品等物体中抽象出三角形和多边形的形状，理解其本质属性，摒弃非本质属性，培养学生的数学抽象素养</w:t>
            </w:r>
            <w:r>
              <w:rPr>
                <w:rFonts w:ascii="Times New Roman" w:eastAsia="楷体" w:hAnsi="Times New Roman" w:cs="Times New Roman"/>
              </w:rPr>
              <w:t>.</w:t>
            </w:r>
          </w:p>
          <w:p w:rsidR="00EA45DF" w:rsidRDefault="009F5489">
            <w:pPr>
              <w:ind w:firstLineChars="200" w:firstLine="420"/>
              <w:rPr>
                <w:rFonts w:ascii="Times New Roman" w:eastAsia="楷体" w:hAnsi="Times New Roman" w:cs="Times New Roman"/>
              </w:rPr>
            </w:pPr>
            <w:r>
              <w:rPr>
                <w:rFonts w:ascii="Times New Roman" w:eastAsia="楷体" w:hAnsi="Times New Roman" w:cs="Times New Roman"/>
              </w:rPr>
              <w:t xml:space="preserve">2. </w:t>
            </w:r>
            <w:r>
              <w:rPr>
                <w:rFonts w:ascii="Times New Roman" w:eastAsia="楷体" w:hAnsi="Times New Roman" w:cs="Times New Roman"/>
              </w:rPr>
              <w:t>直观想象：借助图形直观，理解三角形和多边形的性质、定理以及它们之间的关系</w:t>
            </w:r>
            <w:r>
              <w:rPr>
                <w:rFonts w:ascii="Times New Roman" w:eastAsia="楷体" w:hAnsi="Times New Roman" w:cs="Times New Roman"/>
              </w:rPr>
              <w:t>.</w:t>
            </w:r>
            <w:r>
              <w:rPr>
                <w:rFonts w:ascii="Times New Roman" w:eastAsia="楷体" w:hAnsi="Times New Roman" w:cs="Times New Roman"/>
              </w:rPr>
              <w:t>通过绘制图形、观察图形的变化，将抽象的数学知识直观化，帮助学生更好地理解和记忆，同时发展学生的空间观念和几何直观能力，如通过观察三角形高的位置变化，理解不同类型三角形高的特点</w:t>
            </w:r>
            <w:r>
              <w:rPr>
                <w:rFonts w:ascii="Times New Roman" w:eastAsia="楷体" w:hAnsi="Times New Roman" w:cs="Times New Roman"/>
              </w:rPr>
              <w:t>.</w:t>
            </w:r>
          </w:p>
          <w:p w:rsidR="00EA45DF" w:rsidRDefault="009F5489">
            <w:pPr>
              <w:ind w:firstLineChars="200" w:firstLine="420"/>
              <w:rPr>
                <w:rFonts w:ascii="Times New Roman" w:eastAsia="楷体" w:hAnsi="Times New Roman" w:cs="Times New Roman"/>
              </w:rPr>
            </w:pPr>
            <w:r>
              <w:rPr>
                <w:rFonts w:ascii="Times New Roman" w:eastAsia="楷体" w:hAnsi="Times New Roman" w:cs="Times New Roman"/>
              </w:rPr>
              <w:t xml:space="preserve">3. </w:t>
            </w:r>
            <w:r>
              <w:rPr>
                <w:rFonts w:ascii="Times New Roman" w:eastAsia="楷体" w:hAnsi="Times New Roman" w:cs="Times New Roman"/>
              </w:rPr>
              <w:t>逻辑推理：在三角形和多边形知识的学习过程中，遵循严</w:t>
            </w:r>
            <w:r>
              <w:rPr>
                <w:rFonts w:ascii="Times New Roman" w:eastAsia="楷体" w:hAnsi="Times New Roman" w:cs="Times New Roman"/>
              </w:rPr>
              <w:t>谨的逻辑规则进行推理和论证，培养学生的逻辑思维能力</w:t>
            </w:r>
            <w:r>
              <w:rPr>
                <w:rFonts w:ascii="Times New Roman" w:eastAsia="楷体" w:hAnsi="Times New Roman" w:cs="Times New Roman"/>
              </w:rPr>
              <w:t>.</w:t>
            </w:r>
            <w:r>
              <w:rPr>
                <w:rFonts w:ascii="Times New Roman" w:eastAsia="楷体" w:hAnsi="Times New Roman" w:cs="Times New Roman"/>
              </w:rPr>
              <w:t>从已知条件出发，通过合理的推理步骤得出正确的结论，如在证明三角形内角和定理时，运用平行线的性质进行逐步推导，让学生体会逻辑推理的严密性和科学性</w:t>
            </w:r>
            <w:r>
              <w:rPr>
                <w:rFonts w:ascii="Times New Roman" w:eastAsia="楷体" w:hAnsi="Times New Roman" w:cs="Times New Roman"/>
              </w:rPr>
              <w:t>.</w:t>
            </w:r>
          </w:p>
          <w:p w:rsidR="00EA45DF" w:rsidRDefault="009F5489">
            <w:pPr>
              <w:ind w:firstLineChars="200" w:firstLine="420"/>
              <w:rPr>
                <w:rFonts w:ascii="Times New Roman" w:eastAsia="楷体" w:hAnsi="Times New Roman" w:cs="Times New Roman"/>
                <w:bCs/>
                <w:kern w:val="0"/>
                <w:sz w:val="18"/>
                <w:szCs w:val="18"/>
              </w:rPr>
            </w:pPr>
            <w:r>
              <w:rPr>
                <w:rFonts w:ascii="Times New Roman" w:eastAsia="楷体" w:hAnsi="Times New Roman" w:cs="Times New Roman"/>
              </w:rPr>
              <w:t xml:space="preserve">4. </w:t>
            </w:r>
            <w:r>
              <w:rPr>
                <w:rFonts w:ascii="Times New Roman" w:eastAsia="楷体" w:hAnsi="Times New Roman" w:cs="Times New Roman"/>
              </w:rPr>
              <w:t>数学建模：引导学生将实际问题转化为数学模型，运用三角形和多边形的知识进行求解，培养学生的数学应用意识和建模能力</w:t>
            </w:r>
            <w:r>
              <w:rPr>
                <w:rFonts w:ascii="Times New Roman" w:eastAsia="楷体" w:hAnsi="Times New Roman" w:cs="Times New Roman"/>
              </w:rPr>
              <w:t>.</w:t>
            </w:r>
            <w:r>
              <w:rPr>
                <w:rFonts w:ascii="Times New Roman" w:eastAsia="楷体" w:hAnsi="Times New Roman" w:cs="Times New Roman"/>
              </w:rPr>
              <w:t>例如，在解决土地测量、工程设计等实际问题时，构建三角形或多边形模型，通过测量和计算相关数据来解决问题，让学生体会数学在实际生活中的广泛应用</w:t>
            </w:r>
            <w:r>
              <w:rPr>
                <w:rFonts w:ascii="Times New Roman" w:eastAsia="楷体" w:hAnsi="Times New Roman" w:cs="Times New Roman"/>
              </w:rPr>
              <w:t>.</w:t>
            </w:r>
          </w:p>
        </w:tc>
      </w:tr>
      <w:tr w:rsidR="00EA45DF">
        <w:trPr>
          <w:trHeight w:val="993"/>
          <w:jc w:val="center"/>
        </w:trPr>
        <w:tc>
          <w:tcPr>
            <w:tcW w:w="1235" w:type="dxa"/>
            <w:vMerge/>
            <w:tcBorders>
              <w:left w:val="single" w:sz="4" w:space="0" w:color="auto"/>
              <w:right w:val="single" w:sz="4" w:space="0" w:color="auto"/>
            </w:tcBorders>
            <w:shd w:val="clear" w:color="auto" w:fill="auto"/>
            <w:vAlign w:val="center"/>
          </w:tcPr>
          <w:p w:rsidR="00EA45DF" w:rsidRDefault="00EA45DF">
            <w:pPr>
              <w:spacing w:line="360" w:lineRule="auto"/>
              <w:jc w:val="center"/>
              <w:rPr>
                <w:rFonts w:ascii="Times New Roman" w:eastAsia="楷体" w:hAnsi="Times New Roman" w:cs="Times New Roman"/>
                <w:b/>
                <w:color w:val="000000"/>
                <w:szCs w:val="21"/>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widowControl/>
              <w:spacing w:line="0" w:lineRule="atLeast"/>
              <w:jc w:val="center"/>
              <w:rPr>
                <w:rFonts w:ascii="Times New Roman" w:eastAsia="楷体" w:hAnsi="Times New Roman" w:cs="Times New Roman"/>
                <w:bCs/>
                <w:kern w:val="0"/>
                <w:sz w:val="24"/>
                <w:szCs w:val="24"/>
              </w:rPr>
            </w:pPr>
            <w:r>
              <w:rPr>
                <w:rFonts w:ascii="Times New Roman" w:eastAsia="楷体" w:hAnsi="Times New Roman" w:cs="Times New Roman"/>
                <w:bCs/>
                <w:kern w:val="0"/>
                <w:sz w:val="24"/>
                <w:szCs w:val="24"/>
              </w:rPr>
              <w:t>课时目标</w:t>
            </w:r>
          </w:p>
        </w:tc>
        <w:tc>
          <w:tcPr>
            <w:tcW w:w="817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rPr>
                <w:rFonts w:ascii="Times New Roman" w:eastAsia="宋体" w:hAnsi="Times New Roman" w:cs="Times New Roman"/>
              </w:rPr>
            </w:pPr>
            <w:r>
              <w:rPr>
                <w:rFonts w:ascii="Times New Roman" w:eastAsia="宋体" w:hAnsi="Times New Roman" w:cs="Times New Roman"/>
              </w:rPr>
              <w:t>1.</w:t>
            </w:r>
            <w:r>
              <w:rPr>
                <w:rFonts w:ascii="Times New Roman" w:eastAsia="宋体" w:hAnsi="Times New Roman" w:cs="Times New Roman"/>
              </w:rPr>
              <w:t>探索多边形</w:t>
            </w:r>
            <w:r>
              <w:rPr>
                <w:rFonts w:ascii="Times New Roman" w:eastAsia="宋体" w:hAnsi="Times New Roman" w:cs="Times New Roman"/>
              </w:rPr>
              <w:t>的概念以及</w:t>
            </w:r>
            <w:r>
              <w:rPr>
                <w:rFonts w:ascii="Times New Roman" w:eastAsia="宋体" w:hAnsi="Times New Roman" w:cs="Times New Roman"/>
              </w:rPr>
              <w:t>内角和公式，体会化</w:t>
            </w:r>
            <w:proofErr w:type="gramStart"/>
            <w:r>
              <w:rPr>
                <w:rFonts w:ascii="Times New Roman" w:eastAsia="宋体" w:hAnsi="Times New Roman" w:cs="Times New Roman"/>
              </w:rPr>
              <w:t>归思想</w:t>
            </w:r>
            <w:proofErr w:type="gramEnd"/>
            <w:r>
              <w:rPr>
                <w:rFonts w:ascii="Times New Roman" w:eastAsia="宋体" w:hAnsi="Times New Roman" w:cs="Times New Roman"/>
              </w:rPr>
              <w:t>和从特殊到一般的研究问题的方法</w:t>
            </w:r>
            <w:r>
              <w:rPr>
                <w:rFonts w:ascii="Times New Roman" w:eastAsia="宋体" w:hAnsi="Times New Roman" w:cs="Times New Roman"/>
              </w:rPr>
              <w:t>.</w:t>
            </w:r>
          </w:p>
          <w:p w:rsidR="00EA45DF" w:rsidRDefault="009F5489">
            <w:pPr>
              <w:rPr>
                <w:rFonts w:ascii="Times New Roman" w:hAnsi="Times New Roman" w:cs="Times New Roman"/>
              </w:rPr>
            </w:pPr>
            <w:r>
              <w:rPr>
                <w:rFonts w:ascii="Times New Roman" w:eastAsia="宋体" w:hAnsi="Times New Roman" w:cs="Times New Roman"/>
              </w:rPr>
              <w:t>2.</w:t>
            </w:r>
            <w:r>
              <w:rPr>
                <w:rFonts w:ascii="Times New Roman" w:eastAsia="宋体" w:hAnsi="Times New Roman" w:cs="Times New Roman"/>
              </w:rPr>
              <w:t>运用多边形内角和</w:t>
            </w:r>
            <w:r>
              <w:rPr>
                <w:rFonts w:ascii="Times New Roman" w:eastAsia="宋体" w:hAnsi="Times New Roman" w:cs="Times New Roman"/>
              </w:rPr>
              <w:t>公式</w:t>
            </w:r>
            <w:r>
              <w:rPr>
                <w:rFonts w:ascii="Times New Roman" w:eastAsia="宋体" w:hAnsi="Times New Roman" w:cs="Times New Roman"/>
              </w:rPr>
              <w:t>解决简单问题</w:t>
            </w:r>
            <w:r>
              <w:rPr>
                <w:rFonts w:ascii="Times New Roman" w:eastAsia="宋体" w:hAnsi="Times New Roman" w:cs="Times New Roman"/>
              </w:rPr>
              <w:t>.</w:t>
            </w:r>
          </w:p>
        </w:tc>
      </w:tr>
      <w:tr w:rsidR="00EA45DF">
        <w:trPr>
          <w:trHeight w:val="90"/>
          <w:jc w:val="center"/>
        </w:trPr>
        <w:tc>
          <w:tcPr>
            <w:tcW w:w="1235" w:type="dxa"/>
            <w:vMerge/>
            <w:tcBorders>
              <w:left w:val="single" w:sz="4" w:space="0" w:color="auto"/>
              <w:bottom w:val="single" w:sz="4" w:space="0" w:color="auto"/>
              <w:right w:val="single" w:sz="4" w:space="0" w:color="auto"/>
            </w:tcBorders>
            <w:shd w:val="clear" w:color="auto" w:fill="auto"/>
            <w:vAlign w:val="center"/>
          </w:tcPr>
          <w:p w:rsidR="00EA45DF" w:rsidRDefault="00EA45DF">
            <w:pPr>
              <w:spacing w:line="360" w:lineRule="auto"/>
              <w:jc w:val="center"/>
              <w:rPr>
                <w:rFonts w:ascii="Times New Roman" w:eastAsia="楷体" w:hAnsi="Times New Roman" w:cs="Times New Roman"/>
                <w:b/>
                <w:color w:val="000000"/>
                <w:szCs w:val="21"/>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widowControl/>
              <w:spacing w:line="0" w:lineRule="atLeast"/>
              <w:jc w:val="center"/>
              <w:rPr>
                <w:rFonts w:ascii="Times New Roman" w:eastAsia="楷体" w:hAnsi="Times New Roman" w:cs="Times New Roman"/>
                <w:bCs/>
                <w:kern w:val="0"/>
                <w:sz w:val="24"/>
                <w:szCs w:val="24"/>
              </w:rPr>
            </w:pPr>
            <w:r>
              <w:rPr>
                <w:rFonts w:ascii="Times New Roman" w:eastAsia="楷体" w:hAnsi="Times New Roman" w:cs="Times New Roman"/>
                <w:bCs/>
                <w:kern w:val="0"/>
                <w:sz w:val="24"/>
                <w:szCs w:val="24"/>
              </w:rPr>
              <w:t>课时目标解析</w:t>
            </w:r>
          </w:p>
        </w:tc>
        <w:tc>
          <w:tcPr>
            <w:tcW w:w="817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rPr>
                <w:rFonts w:ascii="Times New Roman" w:eastAsia="宋体" w:hAnsi="Times New Roman" w:cs="Times New Roman"/>
              </w:rPr>
            </w:pPr>
            <w:r>
              <w:rPr>
                <w:rFonts w:ascii="Times New Roman" w:eastAsia="宋体" w:hAnsi="Times New Roman" w:cs="Times New Roman"/>
              </w:rPr>
              <w:t>达</w:t>
            </w:r>
            <w:r>
              <w:rPr>
                <w:rFonts w:ascii="Times New Roman" w:eastAsia="宋体" w:hAnsi="Times New Roman" w:cs="Times New Roman"/>
              </w:rPr>
              <w:t>成目标</w:t>
            </w:r>
            <w:r>
              <w:rPr>
                <w:rFonts w:ascii="Times New Roman" w:eastAsia="宋体" w:hAnsi="Times New Roman" w:cs="Times New Roman"/>
              </w:rPr>
              <w:t>1</w:t>
            </w:r>
            <w:r>
              <w:rPr>
                <w:rFonts w:ascii="Times New Roman" w:eastAsia="宋体" w:hAnsi="Times New Roman" w:cs="Times New Roman"/>
              </w:rPr>
              <w:t>的标志是：学生能在老师的启发引导下，</w:t>
            </w:r>
            <w:r>
              <w:rPr>
                <w:rFonts w:ascii="Times New Roman" w:eastAsia="宋体" w:hAnsi="Times New Roman" w:cs="Times New Roman"/>
              </w:rPr>
              <w:t>总结出多边形以及正多边形的概念</w:t>
            </w:r>
            <w:r>
              <w:rPr>
                <w:rFonts w:ascii="Times New Roman" w:eastAsia="宋体" w:hAnsi="Times New Roman" w:cs="Times New Roman"/>
              </w:rPr>
              <w:t>，</w:t>
            </w:r>
            <w:r>
              <w:rPr>
                <w:rFonts w:ascii="Times New Roman" w:eastAsia="宋体" w:hAnsi="Times New Roman" w:cs="Times New Roman"/>
              </w:rPr>
              <w:t>从对具体的特殊四边形内角和的研究出发，利用三角形内角和公式，逐步探索四边形、五边形、六边形</w:t>
            </w:r>
            <w:r>
              <w:rPr>
                <w:rFonts w:ascii="Times New Roman" w:eastAsia="宋体" w:hAnsi="Times New Roman" w:cs="Times New Roman"/>
              </w:rPr>
              <w:t>…</w:t>
            </w:r>
            <w:r>
              <w:rPr>
                <w:rFonts w:ascii="Times New Roman" w:eastAsia="宋体" w:hAnsi="Times New Roman" w:cs="Times New Roman"/>
              </w:rPr>
              <w:t>n</w:t>
            </w:r>
            <w:r>
              <w:rPr>
                <w:rFonts w:ascii="Times New Roman" w:eastAsia="宋体" w:hAnsi="Times New Roman" w:cs="Times New Roman"/>
              </w:rPr>
              <w:t>边形的内角和，并能够利用多种分割方法，验证多边形内角和公式，借助多边形内角和公式推导外角和，体会从</w:t>
            </w:r>
            <w:proofErr w:type="gramStart"/>
            <w:r>
              <w:rPr>
                <w:rFonts w:ascii="Times New Roman" w:eastAsia="宋体" w:hAnsi="Times New Roman" w:cs="Times New Roman"/>
              </w:rPr>
              <w:t>特</w:t>
            </w:r>
            <w:proofErr w:type="gramEnd"/>
            <w:r>
              <w:rPr>
                <w:rFonts w:ascii="Times New Roman" w:eastAsia="宋体" w:hAnsi="Times New Roman" w:cs="Times New Roman"/>
              </w:rPr>
              <w:t>珠到一般的研究问题的方法</w:t>
            </w:r>
            <w:r>
              <w:rPr>
                <w:rFonts w:ascii="Times New Roman" w:eastAsia="宋体" w:hAnsi="Times New Roman" w:cs="Times New Roman"/>
              </w:rPr>
              <w:t>.</w:t>
            </w:r>
            <w:r>
              <w:rPr>
                <w:rFonts w:ascii="Times New Roman" w:eastAsia="宋体" w:hAnsi="Times New Roman" w:cs="Times New Roman"/>
              </w:rPr>
              <w:t>在参与四边形、五边形、六边形</w:t>
            </w:r>
            <w:r>
              <w:rPr>
                <w:rFonts w:ascii="Times New Roman" w:eastAsia="宋体" w:hAnsi="Times New Roman" w:cs="Times New Roman"/>
              </w:rPr>
              <w:t>…</w:t>
            </w:r>
            <w:r>
              <w:rPr>
                <w:rFonts w:ascii="Times New Roman" w:eastAsia="宋体" w:hAnsi="Times New Roman" w:cs="Times New Roman"/>
              </w:rPr>
              <w:t>n</w:t>
            </w:r>
            <w:r>
              <w:rPr>
                <w:rFonts w:ascii="Times New Roman" w:eastAsia="宋体" w:hAnsi="Times New Roman" w:cs="Times New Roman"/>
              </w:rPr>
              <w:t>边形分割成若干个三角形的过程中，感悟化</w:t>
            </w:r>
            <w:proofErr w:type="gramStart"/>
            <w:r>
              <w:rPr>
                <w:rFonts w:ascii="Times New Roman" w:eastAsia="宋体" w:hAnsi="Times New Roman" w:cs="Times New Roman"/>
              </w:rPr>
              <w:t>归思想</w:t>
            </w:r>
            <w:proofErr w:type="gramEnd"/>
            <w:r>
              <w:rPr>
                <w:rFonts w:ascii="Times New Roman" w:eastAsia="宋体" w:hAnsi="Times New Roman" w:cs="Times New Roman"/>
              </w:rPr>
              <w:t>.</w:t>
            </w:r>
          </w:p>
          <w:p w:rsidR="00EA45DF" w:rsidRDefault="00EA45DF">
            <w:pPr>
              <w:rPr>
                <w:rFonts w:ascii="Times New Roman" w:eastAsia="宋体" w:hAnsi="Times New Roman" w:cs="Times New Roman"/>
              </w:rPr>
            </w:pPr>
          </w:p>
          <w:p w:rsidR="00EA45DF" w:rsidRDefault="009F5489">
            <w:pPr>
              <w:rPr>
                <w:rFonts w:ascii="Times New Roman" w:eastAsia="宋体" w:hAnsi="Times New Roman" w:cs="Times New Roman"/>
              </w:rPr>
            </w:pPr>
            <w:r>
              <w:rPr>
                <w:rFonts w:ascii="Times New Roman" w:eastAsia="宋体" w:hAnsi="Times New Roman" w:cs="Times New Roman"/>
              </w:rPr>
              <w:t>达成目标</w:t>
            </w:r>
            <w:r>
              <w:rPr>
                <w:rFonts w:ascii="Times New Roman" w:eastAsia="宋体" w:hAnsi="Times New Roman" w:cs="Times New Roman"/>
              </w:rPr>
              <w:t>2</w:t>
            </w:r>
            <w:r>
              <w:rPr>
                <w:rFonts w:ascii="Times New Roman" w:eastAsia="宋体" w:hAnsi="Times New Roman" w:cs="Times New Roman"/>
              </w:rPr>
              <w:t>的标志是：能将公式运用于简单的多边形内角和计算，能在多边形问题情景中，自觉联想用多边形内角和公式解决问题</w:t>
            </w:r>
            <w:r>
              <w:rPr>
                <w:rFonts w:ascii="Times New Roman" w:eastAsia="宋体" w:hAnsi="Times New Roman" w:cs="Times New Roman"/>
              </w:rPr>
              <w:t>.</w:t>
            </w:r>
          </w:p>
          <w:p w:rsidR="00EA45DF" w:rsidRDefault="00EA45DF">
            <w:pPr>
              <w:rPr>
                <w:rFonts w:ascii="Times New Roman" w:hAnsi="Times New Roman" w:cs="Times New Roman"/>
              </w:rPr>
            </w:pPr>
          </w:p>
        </w:tc>
      </w:tr>
      <w:tr w:rsidR="00EA45DF">
        <w:trPr>
          <w:trHeight w:val="223"/>
          <w:jc w:val="center"/>
        </w:trPr>
        <w:tc>
          <w:tcPr>
            <w:tcW w:w="1235" w:type="dxa"/>
            <w:vMerge w:val="restart"/>
            <w:tcBorders>
              <w:top w:val="single" w:sz="4" w:space="0" w:color="auto"/>
              <w:left w:val="single" w:sz="4" w:space="0" w:color="auto"/>
              <w:right w:val="single" w:sz="4" w:space="0" w:color="auto"/>
            </w:tcBorders>
            <w:shd w:val="clear" w:color="auto" w:fill="auto"/>
            <w:vAlign w:val="center"/>
          </w:tcPr>
          <w:p w:rsidR="00EA45DF" w:rsidRDefault="009F5489">
            <w:pPr>
              <w:spacing w:line="360" w:lineRule="auto"/>
              <w:jc w:val="center"/>
              <w:rPr>
                <w:rFonts w:ascii="Times New Roman" w:eastAsia="楷体" w:hAnsi="Times New Roman" w:cs="Times New Roman"/>
                <w:b/>
                <w:color w:val="000000"/>
                <w:szCs w:val="21"/>
              </w:rPr>
            </w:pPr>
            <w:r>
              <w:rPr>
                <w:rFonts w:ascii="Times New Roman" w:eastAsia="楷体" w:hAnsi="Times New Roman" w:cs="Times New Roman"/>
                <w:b/>
                <w:color w:val="000000"/>
                <w:szCs w:val="21"/>
              </w:rPr>
              <w:t>学情分析</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spacing w:line="240" w:lineRule="atLeast"/>
              <w:jc w:val="center"/>
              <w:rPr>
                <w:rFonts w:ascii="Times New Roman" w:eastAsia="楷体" w:hAnsi="Times New Roman" w:cs="Times New Roman"/>
                <w:b/>
                <w:sz w:val="24"/>
                <w:szCs w:val="24"/>
              </w:rPr>
            </w:pPr>
            <w:r>
              <w:rPr>
                <w:rFonts w:ascii="Times New Roman" w:eastAsia="楷体" w:hAnsi="Times New Roman" w:cs="Times New Roman"/>
                <w:bCs/>
                <w:kern w:val="0"/>
                <w:sz w:val="24"/>
                <w:szCs w:val="24"/>
              </w:rPr>
              <w:t>已有的知识</w:t>
            </w:r>
            <w:r>
              <w:rPr>
                <w:rFonts w:ascii="Times New Roman" w:eastAsia="楷体" w:hAnsi="Times New Roman" w:cs="Times New Roman"/>
                <w:bCs/>
                <w:kern w:val="0"/>
                <w:sz w:val="24"/>
                <w:szCs w:val="24"/>
              </w:rPr>
              <w:t>、</w:t>
            </w:r>
            <w:r>
              <w:rPr>
                <w:rFonts w:ascii="Times New Roman" w:eastAsia="楷体" w:hAnsi="Times New Roman" w:cs="Times New Roman"/>
                <w:bCs/>
                <w:kern w:val="0"/>
                <w:sz w:val="24"/>
                <w:szCs w:val="24"/>
              </w:rPr>
              <w:t>认知水平</w:t>
            </w:r>
          </w:p>
        </w:tc>
        <w:tc>
          <w:tcPr>
            <w:tcW w:w="817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rPr>
                <w:rFonts w:ascii="Times New Roman" w:eastAsia="楷体" w:hAnsi="Times New Roman" w:cs="Times New Roman"/>
              </w:rPr>
            </w:pPr>
            <w:r>
              <w:rPr>
                <w:rFonts w:ascii="Times New Roman" w:eastAsia="宋体" w:hAnsi="Times New Roman" w:cs="Times New Roman"/>
              </w:rPr>
              <w:t>学生已经学习了三角形的内角和定理，掌握了三角形内角和为</w:t>
            </w:r>
            <w:r>
              <w:rPr>
                <w:rFonts w:ascii="Times New Roman" w:eastAsia="宋体" w:hAnsi="Times New Roman" w:cs="Times New Roman"/>
              </w:rPr>
              <w:t>180°</w:t>
            </w:r>
            <w:r>
              <w:rPr>
                <w:rFonts w:ascii="Times New Roman" w:eastAsia="宋体" w:hAnsi="Times New Roman" w:cs="Times New Roman"/>
              </w:rPr>
              <w:t>的知识点，同时对多边形的基本概念，包括顶点、边、内角、外角等都有了一定的了解，这为本节学习多边形内角和打下了知识基础</w:t>
            </w:r>
            <w:r>
              <w:rPr>
                <w:rFonts w:ascii="Times New Roman" w:eastAsia="宋体" w:hAnsi="Times New Roman" w:cs="Times New Roman"/>
              </w:rPr>
              <w:t>.</w:t>
            </w:r>
            <w:r>
              <w:rPr>
                <w:rFonts w:ascii="Times New Roman" w:eastAsia="宋体" w:hAnsi="Times New Roman" w:cs="Times New Roman"/>
              </w:rPr>
              <w:t>另外，学生已经具备了一定的动手实践能力和自主探索能力，能够通过剪纸、画图等活动来探索多边形的内角和，同时具备了一定的合作学习和交流能力，能够通过小组讨论、交流等活动来共同解决问题，学生对于多边形内角和公式的推导和应用可能存在一定的难度，特别是对于一些复杂的多边形，学生可能需要更多的时间和努力来理解和掌握</w:t>
            </w:r>
            <w:r>
              <w:rPr>
                <w:rFonts w:ascii="Times New Roman" w:eastAsia="宋体" w:hAnsi="Times New Roman" w:cs="Times New Roman"/>
              </w:rPr>
              <w:t>.</w:t>
            </w:r>
          </w:p>
        </w:tc>
      </w:tr>
      <w:tr w:rsidR="00EA45DF">
        <w:trPr>
          <w:trHeight w:val="243"/>
          <w:jc w:val="center"/>
        </w:trPr>
        <w:tc>
          <w:tcPr>
            <w:tcW w:w="1235" w:type="dxa"/>
            <w:vMerge/>
            <w:tcBorders>
              <w:left w:val="single" w:sz="4" w:space="0" w:color="auto"/>
              <w:right w:val="single" w:sz="4" w:space="0" w:color="auto"/>
            </w:tcBorders>
            <w:shd w:val="clear" w:color="auto" w:fill="auto"/>
            <w:vAlign w:val="center"/>
          </w:tcPr>
          <w:p w:rsidR="00EA45DF" w:rsidRDefault="00EA45DF">
            <w:pPr>
              <w:spacing w:line="360" w:lineRule="auto"/>
              <w:jc w:val="center"/>
              <w:rPr>
                <w:rFonts w:ascii="Times New Roman" w:eastAsia="楷体" w:hAnsi="Times New Roman" w:cs="Times New Roman"/>
                <w:b/>
                <w:color w:val="000000"/>
                <w:szCs w:val="21"/>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spacing w:line="240" w:lineRule="atLeast"/>
              <w:jc w:val="center"/>
              <w:rPr>
                <w:rFonts w:ascii="Times New Roman" w:eastAsia="楷体" w:hAnsi="Times New Roman" w:cs="Times New Roman"/>
                <w:b/>
                <w:sz w:val="24"/>
                <w:szCs w:val="24"/>
              </w:rPr>
            </w:pPr>
            <w:proofErr w:type="gramStart"/>
            <w:r>
              <w:rPr>
                <w:rFonts w:ascii="Times New Roman" w:eastAsia="楷体" w:hAnsi="Times New Roman" w:cs="Times New Roman"/>
                <w:bCs/>
                <w:kern w:val="0"/>
                <w:sz w:val="24"/>
                <w:szCs w:val="24"/>
              </w:rPr>
              <w:t>困惑点</w:t>
            </w:r>
            <w:proofErr w:type="gramEnd"/>
            <w:r>
              <w:rPr>
                <w:rFonts w:ascii="Times New Roman" w:eastAsia="楷体" w:hAnsi="Times New Roman" w:cs="Times New Roman"/>
                <w:bCs/>
                <w:kern w:val="0"/>
                <w:sz w:val="24"/>
                <w:szCs w:val="24"/>
              </w:rPr>
              <w:t>或探索点</w:t>
            </w:r>
          </w:p>
        </w:tc>
        <w:tc>
          <w:tcPr>
            <w:tcW w:w="817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rPr>
                <w:rFonts w:ascii="Times New Roman" w:eastAsia="楷体" w:hAnsi="Times New Roman" w:cs="Times New Roman"/>
              </w:rPr>
            </w:pPr>
            <w:r>
              <w:rPr>
                <w:rFonts w:ascii="Times New Roman" w:eastAsia="宋体" w:hAnsi="Times New Roman" w:cs="Times New Roman"/>
              </w:rPr>
              <w:t>在探索四边形的内角和时，想到可以利用辅助线将其转化为求多个三角形的内角和，并且利用归纳推理的方式归纳出</w:t>
            </w:r>
            <w:r>
              <w:rPr>
                <w:rFonts w:ascii="Times New Roman" w:eastAsia="宋体" w:hAnsi="Times New Roman" w:cs="Times New Roman"/>
              </w:rPr>
              <w:t>n</w:t>
            </w:r>
            <w:r>
              <w:rPr>
                <w:rFonts w:ascii="Times New Roman" w:eastAsia="宋体" w:hAnsi="Times New Roman" w:cs="Times New Roman"/>
              </w:rPr>
              <w:t>边形的内角</w:t>
            </w:r>
            <w:proofErr w:type="gramStart"/>
            <w:r>
              <w:rPr>
                <w:rFonts w:ascii="Times New Roman" w:eastAsia="宋体" w:hAnsi="Times New Roman" w:cs="Times New Roman"/>
              </w:rPr>
              <w:t>和</w:t>
            </w:r>
            <w:proofErr w:type="gramEnd"/>
            <w:r>
              <w:rPr>
                <w:rFonts w:ascii="Times New Roman" w:eastAsia="宋体" w:hAnsi="Times New Roman" w:cs="Times New Roman"/>
              </w:rPr>
              <w:t>。</w:t>
            </w:r>
          </w:p>
        </w:tc>
      </w:tr>
      <w:tr w:rsidR="00EA45DF">
        <w:trPr>
          <w:trHeight w:val="615"/>
          <w:jc w:val="center"/>
        </w:trPr>
        <w:tc>
          <w:tcPr>
            <w:tcW w:w="1235" w:type="dxa"/>
            <w:vMerge w:val="restart"/>
            <w:tcBorders>
              <w:left w:val="single" w:sz="4" w:space="0" w:color="auto"/>
              <w:right w:val="single" w:sz="4" w:space="0" w:color="auto"/>
            </w:tcBorders>
            <w:shd w:val="clear" w:color="auto" w:fill="auto"/>
            <w:vAlign w:val="center"/>
          </w:tcPr>
          <w:p w:rsidR="00EA45DF" w:rsidRDefault="009F5489">
            <w:pPr>
              <w:spacing w:line="360" w:lineRule="auto"/>
              <w:jc w:val="center"/>
              <w:rPr>
                <w:rFonts w:ascii="Times New Roman" w:eastAsia="楷体" w:hAnsi="Times New Roman" w:cs="Times New Roman"/>
                <w:b/>
                <w:color w:val="000000"/>
                <w:szCs w:val="21"/>
              </w:rPr>
            </w:pPr>
            <w:r>
              <w:rPr>
                <w:rFonts w:ascii="Times New Roman" w:eastAsia="楷体" w:hAnsi="Times New Roman" w:cs="Times New Roman"/>
                <w:b/>
                <w:color w:val="000000"/>
                <w:szCs w:val="21"/>
              </w:rPr>
              <w:t>教学</w:t>
            </w:r>
          </w:p>
          <w:p w:rsidR="00EA45DF" w:rsidRDefault="009F5489">
            <w:pPr>
              <w:spacing w:line="360" w:lineRule="auto"/>
              <w:jc w:val="center"/>
              <w:rPr>
                <w:rFonts w:ascii="Times New Roman" w:eastAsia="楷体" w:hAnsi="Times New Roman" w:cs="Times New Roman"/>
                <w:b/>
                <w:color w:val="000000"/>
                <w:szCs w:val="21"/>
              </w:rPr>
            </w:pPr>
            <w:r>
              <w:rPr>
                <w:rFonts w:ascii="Times New Roman" w:eastAsia="楷体" w:hAnsi="Times New Roman" w:cs="Times New Roman"/>
                <w:b/>
                <w:color w:val="000000"/>
                <w:szCs w:val="21"/>
              </w:rPr>
              <w:lastRenderedPageBreak/>
              <w:t>重难点</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spacing w:line="240" w:lineRule="atLeast"/>
              <w:jc w:val="center"/>
              <w:rPr>
                <w:rFonts w:ascii="Times New Roman" w:eastAsia="楷体" w:hAnsi="Times New Roman" w:cs="Times New Roman"/>
                <w:bCs/>
                <w:kern w:val="0"/>
                <w:sz w:val="24"/>
                <w:szCs w:val="24"/>
              </w:rPr>
            </w:pPr>
            <w:r>
              <w:rPr>
                <w:rFonts w:ascii="Times New Roman" w:eastAsia="楷体" w:hAnsi="Times New Roman" w:cs="Times New Roman"/>
                <w:bCs/>
                <w:kern w:val="0"/>
                <w:sz w:val="24"/>
                <w:szCs w:val="24"/>
              </w:rPr>
              <w:lastRenderedPageBreak/>
              <w:t>教学重点</w:t>
            </w:r>
          </w:p>
        </w:tc>
        <w:tc>
          <w:tcPr>
            <w:tcW w:w="817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rPr>
                <w:rFonts w:ascii="Times New Roman" w:eastAsia="宋体" w:hAnsi="Times New Roman" w:cs="Times New Roman"/>
              </w:rPr>
            </w:pPr>
            <w:r>
              <w:rPr>
                <w:rFonts w:ascii="Times New Roman" w:eastAsia="宋体" w:hAnsi="Times New Roman" w:cs="Times New Roman"/>
                <w:szCs w:val="21"/>
              </w:rPr>
              <w:t>多边形的内角和公式的探索、归纳及运用公式进行相关计算。</w:t>
            </w:r>
          </w:p>
        </w:tc>
      </w:tr>
      <w:tr w:rsidR="00EA45DF">
        <w:trPr>
          <w:trHeight w:val="566"/>
          <w:jc w:val="center"/>
        </w:trPr>
        <w:tc>
          <w:tcPr>
            <w:tcW w:w="1235" w:type="dxa"/>
            <w:vMerge/>
            <w:tcBorders>
              <w:left w:val="single" w:sz="4" w:space="0" w:color="auto"/>
              <w:right w:val="single" w:sz="4" w:space="0" w:color="auto"/>
            </w:tcBorders>
            <w:shd w:val="clear" w:color="auto" w:fill="auto"/>
            <w:vAlign w:val="center"/>
          </w:tcPr>
          <w:p w:rsidR="00EA45DF" w:rsidRDefault="00EA45DF">
            <w:pPr>
              <w:spacing w:line="360" w:lineRule="auto"/>
              <w:jc w:val="center"/>
              <w:rPr>
                <w:rFonts w:ascii="Times New Roman" w:eastAsia="楷体" w:hAnsi="Times New Roman" w:cs="Times New Roman"/>
                <w:b/>
                <w:color w:val="000000"/>
                <w:szCs w:val="21"/>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spacing w:line="240" w:lineRule="atLeast"/>
              <w:jc w:val="center"/>
              <w:rPr>
                <w:rFonts w:ascii="Times New Roman" w:eastAsia="楷体" w:hAnsi="Times New Roman" w:cs="Times New Roman"/>
                <w:bCs/>
                <w:kern w:val="0"/>
                <w:sz w:val="24"/>
                <w:szCs w:val="24"/>
              </w:rPr>
            </w:pPr>
            <w:r>
              <w:rPr>
                <w:rFonts w:ascii="Times New Roman" w:eastAsia="楷体" w:hAnsi="Times New Roman" w:cs="Times New Roman"/>
                <w:bCs/>
                <w:kern w:val="0"/>
                <w:sz w:val="24"/>
                <w:szCs w:val="24"/>
              </w:rPr>
              <w:t>教学难点</w:t>
            </w:r>
          </w:p>
        </w:tc>
        <w:tc>
          <w:tcPr>
            <w:tcW w:w="8172"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rPr>
                <w:rFonts w:ascii="Times New Roman" w:eastAsia="宋体" w:hAnsi="Times New Roman" w:cs="Times New Roman"/>
              </w:rPr>
            </w:pPr>
            <w:r>
              <w:rPr>
                <w:rFonts w:ascii="Times New Roman" w:eastAsia="宋体" w:hAnsi="Times New Roman" w:cs="Times New Roman"/>
                <w:szCs w:val="21"/>
              </w:rPr>
              <w:t>将多边形的内角和转化为三角形的内角和，找出它们之间的关系。</w:t>
            </w:r>
          </w:p>
        </w:tc>
      </w:tr>
      <w:tr w:rsidR="00EA45DF">
        <w:trPr>
          <w:trHeight w:val="310"/>
          <w:jc w:val="center"/>
        </w:trPr>
        <w:tc>
          <w:tcPr>
            <w:tcW w:w="1235" w:type="dxa"/>
            <w:tcBorders>
              <w:top w:val="single" w:sz="4" w:space="0" w:color="auto"/>
              <w:left w:val="single" w:sz="4" w:space="0" w:color="auto"/>
              <w:right w:val="single" w:sz="4" w:space="0" w:color="auto"/>
            </w:tcBorders>
            <w:shd w:val="clear" w:color="auto" w:fill="auto"/>
            <w:vAlign w:val="center"/>
          </w:tcPr>
          <w:p w:rsidR="00EA45DF" w:rsidRDefault="009F5489">
            <w:pPr>
              <w:spacing w:line="360" w:lineRule="auto"/>
              <w:jc w:val="center"/>
              <w:rPr>
                <w:rFonts w:ascii="Times New Roman" w:eastAsia="楷体" w:hAnsi="Times New Roman" w:cs="Times New Roman"/>
                <w:b/>
                <w:color w:val="000000"/>
                <w:szCs w:val="21"/>
              </w:rPr>
            </w:pPr>
            <w:r>
              <w:rPr>
                <w:rFonts w:ascii="Times New Roman" w:eastAsia="楷体" w:hAnsi="Times New Roman" w:cs="Times New Roman"/>
                <w:b/>
                <w:color w:val="000000"/>
                <w:szCs w:val="21"/>
              </w:rPr>
              <w:t>教学策略分析</w:t>
            </w:r>
          </w:p>
          <w:p w:rsidR="00EA45DF" w:rsidRDefault="009F5489">
            <w:pPr>
              <w:spacing w:line="360" w:lineRule="auto"/>
              <w:jc w:val="center"/>
              <w:rPr>
                <w:rFonts w:ascii="Times New Roman" w:eastAsia="楷体" w:hAnsi="Times New Roman" w:cs="Times New Roman"/>
                <w:b/>
                <w:color w:val="000000"/>
                <w:szCs w:val="21"/>
              </w:rPr>
            </w:pPr>
            <w:r>
              <w:rPr>
                <w:rFonts w:ascii="Times New Roman" w:eastAsia="楷体" w:hAnsi="Times New Roman" w:cs="Times New Roman"/>
                <w:color w:val="000000"/>
                <w:szCs w:val="21"/>
              </w:rPr>
              <w:t>（</w:t>
            </w:r>
            <w:r>
              <w:rPr>
                <w:rFonts w:ascii="Times New Roman" w:eastAsia="楷体" w:hAnsi="Times New Roman" w:cs="Times New Roman"/>
                <w:kern w:val="0"/>
                <w:sz w:val="24"/>
                <w:szCs w:val="24"/>
              </w:rPr>
              <w:t>为什么学、学什么、怎么学）</w:t>
            </w:r>
          </w:p>
        </w:tc>
        <w:tc>
          <w:tcPr>
            <w:tcW w:w="93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ind w:firstLineChars="200" w:firstLine="420"/>
              <w:rPr>
                <w:rFonts w:ascii="Times New Roman" w:eastAsia="宋体" w:hAnsi="Times New Roman" w:cs="Times New Roman"/>
              </w:rPr>
            </w:pPr>
            <w:r>
              <w:rPr>
                <w:rFonts w:ascii="Times New Roman" w:eastAsia="宋体" w:hAnsi="Times New Roman" w:cs="Times New Roman"/>
              </w:rPr>
              <w:t>为什么学</w:t>
            </w:r>
          </w:p>
          <w:p w:rsidR="00EA45DF" w:rsidRDefault="009F5489">
            <w:pPr>
              <w:ind w:firstLineChars="200" w:firstLine="420"/>
              <w:rPr>
                <w:rFonts w:ascii="Times New Roman" w:eastAsia="宋体" w:hAnsi="Times New Roman" w:cs="Times New Roman"/>
              </w:rPr>
            </w:pPr>
            <w:r>
              <w:rPr>
                <w:rFonts w:ascii="Times New Roman" w:eastAsia="宋体" w:hAnsi="Times New Roman" w:cs="Times New Roman"/>
              </w:rPr>
              <w:t>本节课的探究是从已有的数学经验三角形内角和</w:t>
            </w:r>
            <w:r>
              <w:rPr>
                <w:rFonts w:ascii="Times New Roman" w:eastAsia="宋体" w:hAnsi="Times New Roman" w:cs="Times New Roman"/>
              </w:rPr>
              <w:t>180°</w:t>
            </w:r>
            <w:r>
              <w:rPr>
                <w:rFonts w:ascii="Times New Roman" w:eastAsia="宋体" w:hAnsi="Times New Roman" w:cs="Times New Roman"/>
              </w:rPr>
              <w:t>，长方形、正方形的内角和</w:t>
            </w:r>
            <w:r>
              <w:rPr>
                <w:rFonts w:ascii="Times New Roman" w:eastAsia="宋体" w:hAnsi="Times New Roman" w:cs="Times New Roman"/>
              </w:rPr>
              <w:t>360°</w:t>
            </w:r>
            <w:r>
              <w:rPr>
                <w:rFonts w:ascii="Times New Roman" w:eastAsia="宋体" w:hAnsi="Times New Roman" w:cs="Times New Roman"/>
              </w:rPr>
              <w:t>出发，逐步深入的提出一般的问题，进而获得一般的结论</w:t>
            </w:r>
          </w:p>
          <w:p w:rsidR="00EA45DF" w:rsidRDefault="009F5489">
            <w:pPr>
              <w:ind w:firstLineChars="200" w:firstLine="420"/>
              <w:rPr>
                <w:rFonts w:ascii="Times New Roman" w:eastAsia="宋体" w:hAnsi="Times New Roman" w:cs="Times New Roman"/>
              </w:rPr>
            </w:pPr>
            <w:r>
              <w:rPr>
                <w:rFonts w:ascii="Times New Roman" w:eastAsia="宋体" w:hAnsi="Times New Roman" w:cs="Times New Roman"/>
              </w:rPr>
              <w:t>学什么</w:t>
            </w:r>
          </w:p>
          <w:p w:rsidR="00EA45DF" w:rsidRDefault="009F5489">
            <w:pPr>
              <w:ind w:firstLineChars="200" w:firstLine="420"/>
              <w:rPr>
                <w:rFonts w:ascii="Times New Roman" w:eastAsia="宋体" w:hAnsi="Times New Roman" w:cs="Times New Roman"/>
              </w:rPr>
            </w:pPr>
            <w:r>
              <w:rPr>
                <w:rFonts w:ascii="Times New Roman" w:eastAsia="宋体" w:hAnsi="Times New Roman" w:cs="Times New Roman"/>
              </w:rPr>
              <w:t>本课在初中数学学习中占有十分重要的地位和作用，为后面探究平行四边形、多边形镶嵌、正多边形与</w:t>
            </w:r>
            <w:proofErr w:type="gramStart"/>
            <w:r>
              <w:rPr>
                <w:rFonts w:ascii="Times New Roman" w:eastAsia="宋体" w:hAnsi="Times New Roman" w:cs="Times New Roman"/>
              </w:rPr>
              <w:t>圆关系</w:t>
            </w:r>
            <w:proofErr w:type="gramEnd"/>
            <w:r>
              <w:rPr>
                <w:rFonts w:ascii="Times New Roman" w:eastAsia="宋体" w:hAnsi="Times New Roman" w:cs="Times New Roman"/>
              </w:rPr>
              <w:t>等内容提供了方法和条件</w:t>
            </w:r>
            <w:r>
              <w:rPr>
                <w:rFonts w:ascii="Times New Roman" w:eastAsia="宋体" w:hAnsi="Times New Roman" w:cs="Times New Roman"/>
              </w:rPr>
              <w:t>.</w:t>
            </w:r>
          </w:p>
          <w:p w:rsidR="00EA45DF" w:rsidRDefault="009F5489">
            <w:pPr>
              <w:ind w:firstLineChars="200" w:firstLine="420"/>
              <w:rPr>
                <w:rFonts w:ascii="Times New Roman" w:eastAsia="宋体" w:hAnsi="Times New Roman" w:cs="Times New Roman"/>
              </w:rPr>
            </w:pPr>
            <w:r>
              <w:rPr>
                <w:rFonts w:ascii="Times New Roman" w:eastAsia="宋体" w:hAnsi="Times New Roman" w:cs="Times New Roman"/>
              </w:rPr>
              <w:t>怎么学</w:t>
            </w:r>
          </w:p>
          <w:p w:rsidR="00EA45DF" w:rsidRDefault="009F5489">
            <w:pPr>
              <w:ind w:firstLineChars="200" w:firstLine="420"/>
              <w:rPr>
                <w:rFonts w:ascii="Times New Roman" w:eastAsia="楷体" w:hAnsi="Times New Roman" w:cs="Times New Roman"/>
              </w:rPr>
            </w:pPr>
            <w:r>
              <w:rPr>
                <w:rFonts w:ascii="Times New Roman" w:eastAsia="宋体" w:hAnsi="Times New Roman" w:cs="Times New Roman"/>
              </w:rPr>
              <w:t>探究过程从具体可操作的四边形内角和入手，类比并推导得出五边形、六边形的内角和，并引导学生发现过五边形、六边形的一个顶点引对角线，分割成的三角形个数与它的边数之间的关系，进而发现多边形内角和与边数的关系并推导得出多边形的内角和公式</w:t>
            </w:r>
            <w:r>
              <w:rPr>
                <w:rFonts w:ascii="Times New Roman" w:eastAsia="宋体" w:hAnsi="Times New Roman" w:cs="Times New Roman"/>
              </w:rPr>
              <w:t>.</w:t>
            </w:r>
            <w:r>
              <w:rPr>
                <w:rFonts w:ascii="Times New Roman" w:eastAsia="宋体" w:hAnsi="Times New Roman" w:cs="Times New Roman"/>
              </w:rPr>
              <w:t>这个过程体现了从特殊到一般的研究问题的方法</w:t>
            </w:r>
            <w:r>
              <w:rPr>
                <w:rFonts w:ascii="Times New Roman" w:eastAsia="宋体" w:hAnsi="Times New Roman" w:cs="Times New Roman"/>
              </w:rPr>
              <w:t>.</w:t>
            </w:r>
          </w:p>
        </w:tc>
      </w:tr>
      <w:tr w:rsidR="00EA45DF">
        <w:trPr>
          <w:trHeight w:val="1101"/>
          <w:jc w:val="center"/>
        </w:trPr>
        <w:tc>
          <w:tcPr>
            <w:tcW w:w="1235" w:type="dxa"/>
            <w:vMerge w:val="restart"/>
            <w:tcBorders>
              <w:left w:val="single" w:sz="4" w:space="0" w:color="auto"/>
              <w:right w:val="single" w:sz="4" w:space="0" w:color="auto"/>
            </w:tcBorders>
            <w:shd w:val="clear" w:color="auto" w:fill="auto"/>
            <w:vAlign w:val="center"/>
          </w:tcPr>
          <w:p w:rsidR="00EA45DF" w:rsidRDefault="009F5489">
            <w:pPr>
              <w:spacing w:line="360" w:lineRule="auto"/>
              <w:jc w:val="center"/>
              <w:rPr>
                <w:rFonts w:ascii="Times New Roman" w:eastAsia="楷体" w:hAnsi="Times New Roman" w:cs="Times New Roman"/>
                <w:b/>
                <w:color w:val="000000"/>
                <w:szCs w:val="21"/>
              </w:rPr>
            </w:pPr>
            <w:r>
              <w:rPr>
                <w:rFonts w:ascii="Times New Roman" w:eastAsia="楷体" w:hAnsi="Times New Roman" w:cs="Times New Roman"/>
                <w:b/>
                <w:szCs w:val="21"/>
              </w:rPr>
              <w:t>教学过程</w:t>
            </w:r>
          </w:p>
        </w:tc>
        <w:tc>
          <w:tcPr>
            <w:tcW w:w="1208" w:type="dxa"/>
            <w:tcBorders>
              <w:top w:val="single" w:sz="4" w:space="0" w:color="auto"/>
              <w:left w:val="single" w:sz="4" w:space="0" w:color="auto"/>
              <w:right w:val="single" w:sz="4" w:space="0" w:color="auto"/>
            </w:tcBorders>
            <w:shd w:val="clear" w:color="auto" w:fill="auto"/>
            <w:vAlign w:val="center"/>
          </w:tcPr>
          <w:p w:rsidR="00EA45DF" w:rsidRDefault="009F5489">
            <w:pPr>
              <w:spacing w:beforeLines="50" w:before="156" w:afterLines="50" w:after="156" w:line="300" w:lineRule="auto"/>
              <w:jc w:val="center"/>
              <w:rPr>
                <w:rFonts w:ascii="Times New Roman" w:eastAsia="楷体" w:hAnsi="Times New Roman" w:cs="Times New Roman"/>
                <w:bCs/>
                <w:kern w:val="0"/>
                <w:sz w:val="24"/>
              </w:rPr>
            </w:pPr>
            <w:r>
              <w:rPr>
                <w:rFonts w:ascii="Times New Roman" w:eastAsia="楷体" w:hAnsi="Times New Roman" w:cs="Times New Roman"/>
                <w:bCs/>
                <w:szCs w:val="21"/>
              </w:rPr>
              <w:t>教学环节</w:t>
            </w:r>
          </w:p>
        </w:tc>
        <w:tc>
          <w:tcPr>
            <w:tcW w:w="2800" w:type="dxa"/>
            <w:tcBorders>
              <w:top w:val="single" w:sz="4" w:space="0" w:color="auto"/>
              <w:left w:val="single" w:sz="4" w:space="0" w:color="auto"/>
              <w:right w:val="single" w:sz="4" w:space="0" w:color="auto"/>
            </w:tcBorders>
            <w:shd w:val="clear" w:color="auto" w:fill="auto"/>
            <w:vAlign w:val="center"/>
          </w:tcPr>
          <w:p w:rsidR="00EA45DF" w:rsidRDefault="009F5489">
            <w:pPr>
              <w:spacing w:beforeLines="50" w:before="156" w:afterLines="50" w:after="156" w:line="300" w:lineRule="auto"/>
              <w:jc w:val="center"/>
              <w:rPr>
                <w:rFonts w:ascii="Times New Roman" w:eastAsia="楷体" w:hAnsi="Times New Roman" w:cs="Times New Roman"/>
                <w:kern w:val="0"/>
                <w:szCs w:val="21"/>
              </w:rPr>
            </w:pPr>
            <w:r>
              <w:rPr>
                <w:rFonts w:ascii="Times New Roman" w:eastAsia="楷体" w:hAnsi="Times New Roman" w:cs="Times New Roman"/>
                <w:kern w:val="0"/>
                <w:szCs w:val="21"/>
              </w:rPr>
              <w:t>学习任务设计</w:t>
            </w:r>
          </w:p>
        </w:tc>
        <w:tc>
          <w:tcPr>
            <w:tcW w:w="2716" w:type="dxa"/>
            <w:tcBorders>
              <w:top w:val="single" w:sz="4" w:space="0" w:color="auto"/>
              <w:left w:val="single" w:sz="4" w:space="0" w:color="auto"/>
              <w:right w:val="single" w:sz="4" w:space="0" w:color="auto"/>
            </w:tcBorders>
            <w:shd w:val="clear" w:color="auto" w:fill="auto"/>
            <w:vAlign w:val="center"/>
          </w:tcPr>
          <w:p w:rsidR="00EA45DF" w:rsidRDefault="009F5489">
            <w:pPr>
              <w:spacing w:beforeLines="50" w:before="156" w:afterLines="50" w:after="156" w:line="300" w:lineRule="auto"/>
              <w:jc w:val="center"/>
              <w:rPr>
                <w:rFonts w:ascii="Times New Roman" w:eastAsia="楷体" w:hAnsi="Times New Roman" w:cs="Times New Roman"/>
                <w:kern w:val="0"/>
                <w:sz w:val="24"/>
              </w:rPr>
            </w:pPr>
            <w:r>
              <w:rPr>
                <w:rFonts w:ascii="Times New Roman" w:eastAsia="楷体" w:hAnsi="Times New Roman" w:cs="Times New Roman"/>
                <w:kern w:val="0"/>
                <w:szCs w:val="21"/>
              </w:rPr>
              <w:t>师生活动</w:t>
            </w:r>
          </w:p>
        </w:tc>
        <w:tc>
          <w:tcPr>
            <w:tcW w:w="1449" w:type="dxa"/>
            <w:gridSpan w:val="2"/>
            <w:tcBorders>
              <w:top w:val="single" w:sz="4" w:space="0" w:color="auto"/>
              <w:left w:val="single" w:sz="4" w:space="0" w:color="auto"/>
              <w:right w:val="single" w:sz="4" w:space="0" w:color="auto"/>
            </w:tcBorders>
            <w:shd w:val="clear" w:color="auto" w:fill="auto"/>
            <w:vAlign w:val="center"/>
          </w:tcPr>
          <w:p w:rsidR="00EA45DF" w:rsidRDefault="009F5489">
            <w:pPr>
              <w:spacing w:beforeLines="50" w:before="156" w:afterLines="50" w:after="156" w:line="300" w:lineRule="auto"/>
              <w:jc w:val="center"/>
              <w:rPr>
                <w:rFonts w:ascii="Times New Roman" w:eastAsia="楷体" w:hAnsi="Times New Roman" w:cs="Times New Roman"/>
                <w:kern w:val="0"/>
                <w:sz w:val="24"/>
              </w:rPr>
            </w:pPr>
            <w:r>
              <w:rPr>
                <w:rFonts w:ascii="Times New Roman" w:eastAsia="楷体" w:hAnsi="Times New Roman" w:cs="Times New Roman"/>
                <w:szCs w:val="21"/>
              </w:rPr>
              <w:t>评价要点</w:t>
            </w:r>
          </w:p>
        </w:tc>
        <w:tc>
          <w:tcPr>
            <w:tcW w:w="1207" w:type="dxa"/>
            <w:tcBorders>
              <w:top w:val="single" w:sz="4" w:space="0" w:color="auto"/>
              <w:left w:val="single" w:sz="4" w:space="0" w:color="auto"/>
              <w:right w:val="single" w:sz="4" w:space="0" w:color="auto"/>
            </w:tcBorders>
            <w:shd w:val="clear" w:color="auto" w:fill="auto"/>
            <w:vAlign w:val="center"/>
          </w:tcPr>
          <w:p w:rsidR="00EA45DF" w:rsidRDefault="009F5489">
            <w:pPr>
              <w:spacing w:beforeLines="50" w:before="156" w:afterLines="50" w:after="156" w:line="300" w:lineRule="auto"/>
              <w:rPr>
                <w:rFonts w:ascii="Times New Roman" w:eastAsia="楷体" w:hAnsi="Times New Roman" w:cs="Times New Roman"/>
                <w:kern w:val="0"/>
                <w:sz w:val="24"/>
              </w:rPr>
            </w:pPr>
            <w:r>
              <w:rPr>
                <w:rFonts w:ascii="Times New Roman" w:eastAsia="楷体" w:hAnsi="Times New Roman" w:cs="Times New Roman"/>
                <w:kern w:val="0"/>
                <w:sz w:val="24"/>
              </w:rPr>
              <w:t>设计意图</w:t>
            </w:r>
          </w:p>
        </w:tc>
      </w:tr>
      <w:tr w:rsidR="00EA45DF">
        <w:trPr>
          <w:trHeight w:val="2315"/>
          <w:jc w:val="center"/>
        </w:trPr>
        <w:tc>
          <w:tcPr>
            <w:tcW w:w="1235" w:type="dxa"/>
            <w:vMerge/>
            <w:tcBorders>
              <w:left w:val="single" w:sz="4" w:space="0" w:color="auto"/>
              <w:right w:val="single" w:sz="4" w:space="0" w:color="auto"/>
            </w:tcBorders>
            <w:shd w:val="clear" w:color="auto" w:fill="auto"/>
            <w:vAlign w:val="center"/>
          </w:tcPr>
          <w:p w:rsidR="00EA45DF" w:rsidRDefault="00EA45DF">
            <w:pPr>
              <w:spacing w:line="360" w:lineRule="auto"/>
              <w:jc w:val="center"/>
              <w:rPr>
                <w:rFonts w:ascii="Times New Roman" w:eastAsia="楷体" w:hAnsi="Times New Roman" w:cs="Times New Roman"/>
                <w:b/>
                <w:szCs w:val="21"/>
              </w:rPr>
            </w:pPr>
          </w:p>
        </w:tc>
        <w:tc>
          <w:tcPr>
            <w:tcW w:w="1208" w:type="dxa"/>
            <w:tcBorders>
              <w:top w:val="single" w:sz="4" w:space="0" w:color="auto"/>
              <w:left w:val="single" w:sz="4" w:space="0" w:color="auto"/>
              <w:right w:val="single" w:sz="4" w:space="0" w:color="auto"/>
            </w:tcBorders>
            <w:shd w:val="clear" w:color="auto" w:fill="auto"/>
            <w:vAlign w:val="center"/>
          </w:tcPr>
          <w:p w:rsidR="00EA45DF" w:rsidRDefault="009F5489">
            <w:pPr>
              <w:spacing w:beforeLines="50" w:before="156" w:afterLines="50" w:after="156" w:line="300" w:lineRule="auto"/>
              <w:jc w:val="center"/>
              <w:rPr>
                <w:rStyle w:val="af"/>
                <w:rFonts w:ascii="Times New Roman" w:eastAsia="楷体" w:hAnsi="Times New Roman" w:cs="Times New Roman"/>
                <w:sz w:val="24"/>
                <w:szCs w:val="24"/>
              </w:rPr>
            </w:pPr>
            <w:r>
              <w:rPr>
                <w:rStyle w:val="af"/>
                <w:rFonts w:ascii="Times New Roman" w:eastAsia="楷体" w:hAnsi="Times New Roman" w:cs="Times New Roman"/>
                <w:sz w:val="24"/>
                <w:szCs w:val="24"/>
              </w:rPr>
              <w:t>问题初探</w:t>
            </w:r>
          </w:p>
          <w:p w:rsidR="00EA45DF" w:rsidRDefault="00EA45DF">
            <w:pPr>
              <w:spacing w:beforeLines="50" w:before="156" w:afterLines="50" w:after="156" w:line="300" w:lineRule="auto"/>
              <w:jc w:val="center"/>
              <w:rPr>
                <w:rFonts w:ascii="Times New Roman" w:eastAsia="楷体" w:hAnsi="Times New Roman" w:cs="Times New Roman"/>
                <w:bCs/>
                <w:szCs w:val="21"/>
              </w:rPr>
            </w:pPr>
          </w:p>
        </w:tc>
        <w:tc>
          <w:tcPr>
            <w:tcW w:w="2800" w:type="dxa"/>
            <w:tcBorders>
              <w:top w:val="single" w:sz="4" w:space="0" w:color="auto"/>
              <w:left w:val="single" w:sz="4" w:space="0" w:color="auto"/>
              <w:right w:val="single" w:sz="4" w:space="0" w:color="auto"/>
            </w:tcBorders>
            <w:shd w:val="clear" w:color="auto" w:fill="auto"/>
            <w:vAlign w:val="center"/>
          </w:tcPr>
          <w:p w:rsidR="00EA45DF" w:rsidRDefault="009F5489">
            <w:pPr>
              <w:spacing w:beforeLines="50" w:before="156" w:afterLines="50" w:after="156"/>
              <w:jc w:val="left"/>
              <w:rPr>
                <w:rFonts w:ascii="Times New Roman" w:eastAsia="宋体" w:hAnsi="Times New Roman" w:cs="Times New Roman"/>
                <w:szCs w:val="21"/>
              </w:rPr>
            </w:pPr>
            <w:r>
              <w:rPr>
                <w:rFonts w:ascii="Times New Roman" w:eastAsia="宋体" w:hAnsi="Times New Roman" w:cs="Times New Roman"/>
                <w:szCs w:val="21"/>
              </w:rPr>
              <w:t>问</w:t>
            </w:r>
            <w:r>
              <w:rPr>
                <w:rFonts w:ascii="Times New Roman" w:eastAsia="宋体" w:hAnsi="Times New Roman" w:cs="Times New Roman"/>
                <w:szCs w:val="21"/>
              </w:rPr>
              <w:t>1</w:t>
            </w:r>
            <w:r>
              <w:rPr>
                <w:rFonts w:ascii="Times New Roman" w:eastAsia="宋体" w:hAnsi="Times New Roman" w:cs="Times New Roman"/>
                <w:szCs w:val="21"/>
              </w:rPr>
              <w:t>：</w:t>
            </w:r>
            <w:r>
              <w:rPr>
                <w:rFonts w:ascii="Times New Roman" w:eastAsia="宋体" w:hAnsi="Times New Roman" w:cs="Times New Roman"/>
                <w:szCs w:val="21"/>
              </w:rPr>
              <w:t>三角形有三个内角、三条边，我们也可以把三角形称为三边形，我们已经知道什么叫做三角形，即三边形，你能说出什么叫做四边形、五边形吗</w:t>
            </w:r>
            <w:r>
              <w:rPr>
                <w:rFonts w:ascii="Times New Roman" w:eastAsia="宋体" w:hAnsi="Times New Roman" w:cs="Times New Roman"/>
                <w:szCs w:val="21"/>
              </w:rPr>
              <w:t>？</w:t>
            </w:r>
          </w:p>
          <w:p w:rsidR="00EA45DF" w:rsidRDefault="00EA45DF">
            <w:pPr>
              <w:spacing w:beforeLines="50" w:before="156" w:afterLines="50" w:after="156"/>
              <w:jc w:val="left"/>
              <w:rPr>
                <w:rFonts w:ascii="Times New Roman" w:eastAsia="宋体" w:hAnsi="Times New Roman" w:cs="Times New Roman"/>
                <w:szCs w:val="21"/>
              </w:rPr>
            </w:pPr>
          </w:p>
          <w:p w:rsidR="00EA45DF" w:rsidRDefault="009F5489">
            <w:pPr>
              <w:spacing w:beforeLines="50" w:before="156" w:afterLines="50" w:after="156"/>
              <w:jc w:val="left"/>
              <w:rPr>
                <w:rFonts w:ascii="Times New Roman" w:eastAsia="宋体" w:hAnsi="Times New Roman" w:cs="Times New Roman"/>
                <w:szCs w:val="21"/>
              </w:rPr>
            </w:pPr>
            <w:r>
              <w:rPr>
                <w:rFonts w:ascii="Times New Roman" w:eastAsia="宋体" w:hAnsi="Times New Roman" w:cs="Times New Roman"/>
                <w:noProof/>
                <w:szCs w:val="21"/>
              </w:rPr>
              <w:drawing>
                <wp:inline distT="0" distB="0" distL="114300" distR="114300">
                  <wp:extent cx="1727835" cy="683895"/>
                  <wp:effectExtent l="0" t="0" r="5715" b="1905"/>
                  <wp:docPr id="1" name="图片 1" descr="96ca3c7f77b6ab1d7fa2fea130a2c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6ca3c7f77b6ab1d7fa2fea130a2c5f"/>
                          <pic:cNvPicPr>
                            <a:picLocks noChangeAspect="1"/>
                          </pic:cNvPicPr>
                        </pic:nvPicPr>
                        <pic:blipFill>
                          <a:blip r:embed="rId5"/>
                          <a:stretch>
                            <a:fillRect/>
                          </a:stretch>
                        </pic:blipFill>
                        <pic:spPr>
                          <a:xfrm>
                            <a:off x="0" y="0"/>
                            <a:ext cx="1727835" cy="683895"/>
                          </a:xfrm>
                          <a:prstGeom prst="rect">
                            <a:avLst/>
                          </a:prstGeom>
                        </pic:spPr>
                      </pic:pic>
                    </a:graphicData>
                  </a:graphic>
                </wp:inline>
              </w:drawing>
            </w:r>
          </w:p>
          <w:p w:rsidR="00EA45DF" w:rsidRDefault="009F5489">
            <w:pPr>
              <w:spacing w:beforeLines="50" w:before="156" w:afterLines="50" w:after="156"/>
              <w:jc w:val="left"/>
              <w:rPr>
                <w:rFonts w:ascii="Times New Roman" w:eastAsia="宋体" w:hAnsi="Times New Roman" w:cs="Times New Roman"/>
                <w:szCs w:val="21"/>
              </w:rPr>
            </w:pPr>
            <w:r>
              <w:rPr>
                <w:rFonts w:ascii="Times New Roman" w:eastAsia="宋体" w:hAnsi="Times New Roman" w:cs="Times New Roman"/>
                <w:szCs w:val="21"/>
              </w:rPr>
              <w:t>在之前学习三角形的相关性质时，我们是从元素的角度出发，那么多边形的元素又是什么呢？</w:t>
            </w:r>
          </w:p>
          <w:p w:rsidR="00EA45DF" w:rsidRDefault="009F5489">
            <w:pPr>
              <w:spacing w:beforeLines="50" w:before="156" w:afterLines="50" w:after="156"/>
              <w:jc w:val="left"/>
              <w:rPr>
                <w:rFonts w:ascii="Times New Roman" w:eastAsia="宋体" w:hAnsi="Times New Roman" w:cs="Times New Roman"/>
                <w:szCs w:val="21"/>
              </w:rPr>
            </w:pPr>
            <w:r>
              <w:rPr>
                <w:rFonts w:ascii="Times New Roman" w:eastAsia="宋体" w:hAnsi="Times New Roman" w:cs="Times New Roman"/>
                <w:szCs w:val="21"/>
              </w:rPr>
              <w:t>边，角，对角线</w:t>
            </w:r>
          </w:p>
        </w:tc>
        <w:tc>
          <w:tcPr>
            <w:tcW w:w="2716" w:type="dxa"/>
            <w:tcBorders>
              <w:top w:val="single" w:sz="4" w:space="0" w:color="auto"/>
              <w:left w:val="single" w:sz="4" w:space="0" w:color="auto"/>
              <w:right w:val="single" w:sz="4" w:space="0" w:color="auto"/>
            </w:tcBorders>
            <w:shd w:val="clear" w:color="auto" w:fill="auto"/>
          </w:tcPr>
          <w:p w:rsidR="00EA45DF" w:rsidRDefault="009F5489">
            <w:pPr>
              <w:spacing w:beforeLines="50" w:before="156" w:afterLines="50" w:after="156"/>
              <w:jc w:val="left"/>
              <w:rPr>
                <w:rFonts w:ascii="Times New Roman" w:eastAsia="宋体" w:hAnsi="Times New Roman" w:cs="Times New Roman"/>
                <w:szCs w:val="21"/>
              </w:rPr>
            </w:pPr>
            <w:r>
              <w:rPr>
                <w:rFonts w:ascii="Times New Roman" w:eastAsia="宋体" w:hAnsi="Times New Roman" w:cs="Times New Roman"/>
                <w:szCs w:val="21"/>
              </w:rPr>
              <w:t>①</w:t>
            </w:r>
            <w:r>
              <w:rPr>
                <w:rFonts w:ascii="Times New Roman" w:eastAsia="宋体" w:hAnsi="Times New Roman" w:cs="Times New Roman"/>
                <w:szCs w:val="21"/>
              </w:rPr>
              <w:t>是四边形，它是由四条不在同一条直线上的线段首尾顺次连结组成的平面图形，记为四边形</w:t>
            </w:r>
            <w:r>
              <w:rPr>
                <w:rFonts w:ascii="Times New Roman" w:eastAsia="宋体" w:hAnsi="Times New Roman" w:cs="Times New Roman"/>
                <w:i/>
                <w:iCs/>
                <w:szCs w:val="21"/>
              </w:rPr>
              <w:t>ABCD</w:t>
            </w:r>
            <w:r>
              <w:rPr>
                <w:rFonts w:ascii="Times New Roman" w:eastAsia="宋体" w:hAnsi="Times New Roman" w:cs="Times New Roman"/>
                <w:szCs w:val="21"/>
              </w:rPr>
              <w:t>；</w:t>
            </w:r>
          </w:p>
          <w:p w:rsidR="00EA45DF" w:rsidRDefault="009F5489">
            <w:pPr>
              <w:spacing w:beforeLines="50" w:before="156" w:afterLines="50" w:after="156"/>
              <w:jc w:val="left"/>
              <w:rPr>
                <w:rFonts w:ascii="Times New Roman" w:eastAsia="宋体" w:hAnsi="Times New Roman" w:cs="Times New Roman"/>
                <w:szCs w:val="21"/>
              </w:rPr>
            </w:pPr>
            <w:r>
              <w:rPr>
                <w:rFonts w:ascii="Times New Roman" w:eastAsia="宋体" w:hAnsi="Times New Roman" w:cs="Times New Roman"/>
                <w:szCs w:val="21"/>
              </w:rPr>
              <w:t>图是五边形，它是由五条不在同一条直线上的线段首尾顺次连结组成的平面图形，记为五边形</w:t>
            </w:r>
            <w:r>
              <w:rPr>
                <w:rFonts w:ascii="Times New Roman" w:eastAsia="宋体" w:hAnsi="Times New Roman" w:cs="Times New Roman"/>
                <w:i/>
                <w:iCs/>
                <w:szCs w:val="21"/>
              </w:rPr>
              <w:t>ABCDE</w:t>
            </w:r>
            <w:r>
              <w:rPr>
                <w:rFonts w:ascii="Times New Roman" w:eastAsia="宋体" w:hAnsi="Times New Roman" w:cs="Times New Roman"/>
                <w:szCs w:val="21"/>
              </w:rPr>
              <w:t>.</w:t>
            </w:r>
          </w:p>
          <w:p w:rsidR="00EA45DF" w:rsidRDefault="009F5489">
            <w:pPr>
              <w:spacing w:beforeLines="50" w:before="156" w:afterLines="50" w:after="156"/>
              <w:jc w:val="left"/>
              <w:rPr>
                <w:rFonts w:ascii="Times New Roman" w:eastAsia="宋体" w:hAnsi="Times New Roman" w:cs="Times New Roman"/>
                <w:szCs w:val="21"/>
              </w:rPr>
            </w:pPr>
            <w:r>
              <w:rPr>
                <w:rFonts w:ascii="Times New Roman" w:eastAsia="宋体" w:hAnsi="Times New Roman" w:cs="Times New Roman"/>
                <w:szCs w:val="21"/>
              </w:rPr>
              <w:t>一般地，由</w:t>
            </w:r>
            <w:r>
              <w:rPr>
                <w:rFonts w:ascii="Times New Roman" w:eastAsia="宋体" w:hAnsi="Times New Roman" w:cs="Times New Roman"/>
                <w:i/>
                <w:iCs/>
                <w:szCs w:val="21"/>
              </w:rPr>
              <w:t>n</w:t>
            </w:r>
            <w:r>
              <w:rPr>
                <w:rFonts w:ascii="Times New Roman" w:eastAsia="宋体" w:hAnsi="Times New Roman" w:cs="Times New Roman"/>
                <w:szCs w:val="21"/>
              </w:rPr>
              <w:t>条不在同一条直线上的线段首尾顺次连结组成的平面图形称为</w:t>
            </w:r>
            <w:r>
              <w:rPr>
                <w:rFonts w:ascii="Times New Roman" w:eastAsia="宋体" w:hAnsi="Times New Roman" w:cs="Times New Roman"/>
                <w:i/>
                <w:iCs/>
                <w:szCs w:val="21"/>
              </w:rPr>
              <w:t>n</w:t>
            </w:r>
            <w:r>
              <w:rPr>
                <w:rFonts w:ascii="Times New Roman" w:eastAsia="宋体" w:hAnsi="Times New Roman" w:cs="Times New Roman"/>
                <w:szCs w:val="21"/>
              </w:rPr>
              <w:t>边形，也即我们通常</w:t>
            </w:r>
            <w:r>
              <w:rPr>
                <w:rFonts w:ascii="Times New Roman" w:eastAsia="宋体" w:hAnsi="Times New Roman" w:cs="Times New Roman"/>
                <w:szCs w:val="21"/>
              </w:rPr>
              <w:t>所说的多边形</w:t>
            </w:r>
            <w:r>
              <w:rPr>
                <w:rFonts w:ascii="Times New Roman" w:eastAsia="宋体" w:hAnsi="Times New Roman" w:cs="Times New Roman"/>
                <w:szCs w:val="21"/>
              </w:rPr>
              <w:t>.</w:t>
            </w:r>
          </w:p>
          <w:p w:rsidR="00EA45DF" w:rsidRDefault="009F5489">
            <w:pPr>
              <w:spacing w:beforeLines="50" w:before="156" w:afterLines="50" w:after="156"/>
              <w:jc w:val="left"/>
              <w:rPr>
                <w:rFonts w:ascii="Times New Roman" w:eastAsia="宋体" w:hAnsi="Times New Roman" w:cs="Times New Roman"/>
                <w:szCs w:val="21"/>
              </w:rPr>
            </w:pPr>
            <w:r>
              <w:rPr>
                <w:rFonts w:ascii="Times New Roman" w:eastAsia="宋体" w:hAnsi="Times New Roman" w:cs="Times New Roman"/>
                <w:szCs w:val="21"/>
              </w:rPr>
              <w:t>一般地，如果多边形的各边都相等，各内角也都相等，那么就称它为正多边形</w:t>
            </w:r>
            <w:r>
              <w:rPr>
                <w:rFonts w:ascii="Times New Roman" w:eastAsia="宋体" w:hAnsi="Times New Roman" w:cs="Times New Roman"/>
                <w:szCs w:val="21"/>
              </w:rPr>
              <w:t>.</w:t>
            </w:r>
            <w:r>
              <w:rPr>
                <w:rFonts w:ascii="Times New Roman" w:eastAsia="宋体" w:hAnsi="Times New Roman" w:cs="Times New Roman"/>
                <w:szCs w:val="21"/>
              </w:rPr>
              <w:t>如正三角形、正四边形</w:t>
            </w:r>
            <w:r>
              <w:rPr>
                <w:rFonts w:ascii="Times New Roman" w:eastAsia="宋体" w:hAnsi="Times New Roman" w:cs="Times New Roman"/>
                <w:szCs w:val="21"/>
              </w:rPr>
              <w:t>(</w:t>
            </w:r>
            <w:r>
              <w:rPr>
                <w:rFonts w:ascii="Times New Roman" w:eastAsia="宋体" w:hAnsi="Times New Roman" w:cs="Times New Roman"/>
                <w:szCs w:val="21"/>
              </w:rPr>
              <w:t>正方形</w:t>
            </w:r>
            <w:r>
              <w:rPr>
                <w:rFonts w:ascii="Times New Roman" w:eastAsia="宋体" w:hAnsi="Times New Roman" w:cs="Times New Roman"/>
                <w:szCs w:val="21"/>
              </w:rPr>
              <w:t>)</w:t>
            </w:r>
            <w:r>
              <w:rPr>
                <w:rFonts w:ascii="Times New Roman" w:eastAsia="宋体" w:hAnsi="Times New Roman" w:cs="Times New Roman"/>
                <w:szCs w:val="21"/>
              </w:rPr>
              <w:t>、正五边形等</w:t>
            </w:r>
            <w:r>
              <w:rPr>
                <w:rFonts w:ascii="Times New Roman" w:eastAsia="宋体" w:hAnsi="Times New Roman" w:cs="Times New Roman"/>
                <w:szCs w:val="21"/>
              </w:rPr>
              <w:t>.</w:t>
            </w:r>
          </w:p>
          <w:p w:rsidR="00EA45DF" w:rsidRDefault="009F5489">
            <w:pPr>
              <w:spacing w:beforeLines="50" w:before="156" w:afterLines="50" w:after="156"/>
              <w:jc w:val="left"/>
              <w:rPr>
                <w:rFonts w:ascii="Times New Roman" w:eastAsia="宋体" w:hAnsi="Times New Roman" w:cs="Times New Roman"/>
                <w:szCs w:val="21"/>
              </w:rPr>
            </w:pPr>
            <w:r>
              <w:rPr>
                <w:rFonts w:ascii="Times New Roman" w:eastAsia="宋体" w:hAnsi="Times New Roman" w:cs="Times New Roman"/>
                <w:szCs w:val="21"/>
              </w:rPr>
              <w:t>连结多边形不相邻的两个顶点的线段叫做多边形的对角线</w:t>
            </w:r>
            <w:r>
              <w:rPr>
                <w:rFonts w:ascii="Times New Roman" w:eastAsia="宋体" w:hAnsi="Times New Roman" w:cs="Times New Roman"/>
                <w:szCs w:val="21"/>
              </w:rPr>
              <w:t>.</w:t>
            </w:r>
          </w:p>
          <w:p w:rsidR="00EA45DF" w:rsidRDefault="009F5489">
            <w:pPr>
              <w:spacing w:beforeLines="50" w:before="156" w:afterLines="50" w:after="156"/>
              <w:jc w:val="left"/>
              <w:rPr>
                <w:rFonts w:ascii="Times New Roman" w:eastAsia="宋体" w:hAnsi="Times New Roman" w:cs="Times New Roman"/>
                <w:szCs w:val="21"/>
              </w:rPr>
            </w:pPr>
            <w:r>
              <w:rPr>
                <w:rFonts w:ascii="Times New Roman" w:eastAsia="宋体" w:hAnsi="Times New Roman" w:cs="Times New Roman"/>
                <w:szCs w:val="21"/>
              </w:rPr>
              <w:t>补充：现在研究的多边形都是凸多边形</w:t>
            </w:r>
          </w:p>
          <w:p w:rsidR="00EA45DF" w:rsidRDefault="009F5489">
            <w:pPr>
              <w:spacing w:beforeLines="50" w:before="156" w:afterLines="50" w:after="156"/>
              <w:jc w:val="left"/>
              <w:rPr>
                <w:rFonts w:ascii="Times New Roman" w:eastAsia="宋体" w:hAnsi="Times New Roman" w:cs="Times New Roman"/>
                <w:szCs w:val="21"/>
              </w:rPr>
            </w:pPr>
            <w:proofErr w:type="gramStart"/>
            <w:r>
              <w:rPr>
                <w:rFonts w:ascii="Times New Roman" w:eastAsia="宋体" w:hAnsi="Times New Roman" w:cs="Times New Roman"/>
                <w:szCs w:val="21"/>
              </w:rPr>
              <w:t>凹多边形</w:t>
            </w:r>
            <w:proofErr w:type="gramEnd"/>
            <w:r>
              <w:rPr>
                <w:rFonts w:ascii="Times New Roman" w:eastAsia="宋体" w:hAnsi="Times New Roman" w:cs="Times New Roman"/>
                <w:szCs w:val="21"/>
              </w:rPr>
              <w:t>图例：</w:t>
            </w:r>
            <w:r>
              <w:rPr>
                <w:rFonts w:ascii="Times New Roman" w:eastAsia="宋体" w:hAnsi="Times New Roman" w:cs="Times New Roman"/>
                <w:noProof/>
                <w:szCs w:val="21"/>
              </w:rPr>
              <w:lastRenderedPageBreak/>
              <w:drawing>
                <wp:inline distT="0" distB="0" distL="114300" distR="114300">
                  <wp:extent cx="1235075" cy="734060"/>
                  <wp:effectExtent l="0" t="0" r="3175" b="8890"/>
                  <wp:docPr id="2" name="图片 2" descr="89549fe17c1abd212814fff94c105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9549fe17c1abd212814fff94c1058c"/>
                          <pic:cNvPicPr>
                            <a:picLocks noChangeAspect="1"/>
                          </pic:cNvPicPr>
                        </pic:nvPicPr>
                        <pic:blipFill>
                          <a:blip r:embed="rId6"/>
                          <a:stretch>
                            <a:fillRect/>
                          </a:stretch>
                        </pic:blipFill>
                        <pic:spPr>
                          <a:xfrm>
                            <a:off x="0" y="0"/>
                            <a:ext cx="1235075" cy="734060"/>
                          </a:xfrm>
                          <a:prstGeom prst="rect">
                            <a:avLst/>
                          </a:prstGeom>
                        </pic:spPr>
                      </pic:pic>
                    </a:graphicData>
                  </a:graphic>
                </wp:inline>
              </w:drawing>
            </w:r>
          </w:p>
        </w:tc>
        <w:tc>
          <w:tcPr>
            <w:tcW w:w="1449" w:type="dxa"/>
            <w:gridSpan w:val="2"/>
            <w:tcBorders>
              <w:top w:val="single" w:sz="4" w:space="0" w:color="auto"/>
              <w:left w:val="single" w:sz="4" w:space="0" w:color="auto"/>
              <w:right w:val="single" w:sz="4" w:space="0" w:color="auto"/>
            </w:tcBorders>
            <w:shd w:val="clear" w:color="auto" w:fill="auto"/>
            <w:vAlign w:val="center"/>
          </w:tcPr>
          <w:p w:rsidR="00EA45DF" w:rsidRDefault="009F5489">
            <w:pPr>
              <w:spacing w:beforeLines="50" w:before="156" w:afterLines="50" w:after="156"/>
              <w:jc w:val="center"/>
              <w:rPr>
                <w:rFonts w:ascii="Times New Roman" w:eastAsia="宋体" w:hAnsi="Times New Roman" w:cs="Times New Roman"/>
                <w:szCs w:val="21"/>
              </w:rPr>
            </w:pPr>
            <w:r>
              <w:rPr>
                <w:rFonts w:ascii="Times New Roman" w:eastAsia="宋体" w:hAnsi="Times New Roman" w:cs="Times New Roman"/>
                <w:szCs w:val="21"/>
              </w:rPr>
              <w:lastRenderedPageBreak/>
              <w:t>学生</w:t>
            </w:r>
            <w:r>
              <w:rPr>
                <w:rFonts w:ascii="Times New Roman" w:eastAsia="宋体" w:hAnsi="Times New Roman" w:cs="Times New Roman"/>
                <w:kern w:val="0"/>
                <w:szCs w:val="21"/>
              </w:rPr>
              <w:t>将三角形的有关知识加以类比，</w:t>
            </w:r>
            <w:r>
              <w:rPr>
                <w:rFonts w:ascii="Times New Roman" w:eastAsia="宋体" w:hAnsi="Times New Roman" w:cs="Times New Roman"/>
                <w:kern w:val="0"/>
                <w:szCs w:val="21"/>
              </w:rPr>
              <w:t>说出</w:t>
            </w:r>
            <w:r>
              <w:rPr>
                <w:rFonts w:ascii="Times New Roman" w:eastAsia="宋体" w:hAnsi="Times New Roman" w:cs="Times New Roman"/>
                <w:szCs w:val="21"/>
              </w:rPr>
              <w:t>多边形的概念</w:t>
            </w:r>
          </w:p>
        </w:tc>
        <w:tc>
          <w:tcPr>
            <w:tcW w:w="1207" w:type="dxa"/>
            <w:tcBorders>
              <w:top w:val="single" w:sz="4" w:space="0" w:color="auto"/>
              <w:left w:val="single" w:sz="4" w:space="0" w:color="auto"/>
              <w:right w:val="single" w:sz="4" w:space="0" w:color="auto"/>
            </w:tcBorders>
            <w:shd w:val="clear" w:color="auto" w:fill="auto"/>
            <w:vAlign w:val="center"/>
          </w:tcPr>
          <w:p w:rsidR="00EA45DF" w:rsidRDefault="009F5489">
            <w:pPr>
              <w:spacing w:beforeLines="50" w:before="156" w:afterLines="50" w:after="156"/>
              <w:rPr>
                <w:rFonts w:ascii="Times New Roman" w:eastAsia="宋体" w:hAnsi="Times New Roman" w:cs="Times New Roman"/>
                <w:kern w:val="0"/>
                <w:szCs w:val="21"/>
              </w:rPr>
            </w:pPr>
            <w:r>
              <w:rPr>
                <w:rFonts w:ascii="Times New Roman" w:eastAsia="宋体" w:hAnsi="Times New Roman" w:cs="Times New Roman"/>
                <w:kern w:val="0"/>
                <w:szCs w:val="21"/>
              </w:rPr>
              <w:t>通过回顾，让学生再次理解三角形的概念和三角形的内角和，从而为本节课学</w:t>
            </w:r>
            <w:r>
              <w:rPr>
                <w:rFonts w:ascii="Times New Roman" w:eastAsia="宋体" w:hAnsi="Times New Roman" w:cs="Times New Roman"/>
                <w:kern w:val="0"/>
                <w:szCs w:val="21"/>
              </w:rPr>
              <w:t>多</w:t>
            </w:r>
            <w:r>
              <w:rPr>
                <w:rFonts w:ascii="Times New Roman" w:eastAsia="宋体" w:hAnsi="Times New Roman" w:cs="Times New Roman"/>
                <w:kern w:val="0"/>
                <w:szCs w:val="21"/>
              </w:rPr>
              <w:t>边形的概念和多边形的内角和做铺垫</w:t>
            </w:r>
          </w:p>
        </w:tc>
      </w:tr>
      <w:tr w:rsidR="00EA45DF">
        <w:trPr>
          <w:trHeight w:val="283"/>
          <w:jc w:val="center"/>
        </w:trPr>
        <w:tc>
          <w:tcPr>
            <w:tcW w:w="1235" w:type="dxa"/>
            <w:vMerge/>
            <w:tcBorders>
              <w:left w:val="single" w:sz="4" w:space="0" w:color="auto"/>
              <w:right w:val="single" w:sz="4" w:space="0" w:color="auto"/>
            </w:tcBorders>
            <w:shd w:val="clear" w:color="auto" w:fill="auto"/>
            <w:vAlign w:val="center"/>
          </w:tcPr>
          <w:p w:rsidR="00EA45DF" w:rsidRDefault="00EA45DF">
            <w:pPr>
              <w:spacing w:line="360" w:lineRule="auto"/>
              <w:jc w:val="center"/>
              <w:rPr>
                <w:rFonts w:ascii="Times New Roman" w:eastAsia="楷体" w:hAnsi="Times New Roman" w:cs="Times New Roman"/>
                <w:b/>
                <w:szCs w:val="21"/>
              </w:rPr>
            </w:pPr>
          </w:p>
        </w:tc>
        <w:tc>
          <w:tcPr>
            <w:tcW w:w="1208" w:type="dxa"/>
            <w:tcBorders>
              <w:top w:val="single" w:sz="4" w:space="0" w:color="auto"/>
              <w:left w:val="single" w:sz="4" w:space="0" w:color="auto"/>
              <w:right w:val="single" w:sz="4" w:space="0" w:color="auto"/>
            </w:tcBorders>
            <w:shd w:val="clear" w:color="auto" w:fill="auto"/>
            <w:vAlign w:val="center"/>
          </w:tcPr>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9F5489">
            <w:pPr>
              <w:spacing w:beforeLines="50" w:before="156" w:afterLines="50" w:after="156" w:line="300" w:lineRule="auto"/>
              <w:jc w:val="center"/>
              <w:rPr>
                <w:rStyle w:val="af"/>
                <w:rFonts w:ascii="Times New Roman" w:eastAsia="楷体" w:hAnsi="Times New Roman" w:cs="Times New Roman"/>
                <w:sz w:val="24"/>
                <w:szCs w:val="24"/>
              </w:rPr>
            </w:pPr>
            <w:r>
              <w:rPr>
                <w:rStyle w:val="af"/>
                <w:rFonts w:ascii="Times New Roman" w:eastAsia="楷体" w:hAnsi="Times New Roman" w:cs="Times New Roman"/>
                <w:sz w:val="24"/>
                <w:szCs w:val="24"/>
              </w:rPr>
              <w:t>问题的进一步探究</w:t>
            </w: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pStyle w:val="a3"/>
              <w:rPr>
                <w:rStyle w:val="af"/>
                <w:rFonts w:ascii="Times New Roman" w:eastAsia="楷体" w:hAnsi="Times New Roman" w:cs="Times New Roman"/>
                <w:sz w:val="24"/>
                <w:szCs w:val="24"/>
              </w:rPr>
            </w:pPr>
          </w:p>
          <w:p w:rsidR="00EA45DF" w:rsidRDefault="00EA45DF">
            <w:pPr>
              <w:spacing w:beforeLines="50" w:before="156" w:afterLines="50" w:after="156" w:line="300" w:lineRule="auto"/>
              <w:jc w:val="center"/>
              <w:rPr>
                <w:rStyle w:val="af"/>
                <w:rFonts w:ascii="Times New Roman" w:eastAsia="楷体" w:hAnsi="Times New Roman" w:cs="Times New Roman"/>
                <w:sz w:val="24"/>
                <w:szCs w:val="24"/>
              </w:rPr>
            </w:pPr>
          </w:p>
          <w:p w:rsidR="00EA45DF" w:rsidRDefault="00EA45DF">
            <w:pPr>
              <w:spacing w:beforeLines="50" w:before="156" w:afterLines="50" w:after="156" w:line="300" w:lineRule="auto"/>
              <w:jc w:val="center"/>
              <w:rPr>
                <w:rStyle w:val="af"/>
                <w:rFonts w:ascii="Times New Roman" w:eastAsia="楷体" w:hAnsi="Times New Roman" w:cs="Times New Roman"/>
                <w:sz w:val="24"/>
                <w:szCs w:val="24"/>
              </w:rPr>
            </w:pPr>
          </w:p>
          <w:p w:rsidR="00EA45DF" w:rsidRDefault="00EA45DF">
            <w:pPr>
              <w:spacing w:beforeLines="50" w:before="156" w:afterLines="50" w:after="156" w:line="300" w:lineRule="auto"/>
              <w:jc w:val="center"/>
              <w:rPr>
                <w:rStyle w:val="af"/>
                <w:rFonts w:ascii="Times New Roman" w:eastAsia="楷体" w:hAnsi="Times New Roman" w:cs="Times New Roman"/>
                <w:sz w:val="24"/>
                <w:szCs w:val="24"/>
              </w:rPr>
            </w:pPr>
          </w:p>
          <w:p w:rsidR="00EA45DF" w:rsidRDefault="00EA45DF">
            <w:pPr>
              <w:spacing w:beforeLines="50" w:before="156" w:afterLines="50" w:after="156" w:line="300" w:lineRule="auto"/>
              <w:jc w:val="center"/>
              <w:rPr>
                <w:rStyle w:val="af"/>
                <w:rFonts w:ascii="Times New Roman" w:eastAsia="楷体" w:hAnsi="Times New Roman" w:cs="Times New Roman"/>
                <w:sz w:val="24"/>
                <w:szCs w:val="24"/>
              </w:rPr>
            </w:pPr>
          </w:p>
          <w:p w:rsidR="00EA45DF" w:rsidRDefault="00EA45DF">
            <w:pPr>
              <w:spacing w:beforeLines="50" w:before="156" w:afterLines="50" w:after="156" w:line="300" w:lineRule="auto"/>
              <w:jc w:val="center"/>
              <w:rPr>
                <w:rStyle w:val="af"/>
                <w:rFonts w:ascii="Times New Roman" w:eastAsia="楷体" w:hAnsi="Times New Roman" w:cs="Times New Roman"/>
                <w:sz w:val="24"/>
                <w:szCs w:val="24"/>
              </w:rPr>
            </w:pPr>
          </w:p>
          <w:p w:rsidR="00EA45DF" w:rsidRDefault="00EA45DF">
            <w:pPr>
              <w:pStyle w:val="a3"/>
              <w:rPr>
                <w:rFonts w:ascii="Times New Roman" w:eastAsia="楷体" w:hAnsi="Times New Roman" w:cs="Times New Roman"/>
              </w:rPr>
            </w:pPr>
          </w:p>
        </w:tc>
        <w:tc>
          <w:tcPr>
            <w:tcW w:w="2800" w:type="dxa"/>
            <w:tcBorders>
              <w:top w:val="single" w:sz="4" w:space="0" w:color="auto"/>
              <w:left w:val="single" w:sz="4" w:space="0" w:color="auto"/>
              <w:right w:val="single" w:sz="4" w:space="0" w:color="auto"/>
            </w:tcBorders>
            <w:shd w:val="clear" w:color="auto" w:fill="auto"/>
          </w:tcPr>
          <w:p w:rsidR="00EA45DF" w:rsidRDefault="009F5489">
            <w:pPr>
              <w:jc w:val="left"/>
              <w:rPr>
                <w:rFonts w:ascii="Times New Roman" w:eastAsia="宋体" w:hAnsi="Times New Roman" w:cs="Times New Roman"/>
                <w:bCs/>
                <w:szCs w:val="21"/>
              </w:rPr>
            </w:pPr>
            <w:r>
              <w:rPr>
                <w:rFonts w:ascii="Times New Roman" w:eastAsia="宋体" w:hAnsi="Times New Roman" w:cs="Times New Roman"/>
                <w:bCs/>
                <w:szCs w:val="21"/>
              </w:rPr>
              <w:t>问</w:t>
            </w:r>
            <w:r>
              <w:rPr>
                <w:rFonts w:ascii="Times New Roman" w:eastAsia="宋体" w:hAnsi="Times New Roman" w:cs="Times New Roman"/>
                <w:bCs/>
                <w:szCs w:val="21"/>
              </w:rPr>
              <w:t>2</w:t>
            </w:r>
            <w:r>
              <w:rPr>
                <w:rFonts w:ascii="Times New Roman" w:eastAsia="宋体" w:hAnsi="Times New Roman" w:cs="Times New Roman"/>
                <w:bCs/>
                <w:szCs w:val="21"/>
              </w:rPr>
              <w:t>：我们已经学习了，三角形有三个内角和六个外角，请找出四边形</w:t>
            </w:r>
            <w:r>
              <w:rPr>
                <w:rFonts w:ascii="Times New Roman" w:eastAsia="宋体" w:hAnsi="Times New Roman" w:cs="Times New Roman"/>
                <w:i/>
                <w:iCs/>
                <w:szCs w:val="21"/>
              </w:rPr>
              <w:t>ABCD</w:t>
            </w:r>
            <w:r>
              <w:rPr>
                <w:rFonts w:ascii="Times New Roman" w:eastAsia="宋体" w:hAnsi="Times New Roman" w:cs="Times New Roman"/>
                <w:bCs/>
                <w:szCs w:val="21"/>
              </w:rPr>
              <w:t>的内角和外角</w:t>
            </w:r>
          </w:p>
          <w:p w:rsidR="00EA45DF" w:rsidRDefault="009F5489">
            <w:pPr>
              <w:jc w:val="left"/>
              <w:rPr>
                <w:rFonts w:ascii="Times New Roman" w:eastAsia="宋体" w:hAnsi="Times New Roman" w:cs="Times New Roman"/>
                <w:bCs/>
                <w:szCs w:val="21"/>
              </w:rPr>
            </w:pPr>
            <w:r>
              <w:rPr>
                <w:rFonts w:ascii="Times New Roman" w:eastAsia="宋体" w:hAnsi="Times New Roman" w:cs="Times New Roman"/>
                <w:bCs/>
                <w:noProof/>
                <w:szCs w:val="21"/>
              </w:rPr>
              <w:drawing>
                <wp:inline distT="0" distB="0" distL="114300" distR="114300">
                  <wp:extent cx="1186815" cy="1056005"/>
                  <wp:effectExtent l="0" t="0" r="13335" b="10795"/>
                  <wp:docPr id="4" name="图片 4" descr="356dd8bebf106f40704cef54b2e53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56dd8bebf106f40704cef54b2e53e7"/>
                          <pic:cNvPicPr>
                            <a:picLocks noChangeAspect="1"/>
                          </pic:cNvPicPr>
                        </pic:nvPicPr>
                        <pic:blipFill>
                          <a:blip r:embed="rId7"/>
                          <a:stretch>
                            <a:fillRect/>
                          </a:stretch>
                        </pic:blipFill>
                        <pic:spPr>
                          <a:xfrm>
                            <a:off x="0" y="0"/>
                            <a:ext cx="1186815" cy="1056005"/>
                          </a:xfrm>
                          <a:prstGeom prst="rect">
                            <a:avLst/>
                          </a:prstGeom>
                        </pic:spPr>
                      </pic:pic>
                    </a:graphicData>
                  </a:graphic>
                </wp:inline>
              </w:drawing>
            </w:r>
          </w:p>
          <w:p w:rsidR="00EA45DF" w:rsidRDefault="00EA45DF">
            <w:pPr>
              <w:jc w:val="left"/>
              <w:rPr>
                <w:rFonts w:ascii="Times New Roman" w:eastAsia="宋体" w:hAnsi="Times New Roman" w:cs="Times New Roman"/>
                <w:bCs/>
                <w:szCs w:val="21"/>
              </w:rPr>
            </w:pPr>
          </w:p>
          <w:p w:rsidR="00EA45DF" w:rsidRDefault="009F5489">
            <w:pPr>
              <w:jc w:val="left"/>
              <w:rPr>
                <w:rFonts w:ascii="Times New Roman" w:eastAsia="宋体" w:hAnsi="Times New Roman" w:cs="Times New Roman"/>
                <w:bCs/>
                <w:szCs w:val="21"/>
              </w:rPr>
            </w:pPr>
            <w:r>
              <w:rPr>
                <w:rFonts w:ascii="Times New Roman" w:eastAsia="宋体" w:hAnsi="Times New Roman" w:cs="Times New Roman"/>
                <w:bCs/>
                <w:szCs w:val="21"/>
              </w:rPr>
              <w:t>问</w:t>
            </w:r>
            <w:r>
              <w:rPr>
                <w:rFonts w:ascii="Times New Roman" w:eastAsia="宋体" w:hAnsi="Times New Roman" w:cs="Times New Roman"/>
                <w:bCs/>
                <w:szCs w:val="21"/>
              </w:rPr>
              <w:t>3</w:t>
            </w:r>
            <w:r>
              <w:rPr>
                <w:rFonts w:ascii="Times New Roman" w:eastAsia="宋体" w:hAnsi="Times New Roman" w:cs="Times New Roman"/>
                <w:bCs/>
                <w:szCs w:val="21"/>
              </w:rPr>
              <w:t>：我们知道等边三角形的三条边相等，三个内角也相等，我们也可以称它为正三角形，那是否存在一个四边形各边相等，各内角也都相等呢？</w:t>
            </w:r>
          </w:p>
          <w:p w:rsidR="00EA45DF" w:rsidRDefault="00EA45DF">
            <w:pPr>
              <w:jc w:val="left"/>
              <w:rPr>
                <w:rFonts w:ascii="Times New Roman" w:eastAsia="宋体" w:hAnsi="Times New Roman" w:cs="Times New Roman"/>
                <w:bCs/>
                <w:szCs w:val="21"/>
              </w:rPr>
            </w:pPr>
          </w:p>
          <w:p w:rsidR="00EA45DF" w:rsidRDefault="009F5489">
            <w:pPr>
              <w:jc w:val="left"/>
              <w:rPr>
                <w:rFonts w:ascii="Times New Roman" w:eastAsia="宋体" w:hAnsi="Times New Roman" w:cs="Times New Roman"/>
                <w:bCs/>
                <w:szCs w:val="21"/>
              </w:rPr>
            </w:pPr>
            <w:r>
              <w:rPr>
                <w:rFonts w:ascii="Times New Roman" w:eastAsia="宋体" w:hAnsi="Times New Roman" w:cs="Times New Roman"/>
                <w:bCs/>
                <w:szCs w:val="21"/>
              </w:rPr>
              <w:t>问</w:t>
            </w:r>
            <w:r>
              <w:rPr>
                <w:rFonts w:ascii="Times New Roman" w:eastAsia="宋体" w:hAnsi="Times New Roman" w:cs="Times New Roman"/>
                <w:bCs/>
                <w:szCs w:val="21"/>
              </w:rPr>
              <w:t>4</w:t>
            </w:r>
            <w:r>
              <w:rPr>
                <w:rFonts w:ascii="Times New Roman" w:eastAsia="宋体" w:hAnsi="Times New Roman" w:cs="Times New Roman"/>
                <w:bCs/>
                <w:szCs w:val="21"/>
              </w:rPr>
              <w:t>：作为一个特殊的四边形，正方形的内角合为</w:t>
            </w:r>
            <w:r>
              <w:rPr>
                <w:rFonts w:ascii="Times New Roman" w:eastAsia="宋体" w:hAnsi="Times New Roman" w:cs="Times New Roman"/>
                <w:bCs/>
                <w:szCs w:val="21"/>
              </w:rPr>
              <w:t>360°</w:t>
            </w:r>
            <w:r>
              <w:rPr>
                <w:rFonts w:ascii="Times New Roman" w:eastAsia="宋体" w:hAnsi="Times New Roman" w:cs="Times New Roman"/>
                <w:bCs/>
                <w:szCs w:val="21"/>
              </w:rPr>
              <w:t>，那请同学们猜一猜，对于一般的四边形，它的内角和还是</w:t>
            </w:r>
            <w:r>
              <w:rPr>
                <w:rFonts w:ascii="Times New Roman" w:eastAsia="宋体" w:hAnsi="Times New Roman" w:cs="Times New Roman"/>
                <w:bCs/>
                <w:szCs w:val="21"/>
              </w:rPr>
              <w:t>360°</w:t>
            </w:r>
            <w:r>
              <w:rPr>
                <w:rFonts w:ascii="Times New Roman" w:eastAsia="宋体" w:hAnsi="Times New Roman" w:cs="Times New Roman"/>
                <w:bCs/>
                <w:szCs w:val="21"/>
              </w:rPr>
              <w:t>么？</w:t>
            </w:r>
          </w:p>
          <w:p w:rsidR="00EA45DF" w:rsidRDefault="00EA45DF">
            <w:pPr>
              <w:jc w:val="left"/>
              <w:rPr>
                <w:rFonts w:ascii="Times New Roman" w:eastAsia="宋体" w:hAnsi="Times New Roman" w:cs="Times New Roman"/>
                <w:bCs/>
                <w:szCs w:val="21"/>
              </w:rPr>
            </w:pPr>
          </w:p>
          <w:p w:rsidR="00EA45DF" w:rsidRDefault="009F5489">
            <w:pPr>
              <w:jc w:val="left"/>
              <w:rPr>
                <w:rFonts w:ascii="Times New Roman" w:eastAsia="宋体" w:hAnsi="Times New Roman" w:cs="Times New Roman"/>
                <w:bCs/>
                <w:szCs w:val="21"/>
              </w:rPr>
            </w:pPr>
            <w:r>
              <w:rPr>
                <w:rFonts w:ascii="Times New Roman" w:eastAsia="宋体" w:hAnsi="Times New Roman" w:cs="Times New Roman"/>
                <w:bCs/>
                <w:szCs w:val="21"/>
              </w:rPr>
              <w:t>问</w:t>
            </w:r>
            <w:r>
              <w:rPr>
                <w:rFonts w:ascii="Times New Roman" w:eastAsia="宋体" w:hAnsi="Times New Roman" w:cs="Times New Roman"/>
                <w:bCs/>
                <w:szCs w:val="21"/>
              </w:rPr>
              <w:t>5</w:t>
            </w:r>
            <w:r>
              <w:rPr>
                <w:rFonts w:ascii="Times New Roman" w:eastAsia="宋体" w:hAnsi="Times New Roman" w:cs="Times New Roman"/>
                <w:bCs/>
                <w:szCs w:val="21"/>
              </w:rPr>
              <w:t>：那我们应该如何证明四边形的内角和为</w:t>
            </w:r>
            <w:r>
              <w:rPr>
                <w:rFonts w:ascii="Times New Roman" w:eastAsia="宋体" w:hAnsi="Times New Roman" w:cs="Times New Roman"/>
                <w:bCs/>
                <w:szCs w:val="21"/>
              </w:rPr>
              <w:t>360°</w:t>
            </w:r>
            <w:r>
              <w:rPr>
                <w:rFonts w:ascii="Times New Roman" w:eastAsia="宋体" w:hAnsi="Times New Roman" w:cs="Times New Roman"/>
                <w:bCs/>
                <w:szCs w:val="21"/>
              </w:rPr>
              <w:t>？</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教师给出提示：</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想一想，在之前的学习中，已经证明出了哪个图形的内角和？</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我们能否利用添加辅助线的方法去证明呢？</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如何将四边形转为三角形？</w:t>
            </w: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9F5489">
            <w:pPr>
              <w:jc w:val="left"/>
              <w:rPr>
                <w:rFonts w:ascii="Times New Roman" w:eastAsia="宋体" w:hAnsi="Times New Roman" w:cs="Times New Roman"/>
                <w:bCs/>
                <w:szCs w:val="21"/>
              </w:rPr>
            </w:pPr>
            <w:r>
              <w:rPr>
                <w:rFonts w:ascii="Times New Roman" w:eastAsia="宋体" w:hAnsi="Times New Roman" w:cs="Times New Roman"/>
                <w:bCs/>
                <w:szCs w:val="21"/>
              </w:rPr>
              <w:t>问</w:t>
            </w:r>
            <w:r>
              <w:rPr>
                <w:rFonts w:ascii="Times New Roman" w:eastAsia="宋体" w:hAnsi="Times New Roman" w:cs="Times New Roman"/>
                <w:bCs/>
                <w:szCs w:val="21"/>
              </w:rPr>
              <w:t>6</w:t>
            </w:r>
            <w:r>
              <w:rPr>
                <w:rFonts w:ascii="Times New Roman" w:eastAsia="宋体" w:hAnsi="Times New Roman" w:cs="Times New Roman"/>
                <w:bCs/>
                <w:szCs w:val="21"/>
              </w:rPr>
              <w:t>：探究</w:t>
            </w:r>
            <w:r>
              <w:rPr>
                <w:rFonts w:ascii="Times New Roman" w:eastAsia="宋体" w:hAnsi="Times New Roman" w:cs="Times New Roman"/>
                <w:bCs/>
                <w:szCs w:val="21"/>
              </w:rPr>
              <w:t>“</w:t>
            </w:r>
            <w:r>
              <w:rPr>
                <w:rFonts w:ascii="Times New Roman" w:eastAsia="宋体" w:hAnsi="Times New Roman" w:cs="Times New Roman"/>
                <w:bCs/>
                <w:szCs w:val="21"/>
              </w:rPr>
              <w:t>五边形、六边形的内角和</w:t>
            </w:r>
            <w:r>
              <w:rPr>
                <w:rFonts w:ascii="Times New Roman" w:eastAsia="宋体" w:hAnsi="Times New Roman" w:cs="Times New Roman"/>
                <w:bCs/>
                <w:szCs w:val="21"/>
              </w:rPr>
              <w:t>”</w:t>
            </w:r>
            <w:r>
              <w:rPr>
                <w:rFonts w:ascii="Times New Roman" w:eastAsia="宋体" w:hAnsi="Times New Roman" w:cs="Times New Roman"/>
                <w:bCs/>
                <w:szCs w:val="21"/>
              </w:rPr>
              <w:t>类比求四边形内角和的方法，你能探索出五边形、六边形的内角和吗？</w:t>
            </w:r>
            <w:r>
              <w:rPr>
                <w:rFonts w:ascii="Times New Roman" w:eastAsia="宋体" w:hAnsi="Times New Roman" w:cs="Times New Roman"/>
                <w:bCs/>
                <w:noProof/>
                <w:szCs w:val="21"/>
              </w:rPr>
              <w:drawing>
                <wp:inline distT="0" distB="0" distL="114300" distR="114300">
                  <wp:extent cx="1588135" cy="551815"/>
                  <wp:effectExtent l="0" t="0" r="12065" b="635"/>
                  <wp:docPr id="18" name="图片 18" descr="863ba0d88634b1a438b5915f9246a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863ba0d88634b1a438b5915f9246afa"/>
                          <pic:cNvPicPr>
                            <a:picLocks noChangeAspect="1"/>
                          </pic:cNvPicPr>
                        </pic:nvPicPr>
                        <pic:blipFill>
                          <a:blip r:embed="rId8"/>
                          <a:stretch>
                            <a:fillRect/>
                          </a:stretch>
                        </pic:blipFill>
                        <pic:spPr>
                          <a:xfrm>
                            <a:off x="0" y="0"/>
                            <a:ext cx="1588135" cy="551815"/>
                          </a:xfrm>
                          <a:prstGeom prst="rect">
                            <a:avLst/>
                          </a:prstGeom>
                        </pic:spPr>
                      </pic:pic>
                    </a:graphicData>
                  </a:graphic>
                </wp:inline>
              </w:drawing>
            </w: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9F5489">
            <w:pPr>
              <w:jc w:val="left"/>
              <w:rPr>
                <w:rFonts w:ascii="Times New Roman" w:eastAsia="宋体" w:hAnsi="Times New Roman" w:cs="Times New Roman"/>
                <w:bCs/>
                <w:szCs w:val="21"/>
              </w:rPr>
            </w:pPr>
            <w:r>
              <w:rPr>
                <w:rFonts w:ascii="Times New Roman" w:eastAsia="宋体" w:hAnsi="Times New Roman" w:cs="Times New Roman"/>
                <w:bCs/>
                <w:szCs w:val="21"/>
              </w:rPr>
              <w:t>问</w:t>
            </w:r>
            <w:r>
              <w:rPr>
                <w:rFonts w:ascii="Times New Roman" w:eastAsia="宋体" w:hAnsi="Times New Roman" w:cs="Times New Roman"/>
                <w:bCs/>
                <w:szCs w:val="21"/>
              </w:rPr>
              <w:t>7</w:t>
            </w:r>
            <w:r>
              <w:rPr>
                <w:rFonts w:ascii="Times New Roman" w:eastAsia="宋体" w:hAnsi="Times New Roman" w:cs="Times New Roman"/>
                <w:bCs/>
                <w:szCs w:val="21"/>
              </w:rPr>
              <w:t>：探究</w:t>
            </w:r>
            <w:r>
              <w:rPr>
                <w:rFonts w:ascii="Times New Roman" w:eastAsia="宋体" w:hAnsi="Times New Roman" w:cs="Times New Roman"/>
                <w:bCs/>
                <w:szCs w:val="21"/>
              </w:rPr>
              <w:t>“</w:t>
            </w:r>
            <w:r>
              <w:rPr>
                <w:rFonts w:ascii="Times New Roman" w:eastAsia="宋体" w:hAnsi="Times New Roman" w:cs="Times New Roman"/>
                <w:i/>
                <w:iCs/>
                <w:szCs w:val="21"/>
              </w:rPr>
              <w:t>n</w:t>
            </w:r>
            <w:r>
              <w:rPr>
                <w:rFonts w:ascii="Times New Roman" w:eastAsia="宋体" w:hAnsi="Times New Roman" w:cs="Times New Roman"/>
                <w:bCs/>
                <w:szCs w:val="21"/>
              </w:rPr>
              <w:t>边形的内角和</w:t>
            </w:r>
            <w:r>
              <w:rPr>
                <w:rFonts w:ascii="Times New Roman" w:eastAsia="宋体" w:hAnsi="Times New Roman" w:cs="Times New Roman"/>
                <w:bCs/>
                <w:szCs w:val="21"/>
              </w:rPr>
              <w:t>”</w:t>
            </w:r>
          </w:p>
          <w:p w:rsidR="00EA45DF" w:rsidRDefault="009F5489">
            <w:pPr>
              <w:jc w:val="left"/>
              <w:rPr>
                <w:rFonts w:ascii="Times New Roman" w:eastAsia="宋体" w:hAnsi="Times New Roman" w:cs="Times New Roman"/>
                <w:bCs/>
                <w:szCs w:val="21"/>
              </w:rPr>
            </w:pPr>
            <w:r>
              <w:rPr>
                <w:rFonts w:ascii="Times New Roman" w:eastAsia="宋体" w:hAnsi="Times New Roman" w:cs="Times New Roman"/>
                <w:bCs/>
                <w:szCs w:val="21"/>
              </w:rPr>
              <w:t>小组讨论，合作交流。然后在教师的引导下共同补全以</w:t>
            </w:r>
            <w:r>
              <w:rPr>
                <w:rFonts w:ascii="Times New Roman" w:eastAsia="宋体" w:hAnsi="Times New Roman" w:cs="Times New Roman"/>
                <w:bCs/>
                <w:szCs w:val="21"/>
              </w:rPr>
              <w:lastRenderedPageBreak/>
              <w:t>下表格</w:t>
            </w: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9F5489">
            <w:pPr>
              <w:jc w:val="left"/>
              <w:rPr>
                <w:rFonts w:ascii="Times New Roman" w:eastAsia="宋体" w:hAnsi="Times New Roman" w:cs="Times New Roman"/>
                <w:bCs/>
                <w:szCs w:val="21"/>
              </w:rPr>
            </w:pPr>
            <w:r>
              <w:rPr>
                <w:rFonts w:ascii="Times New Roman" w:eastAsia="宋体" w:hAnsi="Times New Roman" w:cs="Times New Roman"/>
                <w:bCs/>
                <w:szCs w:val="21"/>
              </w:rPr>
              <w:t>例</w:t>
            </w:r>
            <w:r>
              <w:rPr>
                <w:rFonts w:ascii="Times New Roman" w:eastAsia="宋体" w:hAnsi="Times New Roman" w:cs="Times New Roman"/>
                <w:bCs/>
                <w:szCs w:val="21"/>
              </w:rPr>
              <w:t>1</w:t>
            </w:r>
            <w:r>
              <w:rPr>
                <w:rFonts w:ascii="Times New Roman" w:eastAsia="宋体" w:hAnsi="Times New Roman" w:cs="Times New Roman"/>
                <w:bCs/>
                <w:szCs w:val="21"/>
              </w:rPr>
              <w:t>：求八边形的内角</w:t>
            </w:r>
            <w:proofErr w:type="gramStart"/>
            <w:r>
              <w:rPr>
                <w:rFonts w:ascii="Times New Roman" w:eastAsia="宋体" w:hAnsi="Times New Roman" w:cs="Times New Roman"/>
                <w:bCs/>
                <w:szCs w:val="21"/>
              </w:rPr>
              <w:t>和</w:t>
            </w:r>
            <w:proofErr w:type="gramEnd"/>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EA45DF">
            <w:pPr>
              <w:jc w:val="left"/>
              <w:rPr>
                <w:rFonts w:ascii="Times New Roman" w:eastAsia="宋体" w:hAnsi="Times New Roman" w:cs="Times New Roman"/>
                <w:bCs/>
                <w:szCs w:val="21"/>
              </w:rPr>
            </w:pPr>
          </w:p>
          <w:p w:rsidR="00EA45DF" w:rsidRDefault="009F5489">
            <w:pPr>
              <w:jc w:val="left"/>
              <w:rPr>
                <w:rFonts w:ascii="Times New Roman" w:eastAsia="宋体" w:hAnsi="Times New Roman" w:cs="Times New Roman"/>
                <w:bCs/>
                <w:szCs w:val="21"/>
              </w:rPr>
            </w:pPr>
            <w:r>
              <w:rPr>
                <w:rFonts w:ascii="Times New Roman" w:eastAsia="宋体" w:hAnsi="Times New Roman" w:cs="Times New Roman"/>
                <w:bCs/>
                <w:szCs w:val="21"/>
              </w:rPr>
              <w:t>例</w:t>
            </w:r>
            <w:r>
              <w:rPr>
                <w:rFonts w:ascii="Times New Roman" w:eastAsia="宋体" w:hAnsi="Times New Roman" w:cs="Times New Roman"/>
                <w:bCs/>
                <w:szCs w:val="21"/>
              </w:rPr>
              <w:t>2</w:t>
            </w:r>
            <w:r>
              <w:rPr>
                <w:rFonts w:ascii="Times New Roman" w:eastAsia="宋体" w:hAnsi="Times New Roman" w:cs="Times New Roman"/>
                <w:bCs/>
                <w:szCs w:val="21"/>
              </w:rPr>
              <w:t>：已知一个多边形的内角和等于</w:t>
            </w:r>
            <w:r>
              <w:rPr>
                <w:rFonts w:ascii="Times New Roman" w:eastAsia="宋体" w:hAnsi="Times New Roman" w:cs="Times New Roman"/>
                <w:bCs/>
                <w:szCs w:val="21"/>
              </w:rPr>
              <w:t>2160°</w:t>
            </w:r>
            <w:r>
              <w:rPr>
                <w:rFonts w:ascii="Times New Roman" w:eastAsia="宋体" w:hAnsi="Times New Roman" w:cs="Times New Roman"/>
                <w:bCs/>
                <w:szCs w:val="21"/>
              </w:rPr>
              <w:t>，求这个多边形的边数</w:t>
            </w:r>
          </w:p>
        </w:tc>
        <w:tc>
          <w:tcPr>
            <w:tcW w:w="2716" w:type="dxa"/>
            <w:tcBorders>
              <w:top w:val="single" w:sz="4" w:space="0" w:color="auto"/>
              <w:left w:val="single" w:sz="4" w:space="0" w:color="auto"/>
              <w:right w:val="single" w:sz="4" w:space="0" w:color="auto"/>
            </w:tcBorders>
            <w:shd w:val="clear" w:color="auto" w:fill="auto"/>
          </w:tcPr>
          <w:p w:rsidR="00EA45DF" w:rsidRDefault="009F5489">
            <w:pPr>
              <w:rPr>
                <w:rFonts w:ascii="Times New Roman" w:eastAsia="宋体" w:hAnsi="Times New Roman" w:cs="Times New Roman"/>
                <w:szCs w:val="21"/>
              </w:rPr>
            </w:pPr>
            <w:r>
              <w:rPr>
                <w:rFonts w:ascii="Times New Roman" w:eastAsia="宋体" w:hAnsi="Times New Roman" w:cs="Times New Roman"/>
                <w:szCs w:val="21"/>
              </w:rPr>
              <w:lastRenderedPageBreak/>
              <w:t>∠</w:t>
            </w:r>
            <w:r>
              <w:rPr>
                <w:rFonts w:ascii="Times New Roman" w:eastAsia="宋体" w:hAnsi="Times New Roman" w:cs="Times New Roman"/>
                <w:i/>
                <w:iCs/>
                <w:szCs w:val="21"/>
              </w:rPr>
              <w:t>A</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i/>
                <w:iCs/>
                <w:szCs w:val="21"/>
              </w:rPr>
              <w:t>D</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i/>
                <w:iCs/>
                <w:szCs w:val="21"/>
              </w:rPr>
              <w:t>C</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i/>
                <w:iCs/>
                <w:szCs w:val="21"/>
              </w:rPr>
              <w:t>ABC</w:t>
            </w:r>
            <w:r>
              <w:rPr>
                <w:rFonts w:ascii="Times New Roman" w:eastAsia="宋体" w:hAnsi="Times New Roman" w:cs="Times New Roman"/>
                <w:szCs w:val="21"/>
              </w:rPr>
              <w:t>是四边形</w:t>
            </w:r>
            <w:r>
              <w:rPr>
                <w:rFonts w:ascii="Times New Roman" w:eastAsia="宋体" w:hAnsi="Times New Roman" w:cs="Times New Roman"/>
                <w:i/>
                <w:iCs/>
                <w:szCs w:val="21"/>
              </w:rPr>
              <w:t>ABCD</w:t>
            </w:r>
            <w:r>
              <w:rPr>
                <w:rFonts w:ascii="Times New Roman" w:eastAsia="宋体" w:hAnsi="Times New Roman" w:cs="Times New Roman"/>
                <w:szCs w:val="21"/>
              </w:rPr>
              <w:t>的四个内角，</w:t>
            </w:r>
          </w:p>
          <w:p w:rsidR="00EA45DF" w:rsidRDefault="009F5489">
            <w:pP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i/>
                <w:iCs/>
                <w:szCs w:val="21"/>
              </w:rPr>
              <w:t>CBE</w:t>
            </w:r>
            <w:r>
              <w:rPr>
                <w:rFonts w:ascii="Times New Roman" w:eastAsia="宋体" w:hAnsi="Times New Roman" w:cs="Times New Roman"/>
                <w:szCs w:val="21"/>
              </w:rPr>
              <w:t>和</w:t>
            </w:r>
            <w:r>
              <w:rPr>
                <w:rFonts w:ascii="Times New Roman" w:eastAsia="宋体" w:hAnsi="Times New Roman" w:cs="Times New Roman"/>
                <w:szCs w:val="21"/>
              </w:rPr>
              <w:t>∠</w:t>
            </w:r>
            <w:r>
              <w:rPr>
                <w:rFonts w:ascii="Times New Roman" w:eastAsia="宋体" w:hAnsi="Times New Roman" w:cs="Times New Roman"/>
                <w:i/>
                <w:iCs/>
                <w:szCs w:val="21"/>
              </w:rPr>
              <w:t>ABF</w:t>
            </w:r>
            <w:r>
              <w:rPr>
                <w:rFonts w:ascii="Times New Roman" w:eastAsia="宋体" w:hAnsi="Times New Roman" w:cs="Times New Roman"/>
                <w:szCs w:val="21"/>
              </w:rPr>
              <w:t>都是与</w:t>
            </w:r>
            <w:r>
              <w:rPr>
                <w:rFonts w:ascii="Times New Roman" w:eastAsia="宋体" w:hAnsi="Times New Roman" w:cs="Times New Roman"/>
                <w:szCs w:val="21"/>
              </w:rPr>
              <w:t>∠</w:t>
            </w:r>
            <w:r>
              <w:rPr>
                <w:rFonts w:ascii="Times New Roman" w:eastAsia="宋体" w:hAnsi="Times New Roman" w:cs="Times New Roman"/>
                <w:i/>
                <w:iCs/>
                <w:szCs w:val="21"/>
              </w:rPr>
              <w:t>ABC</w:t>
            </w:r>
            <w:r>
              <w:rPr>
                <w:rFonts w:ascii="Times New Roman" w:eastAsia="宋体" w:hAnsi="Times New Roman" w:cs="Times New Roman"/>
                <w:szCs w:val="21"/>
              </w:rPr>
              <w:t>相邻的外角，两者互为对顶角</w:t>
            </w: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9F5489">
            <w:pPr>
              <w:rPr>
                <w:rFonts w:ascii="Times New Roman" w:eastAsia="宋体" w:hAnsi="Times New Roman" w:cs="Times New Roman"/>
                <w:szCs w:val="21"/>
              </w:rPr>
            </w:pPr>
            <w:r>
              <w:rPr>
                <w:rFonts w:ascii="Times New Roman" w:eastAsia="宋体" w:hAnsi="Times New Roman" w:cs="Times New Roman"/>
                <w:szCs w:val="21"/>
              </w:rPr>
              <w:t>满足以上条件的四边形为正四边形（正方形）。</w:t>
            </w: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9F5489">
            <w:pPr>
              <w:rPr>
                <w:rFonts w:ascii="Times New Roman" w:eastAsia="宋体" w:hAnsi="Times New Roman" w:cs="Times New Roman"/>
                <w:bCs/>
                <w:szCs w:val="21"/>
              </w:rPr>
            </w:pPr>
            <w:r>
              <w:rPr>
                <w:rFonts w:ascii="Times New Roman" w:eastAsia="宋体" w:hAnsi="Times New Roman" w:cs="Times New Roman"/>
                <w:szCs w:val="21"/>
              </w:rPr>
              <w:t>学生们猜想出，任意一个四边形，其内角和都为</w:t>
            </w:r>
            <w:r>
              <w:rPr>
                <w:rFonts w:ascii="Times New Roman" w:eastAsia="宋体" w:hAnsi="Times New Roman" w:cs="Times New Roman"/>
                <w:szCs w:val="21"/>
              </w:rPr>
              <w:t>360</w:t>
            </w:r>
            <w:r>
              <w:rPr>
                <w:rFonts w:ascii="Times New Roman" w:eastAsia="宋体" w:hAnsi="Times New Roman" w:cs="Times New Roman"/>
                <w:bCs/>
                <w:szCs w:val="21"/>
              </w:rPr>
              <w:t>°</w:t>
            </w:r>
          </w:p>
          <w:p w:rsidR="00EA45DF" w:rsidRDefault="00EA45DF">
            <w:pPr>
              <w:rPr>
                <w:rFonts w:ascii="Times New Roman" w:eastAsia="宋体" w:hAnsi="Times New Roman" w:cs="Times New Roman"/>
                <w:bCs/>
                <w:szCs w:val="21"/>
              </w:rPr>
            </w:pPr>
          </w:p>
          <w:p w:rsidR="00EA45DF" w:rsidRDefault="00EA45DF">
            <w:pPr>
              <w:rPr>
                <w:rFonts w:ascii="Times New Roman" w:eastAsia="宋体" w:hAnsi="Times New Roman" w:cs="Times New Roman"/>
                <w:bCs/>
                <w:szCs w:val="21"/>
              </w:rPr>
            </w:pPr>
          </w:p>
          <w:p w:rsidR="00EA45DF" w:rsidRDefault="00EA45DF">
            <w:pPr>
              <w:rPr>
                <w:rFonts w:ascii="Times New Roman" w:eastAsia="宋体" w:hAnsi="Times New Roman" w:cs="Times New Roman"/>
                <w:bCs/>
                <w:szCs w:val="21"/>
              </w:rPr>
            </w:pPr>
          </w:p>
          <w:p w:rsidR="00EA45DF" w:rsidRDefault="00EA45DF">
            <w:pPr>
              <w:rPr>
                <w:rFonts w:ascii="Times New Roman" w:eastAsia="宋体" w:hAnsi="Times New Roman" w:cs="Times New Roman"/>
                <w:bCs/>
                <w:szCs w:val="21"/>
              </w:rPr>
            </w:pP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学生可能利用对角线把四边形分割成三角形，也可能采用其他的分割方法。</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法</w:t>
            </w:r>
            <w:proofErr w:type="gramStart"/>
            <w:r>
              <w:rPr>
                <w:rFonts w:ascii="Times New Roman" w:eastAsia="宋体" w:hAnsi="Times New Roman" w:cs="Times New Roman"/>
                <w:bCs/>
                <w:szCs w:val="21"/>
              </w:rPr>
              <w:t>一</w:t>
            </w:r>
            <w:proofErr w:type="gramEnd"/>
            <w:r>
              <w:rPr>
                <w:rFonts w:ascii="Times New Roman" w:eastAsia="宋体" w:hAnsi="Times New Roman" w:cs="Times New Roman"/>
                <w:bCs/>
                <w:szCs w:val="21"/>
              </w:rPr>
              <w:t>：连接</w:t>
            </w:r>
            <w:r>
              <w:rPr>
                <w:rFonts w:ascii="Times New Roman" w:eastAsia="宋体" w:hAnsi="Times New Roman" w:cs="Times New Roman"/>
                <w:i/>
                <w:iCs/>
                <w:szCs w:val="21"/>
              </w:rPr>
              <w:t>AC</w:t>
            </w:r>
            <w:r>
              <w:rPr>
                <w:rFonts w:ascii="Times New Roman" w:eastAsia="宋体" w:hAnsi="Times New Roman" w:cs="Times New Roman"/>
                <w:bCs/>
                <w:szCs w:val="21"/>
              </w:rPr>
              <w:t>，则四边形的内角和为：</w:t>
            </w:r>
          </w:p>
          <w:p w:rsidR="00EA45DF" w:rsidRDefault="009F5489">
            <w:pPr>
              <w:rPr>
                <w:rFonts w:ascii="Times New Roman" w:eastAsia="宋体" w:hAnsi="Times New Roman" w:cs="Times New Roman"/>
                <w:bCs/>
                <w:szCs w:val="21"/>
              </w:rPr>
            </w:pPr>
            <w:r>
              <w:rPr>
                <w:rFonts w:ascii="Times New Roman" w:eastAsia="宋体" w:hAnsi="Times New Roman" w:cs="Times New Roman"/>
                <w:bCs/>
                <w:position w:val="-6"/>
                <w:szCs w:val="21"/>
              </w:rPr>
              <w:object w:dxaOrig="1447" w:dyaOrig="2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45pt;height:13.65pt" o:ole="">
                  <v:imagedata r:id="rId9" o:title=""/>
                </v:shape>
                <o:OLEObject Type="Embed" ProgID="Equation.KSEE3" ShapeID="_x0000_i1025" DrawAspect="Content" ObjectID="_1828970169" r:id="rId10"/>
              </w:object>
            </w:r>
          </w:p>
          <w:p w:rsidR="00EA45DF" w:rsidRDefault="009F5489">
            <w:pPr>
              <w:rPr>
                <w:rFonts w:ascii="Times New Roman" w:eastAsia="宋体" w:hAnsi="Times New Roman" w:cs="Times New Roman"/>
                <w:bCs/>
                <w:szCs w:val="21"/>
              </w:rPr>
            </w:pPr>
            <w:r>
              <w:rPr>
                <w:rFonts w:ascii="Times New Roman" w:eastAsia="宋体" w:hAnsi="Times New Roman" w:cs="Times New Roman"/>
                <w:bCs/>
                <w:noProof/>
                <w:szCs w:val="21"/>
              </w:rPr>
              <w:lastRenderedPageBreak/>
              <w:drawing>
                <wp:inline distT="0" distB="0" distL="114300" distR="114300">
                  <wp:extent cx="831850" cy="714375"/>
                  <wp:effectExtent l="0" t="0" r="6350" b="9525"/>
                  <wp:docPr id="10" name="图片 10" descr="73c12ced5dc9ff80380378eedb69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3c12ced5dc9ff80380378eedb69135"/>
                          <pic:cNvPicPr>
                            <a:picLocks noChangeAspect="1"/>
                          </pic:cNvPicPr>
                        </pic:nvPicPr>
                        <pic:blipFill>
                          <a:blip r:embed="rId11"/>
                          <a:stretch>
                            <a:fillRect/>
                          </a:stretch>
                        </pic:blipFill>
                        <pic:spPr>
                          <a:xfrm>
                            <a:off x="0" y="0"/>
                            <a:ext cx="831850" cy="714375"/>
                          </a:xfrm>
                          <a:prstGeom prst="rect">
                            <a:avLst/>
                          </a:prstGeom>
                        </pic:spPr>
                      </pic:pic>
                    </a:graphicData>
                  </a:graphic>
                </wp:inline>
              </w:drawing>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方法</w:t>
            </w:r>
            <w:r>
              <w:rPr>
                <w:rFonts w:ascii="Times New Roman" w:eastAsia="宋体" w:hAnsi="Times New Roman" w:cs="Times New Roman"/>
                <w:bCs/>
                <w:szCs w:val="21"/>
              </w:rPr>
              <w:t>2</w:t>
            </w:r>
            <w:r>
              <w:rPr>
                <w:rFonts w:ascii="Times New Roman" w:eastAsia="宋体" w:hAnsi="Times New Roman" w:cs="Times New Roman"/>
                <w:bCs/>
                <w:szCs w:val="21"/>
              </w:rPr>
              <w:t>：在</w:t>
            </w:r>
            <w:r>
              <w:rPr>
                <w:rFonts w:ascii="Times New Roman" w:eastAsia="宋体" w:hAnsi="Times New Roman" w:cs="Times New Roman"/>
                <w:i/>
                <w:iCs/>
                <w:szCs w:val="21"/>
              </w:rPr>
              <w:t>AB</w:t>
            </w:r>
            <w:r>
              <w:rPr>
                <w:rFonts w:ascii="Times New Roman" w:eastAsia="宋体" w:hAnsi="Times New Roman" w:cs="Times New Roman"/>
                <w:bCs/>
                <w:szCs w:val="21"/>
              </w:rPr>
              <w:t>边上任取一点</w:t>
            </w:r>
            <w:r>
              <w:rPr>
                <w:rFonts w:ascii="Times New Roman" w:eastAsia="宋体" w:hAnsi="Times New Roman" w:cs="Times New Roman"/>
                <w:i/>
                <w:iCs/>
                <w:szCs w:val="21"/>
              </w:rPr>
              <w:t>P</w:t>
            </w:r>
            <w:r>
              <w:rPr>
                <w:rFonts w:ascii="Times New Roman" w:eastAsia="宋体" w:hAnsi="Times New Roman" w:cs="Times New Roman"/>
                <w:bCs/>
                <w:szCs w:val="21"/>
              </w:rPr>
              <w:t>，连结</w:t>
            </w:r>
            <w:r>
              <w:rPr>
                <w:rFonts w:ascii="Times New Roman" w:eastAsia="宋体" w:hAnsi="Times New Roman" w:cs="Times New Roman"/>
                <w:i/>
                <w:iCs/>
                <w:szCs w:val="21"/>
              </w:rPr>
              <w:t>DP</w:t>
            </w:r>
            <w:r>
              <w:rPr>
                <w:rFonts w:ascii="Times New Roman" w:eastAsia="宋体" w:hAnsi="Times New Roman" w:cs="Times New Roman"/>
                <w:bCs/>
                <w:szCs w:val="21"/>
              </w:rPr>
              <w:t>、</w:t>
            </w:r>
            <w:r>
              <w:rPr>
                <w:rFonts w:ascii="Times New Roman" w:eastAsia="宋体" w:hAnsi="Times New Roman" w:cs="Times New Roman"/>
                <w:i/>
                <w:iCs/>
                <w:szCs w:val="21"/>
              </w:rPr>
              <w:t>CP</w:t>
            </w:r>
            <w:r>
              <w:rPr>
                <w:rFonts w:ascii="Times New Roman" w:eastAsia="宋体" w:hAnsi="Times New Roman" w:cs="Times New Roman"/>
                <w:bCs/>
                <w:szCs w:val="21"/>
              </w:rPr>
              <w:t>，则四边形的内角和为：</w:t>
            </w:r>
          </w:p>
          <w:p w:rsidR="00EA45DF" w:rsidRDefault="009F5489">
            <w:pPr>
              <w:rPr>
                <w:rFonts w:ascii="Times New Roman" w:eastAsia="宋体" w:hAnsi="Times New Roman" w:cs="Times New Roman"/>
                <w:bCs/>
                <w:szCs w:val="21"/>
              </w:rPr>
            </w:pPr>
            <w:r>
              <w:rPr>
                <w:rFonts w:ascii="Times New Roman" w:eastAsia="宋体" w:hAnsi="Times New Roman" w:cs="Times New Roman"/>
                <w:bCs/>
                <w:position w:val="-6"/>
                <w:szCs w:val="21"/>
              </w:rPr>
              <w:object w:dxaOrig="2044" w:dyaOrig="269">
                <v:shape id="_x0000_i1026" type="#_x0000_t75" style="width:102.1pt;height:13.65pt" o:ole="">
                  <v:imagedata r:id="rId12" o:title=""/>
                </v:shape>
                <o:OLEObject Type="Embed" ProgID="Equation.KSEE3" ShapeID="_x0000_i1026" DrawAspect="Content" ObjectID="_1828970170" r:id="rId13"/>
              </w:object>
            </w:r>
            <w:r>
              <w:rPr>
                <w:rFonts w:ascii="Times New Roman" w:eastAsia="宋体" w:hAnsi="Times New Roman" w:cs="Times New Roman"/>
                <w:bCs/>
                <w:noProof/>
                <w:szCs w:val="21"/>
              </w:rPr>
              <w:drawing>
                <wp:inline distT="0" distB="0" distL="114300" distR="114300">
                  <wp:extent cx="753745" cy="702945"/>
                  <wp:effectExtent l="0" t="0" r="8255" b="1905"/>
                  <wp:docPr id="14" name="图片 14" descr="932089855156c51c7743d139fbe5b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932089855156c51c7743d139fbe5bf9"/>
                          <pic:cNvPicPr>
                            <a:picLocks noChangeAspect="1"/>
                          </pic:cNvPicPr>
                        </pic:nvPicPr>
                        <pic:blipFill>
                          <a:blip r:embed="rId14"/>
                          <a:stretch>
                            <a:fillRect/>
                          </a:stretch>
                        </pic:blipFill>
                        <pic:spPr>
                          <a:xfrm>
                            <a:off x="0" y="0"/>
                            <a:ext cx="753745" cy="702945"/>
                          </a:xfrm>
                          <a:prstGeom prst="rect">
                            <a:avLst/>
                          </a:prstGeom>
                        </pic:spPr>
                      </pic:pic>
                    </a:graphicData>
                  </a:graphic>
                </wp:inline>
              </w:drawing>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方法</w:t>
            </w:r>
            <w:r>
              <w:rPr>
                <w:rFonts w:ascii="Times New Roman" w:eastAsia="宋体" w:hAnsi="Times New Roman" w:cs="Times New Roman"/>
                <w:bCs/>
                <w:szCs w:val="21"/>
              </w:rPr>
              <w:t>3</w:t>
            </w:r>
            <w:r>
              <w:rPr>
                <w:rFonts w:ascii="Times New Roman" w:eastAsia="宋体" w:hAnsi="Times New Roman" w:cs="Times New Roman"/>
                <w:bCs/>
                <w:szCs w:val="21"/>
              </w:rPr>
              <w:t>：在四边形内任取一点</w:t>
            </w:r>
            <w:r>
              <w:rPr>
                <w:rFonts w:ascii="Times New Roman" w:eastAsia="宋体" w:hAnsi="Times New Roman" w:cs="Times New Roman"/>
                <w:i/>
                <w:iCs/>
                <w:szCs w:val="21"/>
              </w:rPr>
              <w:t>P</w:t>
            </w:r>
            <w:r>
              <w:rPr>
                <w:rFonts w:ascii="Times New Roman" w:eastAsia="宋体" w:hAnsi="Times New Roman" w:cs="Times New Roman"/>
                <w:bCs/>
                <w:szCs w:val="21"/>
              </w:rPr>
              <w:t>，连结</w:t>
            </w:r>
            <w:r>
              <w:rPr>
                <w:rFonts w:ascii="Times New Roman" w:eastAsia="宋体" w:hAnsi="Times New Roman" w:cs="Times New Roman"/>
                <w:bCs/>
                <w:szCs w:val="21"/>
              </w:rPr>
              <w:t xml:space="preserve"> </w:t>
            </w:r>
            <w:r>
              <w:rPr>
                <w:rFonts w:ascii="Times New Roman" w:eastAsia="宋体" w:hAnsi="Times New Roman" w:cs="Times New Roman"/>
                <w:i/>
                <w:iCs/>
                <w:szCs w:val="21"/>
              </w:rPr>
              <w:t>PA</w:t>
            </w:r>
            <w:r>
              <w:rPr>
                <w:rFonts w:ascii="Times New Roman" w:eastAsia="宋体" w:hAnsi="Times New Roman" w:cs="Times New Roman"/>
                <w:bCs/>
                <w:szCs w:val="21"/>
              </w:rPr>
              <w:t>、</w:t>
            </w:r>
            <w:r>
              <w:rPr>
                <w:rFonts w:ascii="Times New Roman" w:eastAsia="宋体" w:hAnsi="Times New Roman" w:cs="Times New Roman"/>
                <w:i/>
                <w:iCs/>
                <w:szCs w:val="21"/>
              </w:rPr>
              <w:t>PB</w:t>
            </w:r>
            <w:r>
              <w:rPr>
                <w:rFonts w:ascii="Times New Roman" w:eastAsia="宋体" w:hAnsi="Times New Roman" w:cs="Times New Roman"/>
                <w:bCs/>
                <w:szCs w:val="21"/>
              </w:rPr>
              <w:t>、</w:t>
            </w:r>
            <w:r>
              <w:rPr>
                <w:rFonts w:ascii="Times New Roman" w:eastAsia="宋体" w:hAnsi="Times New Roman" w:cs="Times New Roman"/>
                <w:i/>
                <w:iCs/>
                <w:szCs w:val="21"/>
              </w:rPr>
              <w:t>PC</w:t>
            </w:r>
            <w:r>
              <w:rPr>
                <w:rFonts w:ascii="Times New Roman" w:eastAsia="宋体" w:hAnsi="Times New Roman" w:cs="Times New Roman"/>
                <w:bCs/>
                <w:szCs w:val="21"/>
              </w:rPr>
              <w:t>、</w:t>
            </w:r>
            <w:r>
              <w:rPr>
                <w:rFonts w:ascii="Times New Roman" w:eastAsia="宋体" w:hAnsi="Times New Roman" w:cs="Times New Roman"/>
                <w:i/>
                <w:iCs/>
                <w:szCs w:val="21"/>
              </w:rPr>
              <w:t>PD</w:t>
            </w:r>
            <w:r>
              <w:rPr>
                <w:rFonts w:ascii="Times New Roman" w:eastAsia="宋体" w:hAnsi="Times New Roman" w:cs="Times New Roman"/>
                <w:bCs/>
                <w:szCs w:val="21"/>
              </w:rPr>
              <w:t>，则四边形内角和为：</w:t>
            </w:r>
          </w:p>
          <w:p w:rsidR="00EA45DF" w:rsidRDefault="009F5489">
            <w:pPr>
              <w:rPr>
                <w:rFonts w:ascii="Times New Roman" w:eastAsia="宋体" w:hAnsi="Times New Roman" w:cs="Times New Roman"/>
                <w:bCs/>
                <w:szCs w:val="21"/>
              </w:rPr>
            </w:pPr>
            <w:r>
              <w:rPr>
                <w:rFonts w:ascii="Times New Roman" w:eastAsia="宋体" w:hAnsi="Times New Roman" w:cs="Times New Roman"/>
                <w:bCs/>
                <w:position w:val="-6"/>
                <w:szCs w:val="21"/>
              </w:rPr>
              <w:object w:dxaOrig="2083" w:dyaOrig="269">
                <v:shape id="_x0000_i1027" type="#_x0000_t75" style="width:104.35pt;height:13.65pt" o:ole="">
                  <v:imagedata r:id="rId15" o:title=""/>
                </v:shape>
                <o:OLEObject Type="Embed" ProgID="Equation.KSEE3" ShapeID="_x0000_i1027" DrawAspect="Content" ObjectID="_1828970171" r:id="rId16"/>
              </w:object>
            </w:r>
            <w:r>
              <w:rPr>
                <w:rFonts w:ascii="Times New Roman" w:eastAsia="宋体" w:hAnsi="Times New Roman" w:cs="Times New Roman"/>
                <w:bCs/>
                <w:noProof/>
                <w:szCs w:val="21"/>
              </w:rPr>
              <w:drawing>
                <wp:inline distT="0" distB="0" distL="114300" distR="114300">
                  <wp:extent cx="815975" cy="674370"/>
                  <wp:effectExtent l="0" t="0" r="3175" b="11430"/>
                  <wp:docPr id="15" name="图片 15" descr="269437e7fc2796f303a18cc6dcb54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69437e7fc2796f303a18cc6dcb547f"/>
                          <pic:cNvPicPr>
                            <a:picLocks noChangeAspect="1"/>
                          </pic:cNvPicPr>
                        </pic:nvPicPr>
                        <pic:blipFill>
                          <a:blip r:embed="rId17"/>
                          <a:stretch>
                            <a:fillRect/>
                          </a:stretch>
                        </pic:blipFill>
                        <pic:spPr>
                          <a:xfrm>
                            <a:off x="0" y="0"/>
                            <a:ext cx="815975" cy="674370"/>
                          </a:xfrm>
                          <a:prstGeom prst="rect">
                            <a:avLst/>
                          </a:prstGeom>
                        </pic:spPr>
                      </pic:pic>
                    </a:graphicData>
                  </a:graphic>
                </wp:inline>
              </w:drawing>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教师总结：以上三种方法其共同点是把一个四边形分割成几个</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三角形，从而把四边形内角和的问题转化为熟悉的三角形内角和问题来解决。</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从四边形的一个顶点出发，可以作</w:t>
            </w:r>
            <w:r>
              <w:rPr>
                <w:rFonts w:ascii="Times New Roman" w:eastAsia="宋体" w:hAnsi="Times New Roman" w:cs="Times New Roman"/>
                <w:bCs/>
                <w:szCs w:val="21"/>
              </w:rPr>
              <w:t>1</w:t>
            </w:r>
            <w:r>
              <w:rPr>
                <w:rFonts w:ascii="Times New Roman" w:eastAsia="宋体" w:hAnsi="Times New Roman" w:cs="Times New Roman"/>
                <w:bCs/>
                <w:szCs w:val="21"/>
              </w:rPr>
              <w:t>条对角线，它们将四边形分为</w:t>
            </w:r>
            <w:r>
              <w:rPr>
                <w:rFonts w:ascii="Times New Roman" w:eastAsia="宋体" w:hAnsi="Times New Roman" w:cs="Times New Roman"/>
                <w:bCs/>
                <w:szCs w:val="21"/>
              </w:rPr>
              <w:t>2</w:t>
            </w:r>
            <w:r>
              <w:rPr>
                <w:rFonts w:ascii="Times New Roman" w:eastAsia="宋体" w:hAnsi="Times New Roman" w:cs="Times New Roman"/>
                <w:bCs/>
                <w:szCs w:val="21"/>
              </w:rPr>
              <w:t>个三角形，四边形的内角和等于</w:t>
            </w:r>
          </w:p>
          <w:p w:rsidR="00EA45DF" w:rsidRDefault="009F5489">
            <w:pPr>
              <w:rPr>
                <w:rFonts w:ascii="Times New Roman" w:eastAsia="宋体" w:hAnsi="Times New Roman" w:cs="Times New Roman"/>
                <w:bCs/>
                <w:szCs w:val="21"/>
              </w:rPr>
            </w:pPr>
            <w:r>
              <w:rPr>
                <w:rFonts w:ascii="Times New Roman" w:eastAsia="宋体" w:hAnsi="Times New Roman" w:cs="Times New Roman"/>
                <w:bCs/>
                <w:position w:val="-6"/>
                <w:szCs w:val="21"/>
              </w:rPr>
              <w:object w:dxaOrig="1447" w:dyaOrig="269">
                <v:shape id="_x0000_i1028" type="#_x0000_t75" style="width:72.45pt;height:13.65pt" o:ole="">
                  <v:imagedata r:id="rId9" o:title=""/>
                </v:shape>
                <o:OLEObject Type="Embed" ProgID="Equation.KSEE3" ShapeID="_x0000_i1028" DrawAspect="Content" ObjectID="_1828970172" r:id="rId18"/>
              </w:object>
            </w:r>
          </w:p>
          <w:p w:rsidR="00EA45DF" w:rsidRDefault="00EA45DF">
            <w:pPr>
              <w:rPr>
                <w:rFonts w:ascii="Times New Roman" w:eastAsia="宋体" w:hAnsi="Times New Roman" w:cs="Times New Roman"/>
                <w:bCs/>
                <w:szCs w:val="21"/>
              </w:rPr>
            </w:pP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从五边形的一个顶点出发，</w:t>
            </w:r>
            <w:proofErr w:type="gramStart"/>
            <w:r>
              <w:rPr>
                <w:rFonts w:ascii="Times New Roman" w:eastAsia="宋体" w:hAnsi="Times New Roman" w:cs="Times New Roman"/>
                <w:bCs/>
                <w:szCs w:val="21"/>
              </w:rPr>
              <w:t>可以作条对角线</w:t>
            </w:r>
            <w:proofErr w:type="gramEnd"/>
            <w:r>
              <w:rPr>
                <w:rFonts w:ascii="Times New Roman" w:eastAsia="宋体" w:hAnsi="Times New Roman" w:cs="Times New Roman"/>
                <w:bCs/>
                <w:szCs w:val="21"/>
              </w:rPr>
              <w:t>，它们将五</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边</w:t>
            </w:r>
            <w:proofErr w:type="gramStart"/>
            <w:r>
              <w:rPr>
                <w:rFonts w:ascii="Times New Roman" w:eastAsia="宋体" w:hAnsi="Times New Roman" w:cs="Times New Roman"/>
                <w:bCs/>
                <w:szCs w:val="21"/>
              </w:rPr>
              <w:t>形分为</w:t>
            </w:r>
            <w:proofErr w:type="gramEnd"/>
            <w:r>
              <w:rPr>
                <w:rFonts w:ascii="Times New Roman" w:eastAsia="宋体" w:hAnsi="Times New Roman" w:cs="Times New Roman"/>
                <w:bCs/>
                <w:szCs w:val="21"/>
              </w:rPr>
              <w:t>__</w:t>
            </w:r>
            <w:r>
              <w:rPr>
                <w:rFonts w:ascii="Times New Roman" w:eastAsia="宋体" w:hAnsi="Times New Roman" w:cs="Times New Roman"/>
                <w:bCs/>
                <w:szCs w:val="21"/>
              </w:rPr>
              <w:t>个三角形，五边形的内角和等于</w:t>
            </w:r>
          </w:p>
          <w:p w:rsidR="00EA45DF" w:rsidRDefault="009F5489">
            <w:pPr>
              <w:rPr>
                <w:rFonts w:ascii="Times New Roman" w:eastAsia="宋体" w:hAnsi="Times New Roman" w:cs="Times New Roman"/>
                <w:bCs/>
                <w:szCs w:val="21"/>
              </w:rPr>
            </w:pPr>
            <w:r>
              <w:rPr>
                <w:rFonts w:ascii="Times New Roman" w:eastAsia="宋体" w:hAnsi="Times New Roman" w:cs="Times New Roman"/>
                <w:bCs/>
                <w:position w:val="-16"/>
                <w:szCs w:val="21"/>
              </w:rPr>
              <w:object w:dxaOrig="1524" w:dyaOrig="386">
                <v:shape id="_x0000_i1029" type="#_x0000_t75" style="width:76.1pt;height:19.15pt" o:ole="">
                  <v:imagedata r:id="rId19" o:title=""/>
                </v:shape>
                <o:OLEObject Type="Embed" ProgID="Equation.KSEE3" ShapeID="_x0000_i1029" DrawAspect="Content" ObjectID="_1828970173" r:id="rId20"/>
              </w:objec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从六边形的一个顶点出发，</w:t>
            </w:r>
            <w:proofErr w:type="gramStart"/>
            <w:r>
              <w:rPr>
                <w:rFonts w:ascii="Times New Roman" w:eastAsia="宋体" w:hAnsi="Times New Roman" w:cs="Times New Roman"/>
                <w:bCs/>
                <w:szCs w:val="21"/>
              </w:rPr>
              <w:t>可以作条对角线</w:t>
            </w:r>
            <w:proofErr w:type="gramEnd"/>
            <w:r>
              <w:rPr>
                <w:rFonts w:ascii="Times New Roman" w:eastAsia="宋体" w:hAnsi="Times New Roman" w:cs="Times New Roman"/>
                <w:bCs/>
                <w:szCs w:val="21"/>
              </w:rPr>
              <w:t>，它们将六</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边</w:t>
            </w:r>
            <w:proofErr w:type="gramStart"/>
            <w:r>
              <w:rPr>
                <w:rFonts w:ascii="Times New Roman" w:eastAsia="宋体" w:hAnsi="Times New Roman" w:cs="Times New Roman"/>
                <w:bCs/>
                <w:szCs w:val="21"/>
              </w:rPr>
              <w:t>形分为</w:t>
            </w:r>
            <w:proofErr w:type="gramEnd"/>
            <w:r>
              <w:rPr>
                <w:rFonts w:ascii="Times New Roman" w:eastAsia="宋体" w:hAnsi="Times New Roman" w:cs="Times New Roman"/>
                <w:bCs/>
                <w:szCs w:val="21"/>
              </w:rPr>
              <w:t>个三角形，六边形的内角和等于</w:t>
            </w:r>
          </w:p>
          <w:p w:rsidR="00EA45DF" w:rsidRDefault="009F5489">
            <w:pPr>
              <w:rPr>
                <w:rFonts w:ascii="Times New Roman" w:eastAsia="宋体" w:hAnsi="Times New Roman" w:cs="Times New Roman"/>
                <w:bCs/>
                <w:szCs w:val="21"/>
              </w:rPr>
            </w:pPr>
            <w:r>
              <w:rPr>
                <w:rFonts w:ascii="Times New Roman" w:eastAsia="宋体" w:hAnsi="Times New Roman" w:cs="Times New Roman"/>
                <w:bCs/>
                <w:position w:val="-16"/>
                <w:szCs w:val="21"/>
              </w:rPr>
              <w:object w:dxaOrig="1524" w:dyaOrig="386">
                <v:shape id="_x0000_i1030" type="#_x0000_t75" style="width:76.1pt;height:19.15pt" o:ole="">
                  <v:imagedata r:id="rId21" o:title=""/>
                </v:shape>
                <o:OLEObject Type="Embed" ProgID="Equation.KSEE3" ShapeID="_x0000_i1030" DrawAspect="Content" ObjectID="_1828970174" r:id="rId22"/>
              </w:object>
            </w:r>
          </w:p>
          <w:p w:rsidR="00EA45DF" w:rsidRDefault="009F5489">
            <w:pPr>
              <w:rPr>
                <w:rFonts w:ascii="Times New Roman" w:eastAsia="宋体" w:hAnsi="Times New Roman" w:cs="Times New Roman"/>
                <w:bCs/>
                <w:szCs w:val="21"/>
              </w:rPr>
            </w:pPr>
            <w:r>
              <w:rPr>
                <w:rFonts w:ascii="Times New Roman" w:eastAsia="宋体" w:hAnsi="Times New Roman" w:cs="Times New Roman"/>
                <w:bCs/>
                <w:noProof/>
                <w:szCs w:val="21"/>
              </w:rPr>
              <w:lastRenderedPageBreak/>
              <w:drawing>
                <wp:inline distT="0" distB="0" distL="114300" distR="114300">
                  <wp:extent cx="1169035" cy="604520"/>
                  <wp:effectExtent l="0" t="0" r="12065" b="5080"/>
                  <wp:docPr id="19" name="图片 19" descr="1fb40454cacb06be622f4f52f46f0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fb40454cacb06be622f4f52f46f0e1"/>
                          <pic:cNvPicPr>
                            <a:picLocks noChangeAspect="1"/>
                          </pic:cNvPicPr>
                        </pic:nvPicPr>
                        <pic:blipFill>
                          <a:blip r:embed="rId23"/>
                          <a:stretch>
                            <a:fillRect/>
                          </a:stretch>
                        </pic:blipFill>
                        <pic:spPr>
                          <a:xfrm>
                            <a:off x="0" y="0"/>
                            <a:ext cx="1169035" cy="604520"/>
                          </a:xfrm>
                          <a:prstGeom prst="rect">
                            <a:avLst/>
                          </a:prstGeom>
                        </pic:spPr>
                      </pic:pic>
                    </a:graphicData>
                  </a:graphic>
                </wp:inline>
              </w:drawing>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由此，我们得出</w:t>
            </w:r>
            <w:r>
              <w:rPr>
                <w:rFonts w:ascii="Times New Roman" w:eastAsia="宋体" w:hAnsi="Times New Roman" w:cs="Times New Roman"/>
                <w:i/>
                <w:iCs/>
                <w:szCs w:val="21"/>
              </w:rPr>
              <w:t>n</w:t>
            </w:r>
            <w:r>
              <w:rPr>
                <w:rFonts w:ascii="Times New Roman" w:eastAsia="宋体" w:hAnsi="Times New Roman" w:cs="Times New Roman"/>
                <w:bCs/>
                <w:szCs w:val="21"/>
              </w:rPr>
              <w:t>边形的内角和为</w:t>
            </w:r>
            <w:r>
              <w:rPr>
                <w:rFonts w:ascii="Times New Roman" w:eastAsia="宋体" w:hAnsi="Times New Roman" w:cs="Times New Roman"/>
                <w:bCs/>
                <w:position w:val="-10"/>
                <w:szCs w:val="21"/>
              </w:rPr>
              <w:object w:dxaOrig="1219" w:dyaOrig="340">
                <v:shape id="_x0000_i1031" type="#_x0000_t75" style="width:61.05pt;height:16.85pt" o:ole="">
                  <v:imagedata r:id="rId24" o:title=""/>
                </v:shape>
                <o:OLEObject Type="Embed" ProgID="Equation.KSEE3" ShapeID="_x0000_i1031" DrawAspect="Content" ObjectID="_1828970175" r:id="rId25"/>
              </w:object>
            </w:r>
          </w:p>
          <w:p w:rsidR="00EA45DF" w:rsidRDefault="00EA45DF">
            <w:pPr>
              <w:rPr>
                <w:rFonts w:ascii="Times New Roman" w:eastAsia="宋体" w:hAnsi="Times New Roman" w:cs="Times New Roman"/>
                <w:bCs/>
                <w:szCs w:val="21"/>
              </w:rPr>
            </w:pP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解：八边形的内角和为</w:t>
            </w:r>
          </w:p>
          <w:p w:rsidR="00EA45DF" w:rsidRDefault="009F5489">
            <w:pPr>
              <w:rPr>
                <w:rFonts w:ascii="Times New Roman" w:eastAsia="宋体" w:hAnsi="Times New Roman" w:cs="Times New Roman"/>
                <w:bCs/>
                <w:szCs w:val="21"/>
              </w:rPr>
            </w:pPr>
            <w:r>
              <w:rPr>
                <w:rFonts w:ascii="Times New Roman" w:eastAsia="宋体" w:hAnsi="Times New Roman" w:cs="Times New Roman"/>
                <w:bCs/>
                <w:position w:val="-10"/>
                <w:szCs w:val="21"/>
              </w:rPr>
              <w:object w:dxaOrig="1219" w:dyaOrig="340">
                <v:shape id="_x0000_i1032" type="#_x0000_t75" style="width:61.05pt;height:16.85pt" o:ole="">
                  <v:imagedata r:id="rId24" o:title=""/>
                </v:shape>
                <o:OLEObject Type="Embed" ProgID="Equation.KSEE3" ShapeID="_x0000_i1032" DrawAspect="Content" ObjectID="_1828970176" r:id="rId26"/>
              </w:objec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w:t>
            </w:r>
            <w:r>
              <w:rPr>
                <w:rFonts w:ascii="Times New Roman" w:eastAsia="宋体" w:hAnsi="Times New Roman" w:cs="Times New Roman"/>
                <w:bCs/>
                <w:position w:val="-10"/>
                <w:szCs w:val="21"/>
              </w:rPr>
              <w:object w:dxaOrig="2060" w:dyaOrig="340">
                <v:shape id="_x0000_i1033" type="#_x0000_t75" style="width:103pt;height:16.85pt" o:ole="">
                  <v:imagedata r:id="rId27" o:title=""/>
                </v:shape>
                <o:OLEObject Type="Embed" ProgID="Equation.KSEE3" ShapeID="_x0000_i1033" DrawAspect="Content" ObjectID="_1828970177" r:id="rId28"/>
              </w:objec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解：设这个多边形的边数为</w:t>
            </w:r>
            <w:r>
              <w:rPr>
                <w:rFonts w:ascii="Times New Roman" w:eastAsia="宋体" w:hAnsi="Times New Roman" w:cs="Times New Roman"/>
                <w:i/>
                <w:iCs/>
                <w:szCs w:val="21"/>
              </w:rPr>
              <w:t>m</w:t>
            </w:r>
            <w:r>
              <w:rPr>
                <w:rFonts w:ascii="Times New Roman" w:eastAsia="宋体" w:hAnsi="Times New Roman" w:cs="Times New Roman"/>
                <w:bCs/>
                <w:szCs w:val="21"/>
              </w:rPr>
              <w:t>，根据题意，得</w:t>
            </w:r>
          </w:p>
          <w:p w:rsidR="00EA45DF" w:rsidRDefault="009F5489">
            <w:pPr>
              <w:rPr>
                <w:rFonts w:ascii="Times New Roman" w:eastAsia="宋体" w:hAnsi="Times New Roman" w:cs="Times New Roman"/>
                <w:bCs/>
                <w:szCs w:val="21"/>
              </w:rPr>
            </w:pPr>
            <w:r>
              <w:rPr>
                <w:rFonts w:ascii="Times New Roman" w:eastAsia="宋体" w:hAnsi="Times New Roman" w:cs="Times New Roman"/>
                <w:bCs/>
                <w:position w:val="-10"/>
                <w:szCs w:val="21"/>
              </w:rPr>
              <w:object w:dxaOrig="2020" w:dyaOrig="340">
                <v:shape id="_x0000_i1034" type="#_x0000_t75" style="width:101.15pt;height:16.85pt" o:ole="">
                  <v:imagedata r:id="rId29" o:title=""/>
                </v:shape>
                <o:OLEObject Type="Embed" ProgID="Equation.KSEE3" ShapeID="_x0000_i1034" DrawAspect="Content" ObjectID="_1828970178" r:id="rId30"/>
              </w:objec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解得</w:t>
            </w:r>
            <w:r>
              <w:rPr>
                <w:rFonts w:ascii="Times New Roman" w:eastAsia="宋体" w:hAnsi="Times New Roman" w:cs="Times New Roman"/>
                <w:bCs/>
                <w:position w:val="-6"/>
                <w:szCs w:val="21"/>
              </w:rPr>
              <w:object w:dxaOrig="660" w:dyaOrig="279">
                <v:shape id="_x0000_i1035" type="#_x0000_t75" style="width:32.8pt;height:14.15pt" o:ole="">
                  <v:imagedata r:id="rId31" o:title=""/>
                </v:shape>
                <o:OLEObject Type="Embed" ProgID="Equation.KSEE3" ShapeID="_x0000_i1035" DrawAspect="Content" ObjectID="_1828970179" r:id="rId32"/>
              </w:objec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因为，这个多边形的边数为</w:t>
            </w:r>
            <w:r>
              <w:rPr>
                <w:rFonts w:ascii="Times New Roman" w:eastAsia="宋体" w:hAnsi="Times New Roman" w:cs="Times New Roman"/>
                <w:bCs/>
                <w:szCs w:val="21"/>
              </w:rPr>
              <w:t>14</w:t>
            </w:r>
          </w:p>
          <w:p w:rsidR="00EA45DF" w:rsidRDefault="00EA45DF">
            <w:pPr>
              <w:rPr>
                <w:rFonts w:ascii="Times New Roman" w:eastAsia="宋体" w:hAnsi="Times New Roman" w:cs="Times New Roman"/>
                <w:bCs/>
                <w:szCs w:val="21"/>
              </w:rPr>
            </w:pPr>
          </w:p>
          <w:p w:rsidR="00EA45DF" w:rsidRDefault="00EA45DF">
            <w:pPr>
              <w:rPr>
                <w:rFonts w:ascii="Times New Roman" w:eastAsia="宋体" w:hAnsi="Times New Roman" w:cs="Times New Roman"/>
                <w:bCs/>
                <w:szCs w:val="21"/>
              </w:rPr>
            </w:pPr>
          </w:p>
          <w:p w:rsidR="00EA45DF" w:rsidRDefault="00EA45DF">
            <w:pPr>
              <w:rPr>
                <w:rFonts w:ascii="Times New Roman" w:eastAsia="宋体" w:hAnsi="Times New Roman" w:cs="Times New Roman"/>
                <w:bCs/>
                <w:szCs w:val="21"/>
              </w:rPr>
            </w:pPr>
          </w:p>
          <w:p w:rsidR="00EA45DF" w:rsidRDefault="00EA45DF">
            <w:pPr>
              <w:rPr>
                <w:rFonts w:ascii="Times New Roman" w:eastAsia="宋体" w:hAnsi="Times New Roman" w:cs="Times New Roman"/>
                <w:bCs/>
                <w:szCs w:val="21"/>
              </w:rPr>
            </w:pPr>
          </w:p>
          <w:p w:rsidR="00EA45DF" w:rsidRDefault="00EA45DF">
            <w:pPr>
              <w:rPr>
                <w:rFonts w:ascii="Times New Roman" w:eastAsia="宋体" w:hAnsi="Times New Roman" w:cs="Times New Roman"/>
                <w:bCs/>
                <w:szCs w:val="21"/>
              </w:rPr>
            </w:pPr>
          </w:p>
          <w:p w:rsidR="00EA45DF" w:rsidRDefault="00EA45DF">
            <w:pPr>
              <w:rPr>
                <w:rFonts w:ascii="Times New Roman" w:eastAsia="宋体" w:hAnsi="Times New Roman" w:cs="Times New Roman"/>
                <w:bCs/>
                <w:szCs w:val="21"/>
              </w:rPr>
            </w:pPr>
          </w:p>
        </w:tc>
        <w:tc>
          <w:tcPr>
            <w:tcW w:w="1449" w:type="dxa"/>
            <w:gridSpan w:val="2"/>
            <w:tcBorders>
              <w:top w:val="single" w:sz="4" w:space="0" w:color="auto"/>
              <w:left w:val="single" w:sz="4" w:space="0" w:color="auto"/>
              <w:right w:val="single" w:sz="4" w:space="0" w:color="auto"/>
            </w:tcBorders>
            <w:shd w:val="clear" w:color="auto" w:fill="auto"/>
          </w:tcPr>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9F5489">
            <w:pPr>
              <w:rPr>
                <w:rFonts w:ascii="Times New Roman" w:eastAsia="宋体" w:hAnsi="Times New Roman" w:cs="Times New Roman"/>
                <w:szCs w:val="21"/>
              </w:rPr>
            </w:pPr>
            <w:r>
              <w:rPr>
                <w:rFonts w:ascii="Times New Roman" w:eastAsia="宋体" w:hAnsi="Times New Roman" w:cs="Times New Roman"/>
                <w:bCs/>
                <w:szCs w:val="21"/>
              </w:rPr>
              <w:t>小组讨论，合作交流。然后在教师的引导下共同补全以下表格</w:t>
            </w: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9F5489">
            <w:pPr>
              <w:rPr>
                <w:rFonts w:ascii="Times New Roman" w:eastAsia="楷体" w:hAnsi="Times New Roman" w:cs="Times New Roman"/>
                <w:sz w:val="18"/>
                <w:szCs w:val="20"/>
              </w:rPr>
            </w:pPr>
            <w:r>
              <w:rPr>
                <w:rFonts w:ascii="Times New Roman" w:eastAsia="宋体" w:hAnsi="Times New Roman" w:cs="Times New Roman"/>
                <w:szCs w:val="21"/>
              </w:rPr>
              <w:t>学生通过例题，巩固多边形内角和公式</w:t>
            </w:r>
          </w:p>
        </w:tc>
        <w:tc>
          <w:tcPr>
            <w:tcW w:w="1207" w:type="dxa"/>
            <w:tcBorders>
              <w:top w:val="single" w:sz="4" w:space="0" w:color="auto"/>
              <w:left w:val="single" w:sz="4" w:space="0" w:color="auto"/>
              <w:right w:val="single" w:sz="4" w:space="0" w:color="auto"/>
            </w:tcBorders>
            <w:shd w:val="clear" w:color="auto" w:fill="auto"/>
          </w:tcPr>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EA45DF">
            <w:pPr>
              <w:rPr>
                <w:rFonts w:ascii="Times New Roman" w:eastAsia="楷体" w:hAnsi="Times New Roman" w:cs="Times New Roman"/>
                <w:sz w:val="18"/>
                <w:szCs w:val="20"/>
              </w:rPr>
            </w:pPr>
          </w:p>
          <w:p w:rsidR="00EA45DF" w:rsidRDefault="009F5489">
            <w:pPr>
              <w:rPr>
                <w:rFonts w:ascii="Times New Roman" w:eastAsia="宋体" w:hAnsi="Times New Roman" w:cs="Times New Roman"/>
                <w:szCs w:val="21"/>
              </w:rPr>
            </w:pPr>
            <w:r>
              <w:rPr>
                <w:rFonts w:ascii="Times New Roman" w:eastAsia="宋体" w:hAnsi="Times New Roman" w:cs="Times New Roman"/>
                <w:szCs w:val="21"/>
              </w:rPr>
              <w:t>通过类比三角形，让学生自主归纳总结多边形的相关概念；通过画对角线让学生感知多边形的问题可以与</w:t>
            </w:r>
            <w:r>
              <w:rPr>
                <w:rFonts w:ascii="Times New Roman" w:eastAsia="宋体" w:hAnsi="Times New Roman" w:cs="Times New Roman"/>
                <w:szCs w:val="21"/>
              </w:rPr>
              <w:lastRenderedPageBreak/>
              <w:t>三角形相联系，为下面继续研究多边形的内角和做好铺垫</w:t>
            </w: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EA45DF">
            <w:pPr>
              <w:rPr>
                <w:rFonts w:ascii="Times New Roman" w:eastAsia="宋体" w:hAnsi="Times New Roman" w:cs="Times New Roman"/>
                <w:szCs w:val="21"/>
              </w:rPr>
            </w:pPr>
          </w:p>
          <w:p w:rsidR="00EA45DF" w:rsidRDefault="009F5489">
            <w:pPr>
              <w:rPr>
                <w:rFonts w:ascii="Times New Roman" w:eastAsia="楷体" w:hAnsi="Times New Roman" w:cs="Times New Roman"/>
                <w:sz w:val="18"/>
                <w:szCs w:val="20"/>
              </w:rPr>
            </w:pPr>
            <w:r>
              <w:rPr>
                <w:rFonts w:ascii="Times New Roman" w:eastAsia="宋体" w:hAnsi="Times New Roman" w:cs="Times New Roman"/>
                <w:szCs w:val="21"/>
              </w:rPr>
              <w:t>从简单的四边形入手，让学生亲自操作寻求多边形的内角和公式，易于引起学生学习的</w:t>
            </w:r>
            <w:r>
              <w:rPr>
                <w:rFonts w:ascii="Times New Roman" w:eastAsia="宋体" w:hAnsi="Times New Roman" w:cs="Times New Roman"/>
                <w:szCs w:val="21"/>
              </w:rPr>
              <w:lastRenderedPageBreak/>
              <w:t>兴趣。同时通过分割形式，让学生领会转化的本质。通过小组讨论，让学生</w:t>
            </w:r>
            <w:proofErr w:type="gramStart"/>
            <w:r>
              <w:rPr>
                <w:rFonts w:ascii="Times New Roman" w:eastAsia="宋体" w:hAnsi="Times New Roman" w:cs="Times New Roman"/>
                <w:szCs w:val="21"/>
              </w:rPr>
              <w:t>各抒已见</w:t>
            </w:r>
            <w:proofErr w:type="gramEnd"/>
            <w:r>
              <w:rPr>
                <w:rFonts w:ascii="Times New Roman" w:eastAsia="宋体" w:hAnsi="Times New Roman" w:cs="Times New Roman"/>
                <w:szCs w:val="21"/>
              </w:rPr>
              <w:t>，培养学生有条理的思考与表达的能力</w:t>
            </w:r>
            <w:r>
              <w:rPr>
                <w:rFonts w:ascii="Times New Roman" w:eastAsia="宋体" w:hAnsi="Times New Roman" w:cs="Times New Roman"/>
                <w:szCs w:val="21"/>
              </w:rPr>
              <w:t>.</w:t>
            </w:r>
          </w:p>
        </w:tc>
      </w:tr>
      <w:tr w:rsidR="00EA45DF">
        <w:trPr>
          <w:trHeight w:val="282"/>
          <w:jc w:val="center"/>
        </w:trPr>
        <w:tc>
          <w:tcPr>
            <w:tcW w:w="1235" w:type="dxa"/>
            <w:vMerge/>
            <w:tcBorders>
              <w:left w:val="single" w:sz="4" w:space="0" w:color="auto"/>
              <w:right w:val="single" w:sz="4" w:space="0" w:color="auto"/>
            </w:tcBorders>
            <w:shd w:val="clear" w:color="auto" w:fill="auto"/>
            <w:vAlign w:val="center"/>
          </w:tcPr>
          <w:p w:rsidR="00EA45DF" w:rsidRDefault="00EA45DF">
            <w:pPr>
              <w:spacing w:line="360" w:lineRule="auto"/>
              <w:jc w:val="center"/>
              <w:rPr>
                <w:rFonts w:ascii="Times New Roman" w:eastAsia="楷体" w:hAnsi="Times New Roman" w:cs="Times New Roman"/>
                <w:b/>
                <w:szCs w:val="21"/>
              </w:rPr>
            </w:pPr>
          </w:p>
        </w:tc>
        <w:tc>
          <w:tcPr>
            <w:tcW w:w="1208" w:type="dxa"/>
            <w:tcBorders>
              <w:top w:val="single" w:sz="4" w:space="0" w:color="auto"/>
              <w:left w:val="single" w:sz="4" w:space="0" w:color="auto"/>
              <w:right w:val="single" w:sz="4" w:space="0" w:color="auto"/>
            </w:tcBorders>
            <w:shd w:val="clear" w:color="auto" w:fill="auto"/>
            <w:vAlign w:val="center"/>
          </w:tcPr>
          <w:p w:rsidR="00EA45DF" w:rsidRDefault="009F5489">
            <w:pPr>
              <w:jc w:val="left"/>
              <w:rPr>
                <w:rFonts w:ascii="Times New Roman" w:eastAsia="楷体" w:hAnsi="Times New Roman" w:cs="Times New Roman"/>
                <w:sz w:val="24"/>
                <w:szCs w:val="24"/>
              </w:rPr>
            </w:pPr>
            <w:r>
              <w:rPr>
                <w:rFonts w:ascii="Times New Roman" w:eastAsia="楷体" w:hAnsi="Times New Roman" w:cs="Times New Roman"/>
                <w:b/>
                <w:sz w:val="24"/>
                <w:szCs w:val="24"/>
              </w:rPr>
              <w:t>课堂总结</w:t>
            </w:r>
          </w:p>
          <w:p w:rsidR="00EA45DF" w:rsidRDefault="00EA45DF">
            <w:pPr>
              <w:pStyle w:val="a3"/>
              <w:rPr>
                <w:rFonts w:ascii="Times New Roman" w:eastAsia="楷体" w:hAnsi="Times New Roman" w:cs="Times New Roman"/>
              </w:rPr>
            </w:pPr>
          </w:p>
        </w:tc>
        <w:tc>
          <w:tcPr>
            <w:tcW w:w="8172" w:type="dxa"/>
            <w:gridSpan w:val="5"/>
            <w:tcBorders>
              <w:top w:val="single" w:sz="4" w:space="0" w:color="auto"/>
              <w:left w:val="single" w:sz="4" w:space="0" w:color="auto"/>
              <w:right w:val="single" w:sz="4" w:space="0" w:color="auto"/>
            </w:tcBorders>
            <w:shd w:val="clear" w:color="auto" w:fill="auto"/>
            <w:vAlign w:val="center"/>
          </w:tcPr>
          <w:p w:rsidR="00EA45DF" w:rsidRDefault="009F5489">
            <w:pPr>
              <w:rPr>
                <w:rFonts w:ascii="Times New Roman" w:eastAsia="宋体" w:hAnsi="Times New Roman" w:cs="Times New Roman"/>
                <w:szCs w:val="21"/>
              </w:rPr>
            </w:pPr>
            <w:r>
              <w:rPr>
                <w:rFonts w:ascii="Times New Roman" w:eastAsia="宋体" w:hAnsi="Times New Roman" w:cs="Times New Roman"/>
                <w:szCs w:val="21"/>
              </w:rPr>
              <w:t>本节课学习了哪些知识？他们之前有怎样的练习？</w:t>
            </w:r>
          </w:p>
          <w:p w:rsidR="00EA45DF" w:rsidRDefault="009F5489">
            <w:pPr>
              <w:rPr>
                <w:rFonts w:ascii="Times New Roman" w:eastAsia="宋体" w:hAnsi="Times New Roman" w:cs="Times New Roman"/>
                <w:szCs w:val="21"/>
              </w:rPr>
            </w:pPr>
            <w:r>
              <w:rPr>
                <w:rFonts w:ascii="Times New Roman" w:eastAsia="宋体" w:hAnsi="Times New Roman" w:cs="Times New Roman"/>
                <w:szCs w:val="21"/>
              </w:rPr>
              <w:t>你还有哪些不明白的地方？</w:t>
            </w:r>
          </w:p>
          <w:p w:rsidR="00EA45DF" w:rsidRDefault="00EA45DF">
            <w:pPr>
              <w:rPr>
                <w:rFonts w:ascii="Times New Roman" w:eastAsia="楷体" w:hAnsi="Times New Roman" w:cs="Times New Roman"/>
                <w:sz w:val="18"/>
                <w:szCs w:val="20"/>
              </w:rPr>
            </w:pPr>
          </w:p>
        </w:tc>
      </w:tr>
      <w:tr w:rsidR="00EA45DF">
        <w:trPr>
          <w:trHeight w:val="1461"/>
          <w:jc w:val="center"/>
        </w:trPr>
        <w:tc>
          <w:tcPr>
            <w:tcW w:w="1235"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EA45DF">
            <w:pPr>
              <w:spacing w:line="360" w:lineRule="auto"/>
              <w:jc w:val="center"/>
              <w:rPr>
                <w:rFonts w:ascii="Times New Roman" w:eastAsia="楷体" w:hAnsi="Times New Roman" w:cs="Times New Roman"/>
                <w:b/>
                <w:szCs w:val="21"/>
              </w:rPr>
            </w:pPr>
          </w:p>
          <w:p w:rsidR="00EA45DF" w:rsidRDefault="00EA45DF">
            <w:pPr>
              <w:spacing w:line="360" w:lineRule="auto"/>
              <w:rPr>
                <w:rFonts w:ascii="Times New Roman" w:eastAsia="楷体" w:hAnsi="Times New Roman" w:cs="Times New Roman"/>
                <w:b/>
                <w:szCs w:val="21"/>
              </w:rPr>
            </w:pPr>
          </w:p>
          <w:p w:rsidR="00EA45DF" w:rsidRDefault="009F5489">
            <w:pPr>
              <w:spacing w:line="360" w:lineRule="auto"/>
              <w:jc w:val="center"/>
              <w:rPr>
                <w:rFonts w:ascii="Times New Roman" w:eastAsia="楷体" w:hAnsi="Times New Roman" w:cs="Times New Roman"/>
                <w:b/>
                <w:szCs w:val="21"/>
              </w:rPr>
            </w:pPr>
            <w:r>
              <w:rPr>
                <w:rFonts w:ascii="Times New Roman" w:eastAsia="楷体" w:hAnsi="Times New Roman" w:cs="Times New Roman"/>
                <w:b/>
                <w:szCs w:val="21"/>
              </w:rPr>
              <w:t>板书设计</w:t>
            </w:r>
          </w:p>
        </w:tc>
        <w:tc>
          <w:tcPr>
            <w:tcW w:w="9380" w:type="dxa"/>
            <w:gridSpan w:val="6"/>
            <w:tcBorders>
              <w:top w:val="single" w:sz="4" w:space="0" w:color="auto"/>
              <w:left w:val="single" w:sz="4" w:space="0" w:color="auto"/>
              <w:bottom w:val="single" w:sz="4" w:space="0" w:color="auto"/>
              <w:right w:val="single" w:sz="4" w:space="0" w:color="auto"/>
            </w:tcBorders>
            <w:shd w:val="clear" w:color="auto" w:fill="auto"/>
          </w:tcPr>
          <w:p w:rsidR="00EA45DF" w:rsidRDefault="009F5489">
            <w:pPr>
              <w:jc w:val="center"/>
              <w:rPr>
                <w:rFonts w:ascii="Times New Roman" w:eastAsia="宋体" w:hAnsi="Times New Roman" w:cs="Times New Roman"/>
                <w:bCs/>
                <w:szCs w:val="21"/>
              </w:rPr>
            </w:pPr>
            <w:r>
              <w:rPr>
                <w:rFonts w:ascii="Times New Roman" w:eastAsia="宋体" w:hAnsi="Times New Roman" w:cs="Times New Roman"/>
                <w:bCs/>
                <w:szCs w:val="21"/>
              </w:rPr>
              <w:t>多边形的内角和与外角</w:t>
            </w:r>
            <w:proofErr w:type="gramStart"/>
            <w:r>
              <w:rPr>
                <w:rFonts w:ascii="Times New Roman" w:eastAsia="宋体" w:hAnsi="Times New Roman" w:cs="Times New Roman"/>
                <w:bCs/>
                <w:szCs w:val="21"/>
              </w:rPr>
              <w:t>和</w:t>
            </w:r>
            <w:proofErr w:type="gramEnd"/>
          </w:p>
          <w:p w:rsidR="00EA45DF" w:rsidRDefault="00EA45DF">
            <w:pPr>
              <w:rPr>
                <w:rFonts w:ascii="Times New Roman" w:eastAsia="宋体" w:hAnsi="Times New Roman" w:cs="Times New Roman"/>
                <w:bCs/>
                <w:szCs w:val="21"/>
              </w:rPr>
            </w:pPr>
          </w:p>
          <w:p w:rsidR="00EA45DF" w:rsidRDefault="009F5489">
            <w:pPr>
              <w:rPr>
                <w:rFonts w:ascii="Times New Roman" w:eastAsia="宋体" w:hAnsi="Times New Roman" w:cs="Times New Roman"/>
                <w:bCs/>
                <w:szCs w:val="21"/>
              </w:rPr>
            </w:pPr>
            <w:r>
              <w:rPr>
                <w:rFonts w:ascii="Times New Roman" w:eastAsia="宋体" w:hAnsi="Times New Roman" w:cs="Times New Roman"/>
                <w:bCs/>
                <w:noProof/>
                <w:szCs w:val="21"/>
              </w:rPr>
              <w:drawing>
                <wp:anchor distT="0" distB="0" distL="114300" distR="114300" simplePos="0" relativeHeight="251659264" behindDoc="0" locked="0" layoutInCell="1" allowOverlap="1">
                  <wp:simplePos x="0" y="0"/>
                  <wp:positionH relativeFrom="column">
                    <wp:posOffset>4415790</wp:posOffset>
                  </wp:positionH>
                  <wp:positionV relativeFrom="paragraph">
                    <wp:posOffset>121285</wp:posOffset>
                  </wp:positionV>
                  <wp:extent cx="1186815" cy="1056005"/>
                  <wp:effectExtent l="0" t="0" r="13335" b="10795"/>
                  <wp:wrapNone/>
                  <wp:docPr id="20" name="图片 20" descr="356dd8bebf106f40704cef54b2e53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356dd8bebf106f40704cef54b2e53e7"/>
                          <pic:cNvPicPr>
                            <a:picLocks noChangeAspect="1"/>
                          </pic:cNvPicPr>
                        </pic:nvPicPr>
                        <pic:blipFill>
                          <a:blip r:embed="rId7"/>
                          <a:stretch>
                            <a:fillRect/>
                          </a:stretch>
                        </pic:blipFill>
                        <pic:spPr>
                          <a:xfrm>
                            <a:off x="0" y="0"/>
                            <a:ext cx="1186815" cy="1056005"/>
                          </a:xfrm>
                          <a:prstGeom prst="rect">
                            <a:avLst/>
                          </a:prstGeom>
                        </pic:spPr>
                      </pic:pic>
                    </a:graphicData>
                  </a:graphic>
                </wp:anchor>
              </w:drawing>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1.n</w:t>
            </w:r>
            <w:r>
              <w:rPr>
                <w:rFonts w:ascii="Times New Roman" w:eastAsia="宋体" w:hAnsi="Times New Roman" w:cs="Times New Roman"/>
                <w:bCs/>
                <w:szCs w:val="21"/>
              </w:rPr>
              <w:t>边形：由</w:t>
            </w:r>
            <w:r>
              <w:rPr>
                <w:rFonts w:ascii="Times New Roman" w:eastAsia="宋体" w:hAnsi="Times New Roman" w:cs="Times New Roman"/>
                <w:i/>
                <w:iCs/>
                <w:szCs w:val="21"/>
              </w:rPr>
              <w:t>n</w:t>
            </w:r>
            <w:r>
              <w:rPr>
                <w:rFonts w:ascii="Times New Roman" w:eastAsia="宋体" w:hAnsi="Times New Roman" w:cs="Times New Roman"/>
                <w:bCs/>
                <w:szCs w:val="21"/>
              </w:rPr>
              <w:t>条不在同一条直线上的线段首尾顺次连结组成的平面图形</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2.</w:t>
            </w:r>
            <w:r>
              <w:rPr>
                <w:rFonts w:ascii="Times New Roman" w:eastAsia="宋体" w:hAnsi="Times New Roman" w:cs="Times New Roman"/>
                <w:bCs/>
                <w:szCs w:val="21"/>
              </w:rPr>
              <w:t>正多边形：各边都相等，各内角也都相等</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3.</w:t>
            </w:r>
            <w:r>
              <w:rPr>
                <w:rFonts w:ascii="Times New Roman" w:eastAsia="宋体" w:hAnsi="Times New Roman" w:cs="Times New Roman"/>
                <w:bCs/>
                <w:szCs w:val="21"/>
              </w:rPr>
              <w:t>对角线：连结多边形不相邻的两个顶点的线段</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4.n</w:t>
            </w:r>
            <w:r>
              <w:rPr>
                <w:rFonts w:ascii="Times New Roman" w:eastAsia="宋体" w:hAnsi="Times New Roman" w:cs="Times New Roman"/>
                <w:bCs/>
                <w:szCs w:val="21"/>
              </w:rPr>
              <w:t>边形的内角和为</w:t>
            </w:r>
            <w:r>
              <w:rPr>
                <w:rFonts w:ascii="Times New Roman" w:eastAsia="宋体" w:hAnsi="Times New Roman" w:cs="Times New Roman"/>
                <w:bCs/>
                <w:position w:val="-10"/>
                <w:szCs w:val="21"/>
              </w:rPr>
              <w:object w:dxaOrig="1219" w:dyaOrig="340">
                <v:shape id="_x0000_i1036" type="#_x0000_t75" style="width:61.05pt;height:16.85pt" o:ole="">
                  <v:imagedata r:id="rId24" o:title=""/>
                </v:shape>
                <o:OLEObject Type="Embed" ProgID="Equation.KSEE3" ShapeID="_x0000_i1036" DrawAspect="Content" ObjectID="_1828970180" r:id="rId33"/>
              </w:object>
            </w:r>
          </w:p>
          <w:p w:rsidR="00EA45DF" w:rsidRDefault="009F5489">
            <w:pPr>
              <w:rPr>
                <w:rFonts w:ascii="Times New Roman" w:eastAsia="宋体" w:hAnsi="Times New Roman" w:cs="Times New Roman"/>
                <w:bCs/>
                <w:szCs w:val="21"/>
              </w:rPr>
            </w:pPr>
            <w:r>
              <w:rPr>
                <w:rFonts w:ascii="Times New Roman" w:eastAsia="宋体" w:hAnsi="Times New Roman" w:cs="Times New Roman"/>
                <w:bCs/>
                <w:noProof/>
                <w:szCs w:val="21"/>
              </w:rPr>
              <w:drawing>
                <wp:inline distT="0" distB="0" distL="114300" distR="114300">
                  <wp:extent cx="831850" cy="714375"/>
                  <wp:effectExtent l="0" t="0" r="6350" b="9525"/>
                  <wp:docPr id="22" name="图片 22" descr="73c12ced5dc9ff80380378eedb69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73c12ced5dc9ff80380378eedb69135"/>
                          <pic:cNvPicPr>
                            <a:picLocks noChangeAspect="1"/>
                          </pic:cNvPicPr>
                        </pic:nvPicPr>
                        <pic:blipFill>
                          <a:blip r:embed="rId11"/>
                          <a:stretch>
                            <a:fillRect/>
                          </a:stretch>
                        </pic:blipFill>
                        <pic:spPr>
                          <a:xfrm>
                            <a:off x="0" y="0"/>
                            <a:ext cx="831850" cy="714375"/>
                          </a:xfrm>
                          <a:prstGeom prst="rect">
                            <a:avLst/>
                          </a:prstGeom>
                        </pic:spPr>
                      </pic:pic>
                    </a:graphicData>
                  </a:graphic>
                </wp:inline>
              </w:drawing>
            </w:r>
            <w:r>
              <w:rPr>
                <w:rFonts w:ascii="Times New Roman" w:eastAsia="宋体" w:hAnsi="Times New Roman" w:cs="Times New Roman"/>
                <w:bCs/>
                <w:noProof/>
                <w:szCs w:val="21"/>
              </w:rPr>
              <w:drawing>
                <wp:inline distT="0" distB="0" distL="114300" distR="114300">
                  <wp:extent cx="753745" cy="702945"/>
                  <wp:effectExtent l="0" t="0" r="8255" b="1905"/>
                  <wp:docPr id="23" name="图片 23" descr="932089855156c51c7743d139fbe5b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932089855156c51c7743d139fbe5bf9"/>
                          <pic:cNvPicPr>
                            <a:picLocks noChangeAspect="1"/>
                          </pic:cNvPicPr>
                        </pic:nvPicPr>
                        <pic:blipFill>
                          <a:blip r:embed="rId14"/>
                          <a:stretch>
                            <a:fillRect/>
                          </a:stretch>
                        </pic:blipFill>
                        <pic:spPr>
                          <a:xfrm>
                            <a:off x="0" y="0"/>
                            <a:ext cx="753745" cy="702945"/>
                          </a:xfrm>
                          <a:prstGeom prst="rect">
                            <a:avLst/>
                          </a:prstGeom>
                        </pic:spPr>
                      </pic:pic>
                    </a:graphicData>
                  </a:graphic>
                </wp:inline>
              </w:drawing>
            </w:r>
            <w:r>
              <w:rPr>
                <w:rFonts w:ascii="Times New Roman" w:eastAsia="宋体" w:hAnsi="Times New Roman" w:cs="Times New Roman"/>
                <w:bCs/>
                <w:noProof/>
                <w:szCs w:val="21"/>
              </w:rPr>
              <w:drawing>
                <wp:inline distT="0" distB="0" distL="114300" distR="114300">
                  <wp:extent cx="734695" cy="607060"/>
                  <wp:effectExtent l="0" t="0" r="8255" b="2540"/>
                  <wp:docPr id="24" name="图片 24" descr="269437e7fc2796f303a18cc6dcb54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269437e7fc2796f303a18cc6dcb547f"/>
                          <pic:cNvPicPr>
                            <a:picLocks noChangeAspect="1"/>
                          </pic:cNvPicPr>
                        </pic:nvPicPr>
                        <pic:blipFill>
                          <a:blip r:embed="rId17"/>
                          <a:stretch>
                            <a:fillRect/>
                          </a:stretch>
                        </pic:blipFill>
                        <pic:spPr>
                          <a:xfrm>
                            <a:off x="0" y="0"/>
                            <a:ext cx="734695" cy="607060"/>
                          </a:xfrm>
                          <a:prstGeom prst="rect">
                            <a:avLst/>
                          </a:prstGeom>
                        </pic:spPr>
                      </pic:pic>
                    </a:graphicData>
                  </a:graphic>
                </wp:inline>
              </w:drawing>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例</w:t>
            </w:r>
            <w:r>
              <w:rPr>
                <w:rFonts w:ascii="Times New Roman" w:eastAsia="宋体" w:hAnsi="Times New Roman" w:cs="Times New Roman"/>
                <w:bCs/>
                <w:szCs w:val="21"/>
              </w:rPr>
              <w:t>1</w:t>
            </w:r>
          </w:p>
          <w:p w:rsidR="00EA45DF" w:rsidRDefault="009F5489">
            <w:pPr>
              <w:rPr>
                <w:rFonts w:ascii="Times New Roman" w:eastAsia="宋体" w:hAnsi="Times New Roman" w:cs="Times New Roman"/>
                <w:bCs/>
                <w:szCs w:val="21"/>
              </w:rPr>
            </w:pPr>
            <w:r>
              <w:rPr>
                <w:rFonts w:ascii="Times New Roman" w:eastAsia="宋体" w:hAnsi="Times New Roman" w:cs="Times New Roman"/>
                <w:bCs/>
                <w:szCs w:val="21"/>
              </w:rPr>
              <w:t>例</w:t>
            </w:r>
            <w:r>
              <w:rPr>
                <w:rFonts w:ascii="Times New Roman" w:eastAsia="宋体" w:hAnsi="Times New Roman" w:cs="Times New Roman"/>
                <w:bCs/>
                <w:szCs w:val="21"/>
              </w:rPr>
              <w:t>2</w:t>
            </w:r>
          </w:p>
          <w:p w:rsidR="00EA45DF" w:rsidRDefault="00EA45DF">
            <w:pPr>
              <w:rPr>
                <w:rFonts w:ascii="Times New Roman" w:eastAsia="宋体" w:hAnsi="Times New Roman" w:cs="Times New Roman"/>
                <w:bCs/>
                <w:szCs w:val="21"/>
              </w:rPr>
            </w:pPr>
          </w:p>
        </w:tc>
      </w:tr>
      <w:tr w:rsidR="00EA45DF">
        <w:trPr>
          <w:trHeight w:val="397"/>
          <w:jc w:val="center"/>
        </w:trPr>
        <w:tc>
          <w:tcPr>
            <w:tcW w:w="1235"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EA45DF">
            <w:pPr>
              <w:spacing w:line="360" w:lineRule="auto"/>
              <w:rPr>
                <w:rFonts w:ascii="Times New Roman" w:eastAsia="楷体" w:hAnsi="Times New Roman" w:cs="Times New Roman"/>
                <w:b/>
                <w:szCs w:val="21"/>
              </w:rPr>
            </w:pPr>
          </w:p>
          <w:p w:rsidR="00EA45DF" w:rsidRDefault="009F5489">
            <w:pPr>
              <w:spacing w:line="360" w:lineRule="auto"/>
              <w:jc w:val="center"/>
              <w:rPr>
                <w:rFonts w:ascii="Times New Roman" w:eastAsia="楷体" w:hAnsi="Times New Roman" w:cs="Times New Roman"/>
                <w:b/>
                <w:szCs w:val="21"/>
              </w:rPr>
            </w:pPr>
            <w:r>
              <w:rPr>
                <w:rFonts w:ascii="Times New Roman" w:eastAsia="楷体" w:hAnsi="Times New Roman" w:cs="Times New Roman"/>
                <w:b/>
                <w:szCs w:val="21"/>
              </w:rPr>
              <w:t>教学反思</w:t>
            </w:r>
          </w:p>
        </w:tc>
        <w:tc>
          <w:tcPr>
            <w:tcW w:w="938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EA45DF">
            <w:pPr>
              <w:rPr>
                <w:rFonts w:ascii="Times New Roman" w:eastAsia="楷体" w:hAnsi="Times New Roman" w:cs="Times New Roman"/>
                <w:szCs w:val="21"/>
              </w:rPr>
            </w:pPr>
          </w:p>
        </w:tc>
      </w:tr>
      <w:tr w:rsidR="00EA45DF">
        <w:trPr>
          <w:trHeight w:hRule="exact" w:val="454"/>
          <w:jc w:val="center"/>
        </w:trPr>
        <w:tc>
          <w:tcPr>
            <w:tcW w:w="1235" w:type="dxa"/>
            <w:vMerge w:val="restart"/>
            <w:tcBorders>
              <w:top w:val="single" w:sz="4" w:space="0" w:color="auto"/>
              <w:left w:val="single" w:sz="4" w:space="0" w:color="auto"/>
              <w:right w:val="single" w:sz="4" w:space="0" w:color="auto"/>
            </w:tcBorders>
            <w:shd w:val="clear" w:color="auto" w:fill="auto"/>
            <w:vAlign w:val="center"/>
          </w:tcPr>
          <w:p w:rsidR="00EA45DF" w:rsidRDefault="009F5489">
            <w:pPr>
              <w:spacing w:line="360" w:lineRule="auto"/>
              <w:jc w:val="center"/>
              <w:rPr>
                <w:rFonts w:ascii="Times New Roman" w:eastAsia="楷体" w:hAnsi="Times New Roman" w:cs="Times New Roman"/>
                <w:b/>
                <w:szCs w:val="21"/>
              </w:rPr>
            </w:pPr>
            <w:r>
              <w:rPr>
                <w:rFonts w:ascii="Times New Roman" w:eastAsia="楷体" w:hAnsi="Times New Roman" w:cs="Times New Roman"/>
                <w:b/>
                <w:szCs w:val="21"/>
              </w:rPr>
              <w:t>作业设计</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jc w:val="center"/>
              <w:rPr>
                <w:rFonts w:ascii="Times New Roman" w:eastAsia="楷体" w:hAnsi="Times New Roman" w:cs="Times New Roman"/>
                <w:szCs w:val="21"/>
              </w:rPr>
            </w:pPr>
            <w:r>
              <w:rPr>
                <w:rFonts w:ascii="Times New Roman" w:eastAsia="楷体" w:hAnsi="Times New Roman" w:cs="Times New Roman"/>
                <w:color w:val="000000" w:themeColor="text1"/>
                <w:szCs w:val="21"/>
              </w:rPr>
              <w:t>作业目标</w:t>
            </w:r>
          </w:p>
        </w:tc>
        <w:tc>
          <w:tcPr>
            <w:tcW w:w="2800"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jc w:val="center"/>
              <w:rPr>
                <w:rFonts w:ascii="Times New Roman" w:eastAsia="楷体" w:hAnsi="Times New Roman" w:cs="Times New Roman"/>
                <w:szCs w:val="21"/>
              </w:rPr>
            </w:pPr>
            <w:r>
              <w:rPr>
                <w:rFonts w:ascii="Times New Roman" w:eastAsia="楷体" w:hAnsi="Times New Roman" w:cs="Times New Roman"/>
                <w:color w:val="000000" w:themeColor="text1"/>
                <w:szCs w:val="21"/>
              </w:rPr>
              <w:t>作业类型</w:t>
            </w:r>
          </w:p>
        </w:tc>
        <w:tc>
          <w:tcPr>
            <w:tcW w:w="30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jc w:val="center"/>
              <w:rPr>
                <w:rFonts w:ascii="Times New Roman" w:eastAsia="楷体" w:hAnsi="Times New Roman" w:cs="Times New Roman"/>
                <w:szCs w:val="21"/>
              </w:rPr>
            </w:pPr>
            <w:r>
              <w:rPr>
                <w:rFonts w:ascii="Times New Roman" w:eastAsia="楷体" w:hAnsi="Times New Roman" w:cs="Times New Roman"/>
                <w:szCs w:val="21"/>
              </w:rPr>
              <w:t>作业内容</w:t>
            </w:r>
          </w:p>
        </w:tc>
        <w:tc>
          <w:tcPr>
            <w:tcW w:w="1165"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jc w:val="center"/>
              <w:rPr>
                <w:rFonts w:ascii="Times New Roman" w:eastAsia="楷体" w:hAnsi="Times New Roman" w:cs="Times New Roman"/>
                <w:szCs w:val="21"/>
              </w:rPr>
            </w:pPr>
            <w:r>
              <w:rPr>
                <w:rFonts w:ascii="Times New Roman" w:eastAsia="楷体" w:hAnsi="Times New Roman" w:cs="Times New Roman"/>
                <w:szCs w:val="21"/>
              </w:rPr>
              <w:t>作业难度</w:t>
            </w:r>
          </w:p>
        </w:tc>
        <w:tc>
          <w:tcPr>
            <w:tcW w:w="1207"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jc w:val="center"/>
              <w:rPr>
                <w:rFonts w:ascii="Times New Roman" w:eastAsia="楷体" w:hAnsi="Times New Roman" w:cs="Times New Roman"/>
                <w:szCs w:val="21"/>
              </w:rPr>
            </w:pPr>
            <w:r>
              <w:rPr>
                <w:rFonts w:ascii="Times New Roman" w:eastAsia="楷体" w:hAnsi="Times New Roman" w:cs="Times New Roman"/>
                <w:sz w:val="18"/>
                <w:szCs w:val="18"/>
              </w:rPr>
              <w:t>作业时长</w:t>
            </w:r>
          </w:p>
        </w:tc>
      </w:tr>
      <w:tr w:rsidR="00EA45DF">
        <w:trPr>
          <w:trHeight w:val="555"/>
          <w:jc w:val="center"/>
        </w:trPr>
        <w:tc>
          <w:tcPr>
            <w:tcW w:w="1235" w:type="dxa"/>
            <w:vMerge/>
            <w:tcBorders>
              <w:left w:val="single" w:sz="4" w:space="0" w:color="auto"/>
              <w:right w:val="single" w:sz="4" w:space="0" w:color="auto"/>
            </w:tcBorders>
            <w:shd w:val="clear" w:color="auto" w:fill="auto"/>
            <w:vAlign w:val="center"/>
          </w:tcPr>
          <w:p w:rsidR="00EA45DF" w:rsidRDefault="00EA45DF">
            <w:pPr>
              <w:spacing w:line="360" w:lineRule="auto"/>
              <w:jc w:val="center"/>
              <w:rPr>
                <w:rFonts w:ascii="Times New Roman" w:eastAsia="楷体" w:hAnsi="Times New Roman" w:cs="Times New Roman"/>
                <w:b/>
                <w:szCs w:val="21"/>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jc w:val="center"/>
              <w:rPr>
                <w:rFonts w:ascii="Times New Roman" w:eastAsia="楷体" w:hAnsi="Times New Roman" w:cs="Times New Roman"/>
              </w:rPr>
            </w:pPr>
            <w:r>
              <w:rPr>
                <w:rFonts w:ascii="Times New Roman" w:eastAsia="楷体" w:hAnsi="Times New Roman" w:cs="Times New Roman"/>
              </w:rPr>
              <w:t>夯实基础</w:t>
            </w:r>
          </w:p>
        </w:tc>
        <w:tc>
          <w:tcPr>
            <w:tcW w:w="2800"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jc w:val="center"/>
              <w:rPr>
                <w:rFonts w:ascii="Times New Roman" w:eastAsia="楷体" w:hAnsi="Times New Roman" w:cs="Times New Roman"/>
              </w:rPr>
            </w:pPr>
            <w:r>
              <w:rPr>
                <w:rFonts w:ascii="Times New Roman" w:eastAsia="楷体" w:hAnsi="Times New Roman" w:cs="Times New Roman"/>
              </w:rPr>
              <w:t>基础性作业</w:t>
            </w:r>
          </w:p>
        </w:tc>
        <w:tc>
          <w:tcPr>
            <w:tcW w:w="30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jc w:val="center"/>
              <w:rPr>
                <w:rFonts w:ascii="Times New Roman" w:eastAsia="楷体" w:hAnsi="Times New Roman" w:cs="Times New Roman"/>
              </w:rPr>
            </w:pPr>
            <w:r>
              <w:rPr>
                <w:rFonts w:ascii="Times New Roman" w:eastAsia="楷体" w:hAnsi="Times New Roman" w:cs="Times New Roman"/>
              </w:rPr>
              <w:t>课后习题</w:t>
            </w:r>
            <w:r>
              <w:rPr>
                <w:rFonts w:ascii="Times New Roman" w:eastAsia="楷体" w:hAnsi="Times New Roman" w:cs="Times New Roman"/>
              </w:rPr>
              <w:t>1.2</w:t>
            </w:r>
          </w:p>
        </w:tc>
        <w:tc>
          <w:tcPr>
            <w:tcW w:w="1165"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rPr>
                <w:rFonts w:ascii="Times New Roman" w:eastAsia="楷体" w:hAnsi="Times New Roman" w:cs="Times New Roman"/>
              </w:rPr>
            </w:pPr>
            <w:r>
              <w:rPr>
                <w:rFonts w:ascii="Times New Roman" w:eastAsia="楷体" w:hAnsi="Times New Roman" w:cs="Times New Roman"/>
              </w:rPr>
              <w:t>简单</w:t>
            </w:r>
          </w:p>
        </w:tc>
        <w:tc>
          <w:tcPr>
            <w:tcW w:w="1207" w:type="dxa"/>
            <w:tcBorders>
              <w:top w:val="single" w:sz="4" w:space="0" w:color="auto"/>
              <w:left w:val="single" w:sz="4" w:space="0" w:color="auto"/>
              <w:bottom w:val="single" w:sz="4" w:space="0" w:color="auto"/>
              <w:right w:val="single" w:sz="4" w:space="0" w:color="auto"/>
            </w:tcBorders>
            <w:shd w:val="clear" w:color="auto" w:fill="auto"/>
            <w:vAlign w:val="center"/>
          </w:tcPr>
          <w:p w:rsidR="00EA45DF" w:rsidRDefault="009F5489">
            <w:pPr>
              <w:rPr>
                <w:rFonts w:ascii="Times New Roman" w:eastAsia="楷体" w:hAnsi="Times New Roman" w:cs="Times New Roman"/>
              </w:rPr>
            </w:pPr>
            <w:r>
              <w:rPr>
                <w:rFonts w:ascii="Times New Roman" w:eastAsia="楷体" w:hAnsi="Times New Roman" w:cs="Times New Roman"/>
              </w:rPr>
              <w:t>5</w:t>
            </w:r>
            <w:r>
              <w:rPr>
                <w:rFonts w:ascii="Times New Roman" w:eastAsia="楷体" w:hAnsi="Times New Roman" w:cs="Times New Roman"/>
              </w:rPr>
              <w:t>分钟</w:t>
            </w:r>
          </w:p>
        </w:tc>
      </w:tr>
      <w:tr w:rsidR="00EA45DF">
        <w:trPr>
          <w:trHeight w:val="555"/>
          <w:jc w:val="center"/>
        </w:trPr>
        <w:tc>
          <w:tcPr>
            <w:tcW w:w="1235" w:type="dxa"/>
            <w:vMerge/>
            <w:tcBorders>
              <w:left w:val="single" w:sz="4" w:space="0" w:color="auto"/>
              <w:right w:val="single" w:sz="4" w:space="0" w:color="auto"/>
            </w:tcBorders>
          </w:tcPr>
          <w:p w:rsidR="00EA45DF" w:rsidRDefault="00EA45DF">
            <w:pPr>
              <w:spacing w:line="360" w:lineRule="auto"/>
              <w:jc w:val="center"/>
              <w:rPr>
                <w:rFonts w:ascii="Times New Roman" w:eastAsia="楷体" w:hAnsi="Times New Roman" w:cs="Times New Roman"/>
                <w:b/>
                <w:szCs w:val="21"/>
              </w:rPr>
            </w:pPr>
          </w:p>
        </w:tc>
        <w:tc>
          <w:tcPr>
            <w:tcW w:w="1208" w:type="dxa"/>
            <w:shd w:val="clear" w:color="auto" w:fill="auto"/>
            <w:vAlign w:val="center"/>
          </w:tcPr>
          <w:p w:rsidR="00EA45DF" w:rsidRDefault="009F5489">
            <w:pPr>
              <w:jc w:val="center"/>
              <w:rPr>
                <w:rFonts w:ascii="Times New Roman" w:eastAsia="楷体" w:hAnsi="Times New Roman" w:cs="Times New Roman"/>
              </w:rPr>
            </w:pPr>
            <w:r>
              <w:rPr>
                <w:rFonts w:ascii="Times New Roman" w:eastAsia="楷体" w:hAnsi="Times New Roman" w:cs="Times New Roman"/>
              </w:rPr>
              <w:t>灵活运用</w:t>
            </w:r>
          </w:p>
        </w:tc>
        <w:tc>
          <w:tcPr>
            <w:tcW w:w="2800" w:type="dxa"/>
            <w:shd w:val="clear" w:color="auto" w:fill="auto"/>
            <w:vAlign w:val="center"/>
          </w:tcPr>
          <w:p w:rsidR="00EA45DF" w:rsidRDefault="009F5489">
            <w:pPr>
              <w:jc w:val="center"/>
              <w:rPr>
                <w:rFonts w:ascii="Times New Roman" w:eastAsia="楷体" w:hAnsi="Times New Roman" w:cs="Times New Roman"/>
              </w:rPr>
            </w:pPr>
            <w:r>
              <w:rPr>
                <w:rFonts w:ascii="Times New Roman" w:eastAsia="楷体" w:hAnsi="Times New Roman" w:cs="Times New Roman"/>
              </w:rPr>
              <w:t>探究性</w:t>
            </w:r>
            <w:r>
              <w:rPr>
                <w:rFonts w:ascii="Times New Roman" w:eastAsia="楷体" w:hAnsi="Times New Roman" w:cs="Times New Roman"/>
              </w:rPr>
              <w:t>作业</w:t>
            </w:r>
          </w:p>
        </w:tc>
        <w:tc>
          <w:tcPr>
            <w:tcW w:w="3000" w:type="dxa"/>
            <w:gridSpan w:val="2"/>
            <w:shd w:val="clear" w:color="auto" w:fill="auto"/>
            <w:vAlign w:val="center"/>
          </w:tcPr>
          <w:p w:rsidR="00EA45DF" w:rsidRDefault="009F5489">
            <w:pPr>
              <w:jc w:val="center"/>
              <w:rPr>
                <w:rFonts w:ascii="Times New Roman" w:eastAsia="楷体" w:hAnsi="Times New Roman" w:cs="Times New Roman"/>
              </w:rPr>
            </w:pPr>
            <w:r>
              <w:rPr>
                <w:rFonts w:ascii="Times New Roman" w:eastAsia="楷体" w:hAnsi="Times New Roman" w:cs="Times New Roman"/>
              </w:rPr>
              <w:t>97</w:t>
            </w:r>
            <w:r>
              <w:rPr>
                <w:rFonts w:ascii="Times New Roman" w:eastAsia="楷体" w:hAnsi="Times New Roman" w:cs="Times New Roman"/>
              </w:rPr>
              <w:t>页试一试</w:t>
            </w:r>
          </w:p>
        </w:tc>
        <w:tc>
          <w:tcPr>
            <w:tcW w:w="1165" w:type="dxa"/>
            <w:shd w:val="clear" w:color="auto" w:fill="auto"/>
            <w:vAlign w:val="center"/>
          </w:tcPr>
          <w:p w:rsidR="00EA45DF" w:rsidRDefault="009F5489">
            <w:pPr>
              <w:rPr>
                <w:rFonts w:ascii="Times New Roman" w:eastAsia="楷体" w:hAnsi="Times New Roman" w:cs="Times New Roman"/>
              </w:rPr>
            </w:pPr>
            <w:r>
              <w:rPr>
                <w:rFonts w:ascii="Times New Roman" w:eastAsia="楷体" w:hAnsi="Times New Roman" w:cs="Times New Roman"/>
              </w:rPr>
              <w:t>中等</w:t>
            </w:r>
          </w:p>
        </w:tc>
        <w:tc>
          <w:tcPr>
            <w:tcW w:w="1207" w:type="dxa"/>
            <w:shd w:val="clear" w:color="auto" w:fill="auto"/>
            <w:vAlign w:val="center"/>
          </w:tcPr>
          <w:p w:rsidR="00EA45DF" w:rsidRDefault="009F5489">
            <w:pPr>
              <w:rPr>
                <w:rFonts w:ascii="Times New Roman" w:eastAsia="楷体" w:hAnsi="Times New Roman" w:cs="Times New Roman"/>
              </w:rPr>
            </w:pPr>
            <w:r>
              <w:rPr>
                <w:rFonts w:ascii="Times New Roman" w:eastAsia="楷体" w:hAnsi="Times New Roman" w:cs="Times New Roman"/>
              </w:rPr>
              <w:t>10</w:t>
            </w:r>
            <w:r>
              <w:rPr>
                <w:rFonts w:ascii="Times New Roman" w:eastAsia="楷体" w:hAnsi="Times New Roman" w:cs="Times New Roman"/>
              </w:rPr>
              <w:t>分钟</w:t>
            </w:r>
          </w:p>
        </w:tc>
      </w:tr>
      <w:tr w:rsidR="00EA45DF">
        <w:trPr>
          <w:trHeight w:val="555"/>
          <w:jc w:val="center"/>
        </w:trPr>
        <w:tc>
          <w:tcPr>
            <w:tcW w:w="1235" w:type="dxa"/>
            <w:tcBorders>
              <w:left w:val="single" w:sz="4" w:space="0" w:color="auto"/>
              <w:right w:val="single" w:sz="4" w:space="0" w:color="auto"/>
            </w:tcBorders>
          </w:tcPr>
          <w:p w:rsidR="00EA45DF" w:rsidRDefault="00EA45DF">
            <w:pPr>
              <w:spacing w:line="360" w:lineRule="auto"/>
              <w:jc w:val="center"/>
              <w:rPr>
                <w:rFonts w:ascii="Times New Roman" w:eastAsia="楷体" w:hAnsi="Times New Roman" w:cs="Times New Roman"/>
                <w:b/>
                <w:szCs w:val="21"/>
              </w:rPr>
            </w:pPr>
          </w:p>
        </w:tc>
        <w:tc>
          <w:tcPr>
            <w:tcW w:w="1208" w:type="dxa"/>
            <w:shd w:val="clear" w:color="auto" w:fill="auto"/>
            <w:vAlign w:val="center"/>
          </w:tcPr>
          <w:p w:rsidR="00EA45DF" w:rsidRDefault="009F5489">
            <w:pPr>
              <w:jc w:val="center"/>
              <w:rPr>
                <w:rFonts w:ascii="Times New Roman" w:eastAsia="楷体" w:hAnsi="Times New Roman" w:cs="Times New Roman"/>
              </w:rPr>
            </w:pPr>
            <w:r>
              <w:rPr>
                <w:rFonts w:ascii="Times New Roman" w:eastAsia="楷体" w:hAnsi="Times New Roman" w:cs="Times New Roman"/>
              </w:rPr>
              <w:t>灵活运用</w:t>
            </w:r>
          </w:p>
        </w:tc>
        <w:tc>
          <w:tcPr>
            <w:tcW w:w="2800" w:type="dxa"/>
            <w:shd w:val="clear" w:color="auto" w:fill="auto"/>
            <w:vAlign w:val="center"/>
          </w:tcPr>
          <w:p w:rsidR="00EA45DF" w:rsidRDefault="009F5489">
            <w:pPr>
              <w:jc w:val="center"/>
              <w:rPr>
                <w:rFonts w:ascii="Times New Roman" w:eastAsia="楷体" w:hAnsi="Times New Roman" w:cs="Times New Roman"/>
              </w:rPr>
            </w:pPr>
            <w:r>
              <w:rPr>
                <w:rFonts w:ascii="Times New Roman" w:eastAsia="楷体" w:hAnsi="Times New Roman" w:cs="Times New Roman"/>
              </w:rPr>
              <w:t>探究性</w:t>
            </w:r>
            <w:r>
              <w:rPr>
                <w:rFonts w:ascii="Times New Roman" w:eastAsia="楷体" w:hAnsi="Times New Roman" w:cs="Times New Roman"/>
              </w:rPr>
              <w:t>作业</w:t>
            </w:r>
          </w:p>
        </w:tc>
        <w:tc>
          <w:tcPr>
            <w:tcW w:w="3000" w:type="dxa"/>
            <w:gridSpan w:val="2"/>
            <w:shd w:val="clear" w:color="auto" w:fill="auto"/>
            <w:vAlign w:val="center"/>
          </w:tcPr>
          <w:p w:rsidR="00EA45DF" w:rsidRDefault="009F5489">
            <w:pPr>
              <w:jc w:val="left"/>
              <w:rPr>
                <w:rFonts w:ascii="Times New Roman" w:eastAsia="楷体" w:hAnsi="Times New Roman" w:cs="Times New Roman"/>
              </w:rPr>
            </w:pPr>
            <w:r>
              <w:rPr>
                <w:rFonts w:ascii="Times New Roman" w:eastAsia="楷体" w:hAnsi="Times New Roman" w:cs="Times New Roman"/>
              </w:rPr>
              <w:t>如果一个正多边形的每个外角都是</w:t>
            </w:r>
            <w:r>
              <w:rPr>
                <w:rFonts w:ascii="Times New Roman" w:eastAsia="楷体" w:hAnsi="Times New Roman" w:cs="Times New Roman"/>
              </w:rPr>
              <w:t>24°</w:t>
            </w:r>
            <w:r>
              <w:rPr>
                <w:rFonts w:ascii="Times New Roman" w:eastAsia="楷体" w:hAnsi="Times New Roman" w:cs="Times New Roman"/>
              </w:rPr>
              <w:t>，那么这个多边形有多少条边？</w:t>
            </w:r>
          </w:p>
        </w:tc>
        <w:tc>
          <w:tcPr>
            <w:tcW w:w="1165" w:type="dxa"/>
            <w:shd w:val="clear" w:color="auto" w:fill="auto"/>
            <w:vAlign w:val="center"/>
          </w:tcPr>
          <w:p w:rsidR="00EA45DF" w:rsidRDefault="009F5489">
            <w:pPr>
              <w:rPr>
                <w:rFonts w:ascii="Times New Roman" w:eastAsia="楷体" w:hAnsi="Times New Roman" w:cs="Times New Roman"/>
              </w:rPr>
            </w:pPr>
            <w:r>
              <w:rPr>
                <w:rFonts w:ascii="Times New Roman" w:eastAsia="楷体" w:hAnsi="Times New Roman" w:cs="Times New Roman"/>
              </w:rPr>
              <w:t>中等</w:t>
            </w:r>
          </w:p>
        </w:tc>
        <w:tc>
          <w:tcPr>
            <w:tcW w:w="1207" w:type="dxa"/>
            <w:shd w:val="clear" w:color="auto" w:fill="auto"/>
            <w:vAlign w:val="center"/>
          </w:tcPr>
          <w:p w:rsidR="00EA45DF" w:rsidRDefault="009F5489">
            <w:pPr>
              <w:rPr>
                <w:rFonts w:ascii="Times New Roman" w:eastAsia="楷体" w:hAnsi="Times New Roman" w:cs="Times New Roman"/>
              </w:rPr>
            </w:pPr>
            <w:r>
              <w:rPr>
                <w:rFonts w:ascii="Times New Roman" w:eastAsia="楷体" w:hAnsi="Times New Roman" w:cs="Times New Roman"/>
              </w:rPr>
              <w:t>10</w:t>
            </w:r>
            <w:r>
              <w:rPr>
                <w:rFonts w:ascii="Times New Roman" w:eastAsia="楷体" w:hAnsi="Times New Roman" w:cs="Times New Roman"/>
              </w:rPr>
              <w:t>分钟</w:t>
            </w:r>
          </w:p>
        </w:tc>
      </w:tr>
      <w:tr w:rsidR="00EA45DF">
        <w:trPr>
          <w:trHeight w:val="555"/>
          <w:jc w:val="center"/>
        </w:trPr>
        <w:tc>
          <w:tcPr>
            <w:tcW w:w="1235" w:type="dxa"/>
            <w:tcBorders>
              <w:left w:val="single" w:sz="4" w:space="0" w:color="auto"/>
              <w:right w:val="single" w:sz="4" w:space="0" w:color="auto"/>
            </w:tcBorders>
          </w:tcPr>
          <w:p w:rsidR="00EA45DF" w:rsidRDefault="00EA45DF">
            <w:pPr>
              <w:spacing w:line="360" w:lineRule="auto"/>
              <w:jc w:val="center"/>
              <w:rPr>
                <w:rFonts w:ascii="Times New Roman" w:eastAsia="楷体" w:hAnsi="Times New Roman" w:cs="Times New Roman"/>
                <w:b/>
                <w:szCs w:val="21"/>
              </w:rPr>
            </w:pPr>
          </w:p>
        </w:tc>
        <w:tc>
          <w:tcPr>
            <w:tcW w:w="1208" w:type="dxa"/>
            <w:shd w:val="clear" w:color="auto" w:fill="auto"/>
            <w:vAlign w:val="center"/>
          </w:tcPr>
          <w:p w:rsidR="00EA45DF" w:rsidRDefault="009F5489">
            <w:pPr>
              <w:jc w:val="center"/>
              <w:rPr>
                <w:rFonts w:ascii="Times New Roman" w:eastAsia="楷体" w:hAnsi="Times New Roman" w:cs="Times New Roman"/>
              </w:rPr>
            </w:pPr>
            <w:r>
              <w:rPr>
                <w:rFonts w:ascii="Times New Roman" w:eastAsia="楷体" w:hAnsi="Times New Roman" w:cs="Times New Roman"/>
              </w:rPr>
              <w:t>拓展提升</w:t>
            </w:r>
          </w:p>
        </w:tc>
        <w:tc>
          <w:tcPr>
            <w:tcW w:w="2800" w:type="dxa"/>
            <w:shd w:val="clear" w:color="auto" w:fill="auto"/>
            <w:vAlign w:val="center"/>
          </w:tcPr>
          <w:p w:rsidR="00EA45DF" w:rsidRDefault="009F5489">
            <w:pPr>
              <w:jc w:val="center"/>
              <w:rPr>
                <w:rFonts w:ascii="Times New Roman" w:eastAsia="楷体" w:hAnsi="Times New Roman" w:cs="Times New Roman"/>
              </w:rPr>
            </w:pPr>
            <w:r>
              <w:rPr>
                <w:rFonts w:ascii="Times New Roman" w:eastAsia="楷体" w:hAnsi="Times New Roman" w:cs="Times New Roman"/>
              </w:rPr>
              <w:t>提升性</w:t>
            </w:r>
            <w:r>
              <w:rPr>
                <w:rFonts w:ascii="Times New Roman" w:eastAsia="楷体" w:hAnsi="Times New Roman" w:cs="Times New Roman"/>
              </w:rPr>
              <w:t>作业</w:t>
            </w:r>
          </w:p>
        </w:tc>
        <w:tc>
          <w:tcPr>
            <w:tcW w:w="3000" w:type="dxa"/>
            <w:gridSpan w:val="2"/>
            <w:shd w:val="clear" w:color="auto" w:fill="auto"/>
            <w:vAlign w:val="center"/>
          </w:tcPr>
          <w:p w:rsidR="00EA45DF" w:rsidRDefault="009F5489">
            <w:pPr>
              <w:jc w:val="left"/>
              <w:rPr>
                <w:rFonts w:ascii="Times New Roman" w:eastAsia="楷体" w:hAnsi="Times New Roman" w:cs="Times New Roman"/>
              </w:rPr>
            </w:pPr>
            <w:r>
              <w:rPr>
                <w:rFonts w:ascii="Times New Roman" w:eastAsia="楷体" w:hAnsi="Times New Roman" w:cs="Times New Roman"/>
              </w:rPr>
              <w:t>一个多边形截去一个角后，形成的新多边形的内角和为</w:t>
            </w:r>
            <w:r>
              <w:rPr>
                <w:rFonts w:ascii="Times New Roman" w:eastAsia="楷体" w:hAnsi="Times New Roman" w:cs="Times New Roman"/>
              </w:rPr>
              <w:t>2520°</w:t>
            </w:r>
            <w:r>
              <w:rPr>
                <w:rFonts w:ascii="Times New Roman" w:eastAsia="楷体" w:hAnsi="Times New Roman" w:cs="Times New Roman"/>
              </w:rPr>
              <w:t>，求原多边形的边数</w:t>
            </w:r>
            <w:r>
              <w:rPr>
                <w:rFonts w:ascii="Times New Roman" w:eastAsia="楷体" w:hAnsi="Times New Roman" w:cs="Times New Roman"/>
              </w:rPr>
              <w:t>.</w:t>
            </w:r>
          </w:p>
        </w:tc>
        <w:tc>
          <w:tcPr>
            <w:tcW w:w="1165" w:type="dxa"/>
            <w:shd w:val="clear" w:color="auto" w:fill="auto"/>
            <w:vAlign w:val="center"/>
          </w:tcPr>
          <w:p w:rsidR="00EA45DF" w:rsidRDefault="009F5489">
            <w:pPr>
              <w:rPr>
                <w:rFonts w:ascii="Times New Roman" w:eastAsia="楷体" w:hAnsi="Times New Roman" w:cs="Times New Roman"/>
              </w:rPr>
            </w:pPr>
            <w:r>
              <w:rPr>
                <w:rFonts w:ascii="Times New Roman" w:eastAsia="楷体" w:hAnsi="Times New Roman" w:cs="Times New Roman"/>
              </w:rPr>
              <w:t>较难</w:t>
            </w:r>
          </w:p>
        </w:tc>
        <w:tc>
          <w:tcPr>
            <w:tcW w:w="1207" w:type="dxa"/>
            <w:shd w:val="clear" w:color="auto" w:fill="auto"/>
            <w:vAlign w:val="center"/>
          </w:tcPr>
          <w:p w:rsidR="00EA45DF" w:rsidRDefault="009F5489">
            <w:pPr>
              <w:rPr>
                <w:rFonts w:ascii="Times New Roman" w:eastAsia="楷体" w:hAnsi="Times New Roman" w:cs="Times New Roman"/>
              </w:rPr>
            </w:pPr>
            <w:r>
              <w:rPr>
                <w:rFonts w:ascii="Times New Roman" w:eastAsia="楷体" w:hAnsi="Times New Roman" w:cs="Times New Roman"/>
              </w:rPr>
              <w:t>15</w:t>
            </w:r>
            <w:r>
              <w:rPr>
                <w:rFonts w:ascii="Times New Roman" w:eastAsia="楷体" w:hAnsi="Times New Roman" w:cs="Times New Roman"/>
              </w:rPr>
              <w:t>分钟</w:t>
            </w:r>
          </w:p>
        </w:tc>
      </w:tr>
    </w:tbl>
    <w:p w:rsidR="00EA45DF" w:rsidRDefault="00EA45DF">
      <w:pPr>
        <w:rPr>
          <w:rFonts w:ascii="Times New Roman" w:hAnsi="Times New Roman" w:cs="Times New Roman"/>
        </w:rPr>
      </w:pPr>
    </w:p>
    <w:sectPr w:rsidR="00EA45D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BA0BDD7"/>
    <w:multiLevelType w:val="singleLevel"/>
    <w:tmpl w:val="EBA0BDD7"/>
    <w:lvl w:ilvl="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45DF"/>
    <w:rsid w:val="009F5489"/>
    <w:rsid w:val="00EA45DF"/>
    <w:rsid w:val="3B431F63"/>
    <w:rsid w:val="46FF5E50"/>
    <w:rsid w:val="54712998"/>
    <w:rsid w:val="6BF85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400AB4F"/>
  <w15:docId w15:val="{DF0BCB22-061A-428B-A481-7F1423C64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jc w:val="left"/>
    </w:pPr>
  </w:style>
  <w:style w:type="paragraph" w:styleId="a4">
    <w:name w:val="Plain Text"/>
    <w:basedOn w:val="a"/>
    <w:uiPriority w:val="99"/>
    <w:unhideWhenUsed/>
    <w:qFormat/>
    <w:rPr>
      <w:rFonts w:ascii="宋体" w:hAnsi="Courier New" w:cs="Courier New"/>
    </w:rPr>
  </w:style>
  <w:style w:type="paragraph" w:styleId="a5">
    <w:name w:val="Date"/>
    <w:basedOn w:val="a"/>
    <w:next w:val="a"/>
    <w:link w:val="a6"/>
    <w:uiPriority w:val="99"/>
    <w:unhideWhenUsed/>
    <w:qFormat/>
    <w:pPr>
      <w:ind w:leftChars="2500" w:left="100"/>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tabs>
        <w:tab w:val="center" w:pos="4153"/>
        <w:tab w:val="right" w:pos="8306"/>
      </w:tabs>
      <w:snapToGrid w:val="0"/>
      <w:jc w:val="center"/>
    </w:pPr>
    <w:rPr>
      <w:sz w:val="18"/>
      <w:szCs w:val="18"/>
    </w:rPr>
  </w:style>
  <w:style w:type="paragraph" w:styleId="ad">
    <w:name w:val="Normal (Web)"/>
    <w:basedOn w:val="a"/>
    <w:uiPriority w:val="99"/>
    <w:unhideWhenUsed/>
    <w:qFormat/>
    <w:pPr>
      <w:spacing w:beforeAutospacing="1" w:afterAutospacing="1"/>
      <w:jc w:val="left"/>
    </w:pPr>
    <w:rPr>
      <w:rFonts w:cs="Times New Roman"/>
      <w:kern w:val="0"/>
      <w:sz w:val="24"/>
    </w:rPr>
  </w:style>
  <w:style w:type="table" w:styleId="ae">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uiPriority w:val="22"/>
    <w:qFormat/>
    <w:rPr>
      <w:b/>
    </w:rPr>
  </w:style>
  <w:style w:type="character" w:styleId="af0">
    <w:name w:val="Emphasis"/>
    <w:basedOn w:val="a0"/>
    <w:uiPriority w:val="20"/>
    <w:qFormat/>
    <w:rPr>
      <w:i/>
    </w:rPr>
  </w:style>
  <w:style w:type="character" w:styleId="af1">
    <w:name w:val="Hyperlink"/>
    <w:basedOn w:val="a0"/>
    <w:uiPriority w:val="99"/>
    <w:unhideWhenUsed/>
    <w:qFormat/>
    <w:rPr>
      <w:color w:val="0000FF"/>
      <w:u w:val="single"/>
    </w:rPr>
  </w:style>
  <w:style w:type="character" w:customStyle="1" w:styleId="a8">
    <w:name w:val="批注框文本 字符"/>
    <w:basedOn w:val="a0"/>
    <w:link w:val="a7"/>
    <w:uiPriority w:val="99"/>
    <w:semiHidden/>
    <w:qFormat/>
    <w:rPr>
      <w:sz w:val="18"/>
      <w:szCs w:val="18"/>
    </w:rPr>
  </w:style>
  <w:style w:type="character" w:customStyle="1" w:styleId="a6">
    <w:name w:val="日期 字符"/>
    <w:basedOn w:val="a0"/>
    <w:link w:val="a5"/>
    <w:uiPriority w:val="99"/>
    <w:semiHidden/>
    <w:qFormat/>
  </w:style>
  <w:style w:type="character" w:customStyle="1" w:styleId="ac">
    <w:name w:val="页眉 字符"/>
    <w:basedOn w:val="a0"/>
    <w:link w:val="ab"/>
    <w:uiPriority w:val="99"/>
    <w:qFormat/>
    <w:rPr>
      <w:kern w:val="2"/>
      <w:sz w:val="18"/>
      <w:szCs w:val="18"/>
    </w:rPr>
  </w:style>
  <w:style w:type="character" w:customStyle="1" w:styleId="aa">
    <w:name w:val="页脚 字符"/>
    <w:basedOn w:val="a0"/>
    <w:link w:val="a9"/>
    <w:uiPriority w:val="99"/>
    <w:qFormat/>
    <w:rPr>
      <w:kern w:val="2"/>
      <w:sz w:val="18"/>
      <w:szCs w:val="18"/>
    </w:rPr>
  </w:style>
  <w:style w:type="paragraph" w:customStyle="1" w:styleId="1">
    <w:name w:val="列表段落1"/>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oleObject" Target="embeddings/oleObject4.bin"/><Relationship Id="rId26" Type="http://schemas.openxmlformats.org/officeDocument/2006/relationships/oleObject" Target="embeddings/oleObject8.bin"/><Relationship Id="rId3" Type="http://schemas.openxmlformats.org/officeDocument/2006/relationships/settings" Target="settings.xml"/><Relationship Id="rId21" Type="http://schemas.openxmlformats.org/officeDocument/2006/relationships/image" Target="media/image12.wmf"/><Relationship Id="rId34"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7.wmf"/><Relationship Id="rId17" Type="http://schemas.openxmlformats.org/officeDocument/2006/relationships/image" Target="media/image10.jpeg"/><Relationship Id="rId25" Type="http://schemas.openxmlformats.org/officeDocument/2006/relationships/oleObject" Target="embeddings/oleObject7.bin"/><Relationship Id="rId33" Type="http://schemas.openxmlformats.org/officeDocument/2006/relationships/oleObject" Target="embeddings/oleObject12.bin"/><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image" Target="media/image16.wmf"/><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24" Type="http://schemas.openxmlformats.org/officeDocument/2006/relationships/image" Target="media/image14.wmf"/><Relationship Id="rId32" Type="http://schemas.openxmlformats.org/officeDocument/2006/relationships/oleObject" Target="embeddings/oleObject11.bin"/><Relationship Id="rId5" Type="http://schemas.openxmlformats.org/officeDocument/2006/relationships/image" Target="media/image1.jpeg"/><Relationship Id="rId15" Type="http://schemas.openxmlformats.org/officeDocument/2006/relationships/image" Target="media/image9.wmf"/><Relationship Id="rId23" Type="http://schemas.openxmlformats.org/officeDocument/2006/relationships/image" Target="media/image13.jpeg"/><Relationship Id="rId28" Type="http://schemas.openxmlformats.org/officeDocument/2006/relationships/oleObject" Target="embeddings/oleObject9.bin"/><Relationship Id="rId10" Type="http://schemas.openxmlformats.org/officeDocument/2006/relationships/oleObject" Target="embeddings/oleObject1.bin"/><Relationship Id="rId19" Type="http://schemas.openxmlformats.org/officeDocument/2006/relationships/image" Target="media/image11.wmf"/><Relationship Id="rId31" Type="http://schemas.openxmlformats.org/officeDocument/2006/relationships/image" Target="media/image17.wmf"/><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8.jpeg"/><Relationship Id="rId22" Type="http://schemas.openxmlformats.org/officeDocument/2006/relationships/oleObject" Target="embeddings/oleObject6.bin"/><Relationship Id="rId27" Type="http://schemas.openxmlformats.org/officeDocument/2006/relationships/image" Target="media/image15.wmf"/><Relationship Id="rId30" Type="http://schemas.openxmlformats.org/officeDocument/2006/relationships/oleObject" Target="embeddings/oleObject10.bin"/><Relationship Id="rId35" Type="http://schemas.openxmlformats.org/officeDocument/2006/relationships/theme" Target="theme/theme1.xml"/><Relationship Id="rId8"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844</Words>
  <Characters>4811</Characters>
  <Application>Microsoft Office Word</Application>
  <DocSecurity>0</DocSecurity>
  <Lines>40</Lines>
  <Paragraphs>11</Paragraphs>
  <ScaleCrop>false</ScaleCrop>
  <Company/>
  <LinksUpToDate>false</LinksUpToDate>
  <CharactersWithSpaces>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周鸿</cp:lastModifiedBy>
  <cp:revision>5</cp:revision>
  <cp:lastPrinted>2025-04-01T13:18:00Z</cp:lastPrinted>
  <dcterms:created xsi:type="dcterms:W3CDTF">2024-06-12T14:33:00Z</dcterms:created>
  <dcterms:modified xsi:type="dcterms:W3CDTF">2026-01-03T10:30:00Z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97540DDE871F42B08C3F3CA9E6F9824C_13</vt:lpwstr>
  </property>
  <property fmtid="{D5CDD505-2E9C-101B-9397-08002B2CF9AE}" pid="4" name="KSOTemplateDocerSaveRecord">
    <vt:lpwstr>eyJoZGlkIjoiNGFjNGJiZWY2YmM2Y2E5N2IzM2EwNWJhNWU4MmMyMGEiLCJ1c2VySWQiOiI0MjM3ODUyNjcifQ==</vt:lpwstr>
  </property>
</Properties>
</file>